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6E" w:rsidRDefault="006F5D6E" w:rsidP="006F5D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урока с элементами формирующего оценивания.  География 8 класс</w:t>
      </w:r>
    </w:p>
    <w:p w:rsidR="006F5D6E" w:rsidRDefault="006F5D6E" w:rsidP="006F5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5D6E" w:rsidRPr="009C47C5" w:rsidRDefault="006F5D6E" w:rsidP="006F5D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7C5">
        <w:rPr>
          <w:rFonts w:ascii="Times New Roman" w:hAnsi="Times New Roman"/>
          <w:b/>
          <w:sz w:val="24"/>
          <w:szCs w:val="24"/>
        </w:rPr>
        <w:t>Тема урока</w:t>
      </w:r>
      <w:r w:rsidRPr="009C47C5">
        <w:rPr>
          <w:rFonts w:ascii="Times New Roman" w:hAnsi="Times New Roman"/>
          <w:sz w:val="24"/>
          <w:szCs w:val="24"/>
        </w:rPr>
        <w:t xml:space="preserve"> «Литосфера  и человек» </w:t>
      </w:r>
    </w:p>
    <w:p w:rsidR="006F5D6E" w:rsidRPr="009C47C5" w:rsidRDefault="006F5D6E" w:rsidP="006F5D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9C47C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 урока: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образовательные: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природных ресурсах, их запасах и проблемах использования;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- изучение путей рационального использования природных ресурсов;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развивающие: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- развитие критического мышления, коммуникативных умений при работе в группах и с учебным текстом;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совершенствование навыков самостоятельной работы;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воспитательные: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воспитывать бережное отношение  к природе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карта "Полезные ископаемые России"</w:t>
      </w:r>
      <w:proofErr w:type="gramStart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тлас</w:t>
      </w:r>
    </w:p>
    <w:p w:rsidR="006F5D6E" w:rsidRPr="009C47C5" w:rsidRDefault="006F5D6E" w:rsidP="006F5D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D6E" w:rsidRPr="009C47C5" w:rsidRDefault="006F5D6E" w:rsidP="006F5D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9C47C5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 этап - организационный.</w:t>
      </w:r>
    </w:p>
    <w:p w:rsidR="006F5D6E" w:rsidRPr="009C47C5" w:rsidRDefault="006F5D6E" w:rsidP="006F5D6E">
      <w:pPr>
        <w:pStyle w:val="a3"/>
        <w:shd w:val="clear" w:color="auto" w:fill="FFFFFF"/>
        <w:spacing w:before="0" w:beforeAutospacing="0" w:after="0" w:afterAutospacing="0"/>
      </w:pPr>
      <w:r w:rsidRPr="009C47C5">
        <w:rPr>
          <w:rStyle w:val="apple-converted-space"/>
          <w:b/>
          <w:bCs/>
        </w:rPr>
        <w:t> </w:t>
      </w:r>
      <w:r w:rsidRPr="009C47C5">
        <w:rPr>
          <w:b/>
          <w:bCs/>
        </w:rPr>
        <w:t>I I этап - вызов</w:t>
      </w:r>
    </w:p>
    <w:p w:rsidR="006F5D6E" w:rsidRPr="009C47C5" w:rsidRDefault="006F5D6E" w:rsidP="006F5D6E">
      <w:pPr>
        <w:pStyle w:val="a3"/>
        <w:shd w:val="clear" w:color="auto" w:fill="FFFFFF"/>
        <w:spacing w:before="0" w:beforeAutospacing="0" w:after="0" w:afterAutospacing="0"/>
      </w:pPr>
      <w:r w:rsidRPr="009C47C5">
        <w:rPr>
          <w:i/>
          <w:iCs/>
          <w:u w:val="single"/>
        </w:rPr>
        <w:t>1.Методические приемы</w:t>
      </w:r>
      <w:r w:rsidRPr="009C47C5">
        <w:rPr>
          <w:i/>
          <w:iCs/>
        </w:rPr>
        <w:t>:</w:t>
      </w:r>
      <w:r w:rsidRPr="009C47C5">
        <w:rPr>
          <w:rStyle w:val="apple-converted-space"/>
        </w:rPr>
        <w:t> </w:t>
      </w:r>
      <w:r w:rsidRPr="009C47C5">
        <w:t>"</w:t>
      </w:r>
      <w:r w:rsidRPr="009C47C5">
        <w:rPr>
          <w:b/>
        </w:rPr>
        <w:t>Пометки на полях"</w:t>
      </w:r>
      <w:r w:rsidRPr="009C47C5">
        <w:t xml:space="preserve"> </w:t>
      </w:r>
    </w:p>
    <w:p w:rsidR="006F5D6E" w:rsidRPr="009C47C5" w:rsidRDefault="006F5D6E" w:rsidP="006F5D6E">
      <w:pPr>
        <w:pStyle w:val="a3"/>
        <w:shd w:val="clear" w:color="auto" w:fill="FFFFFF"/>
        <w:spacing w:before="0" w:beforeAutospacing="0" w:after="0" w:afterAutospacing="0"/>
      </w:pPr>
      <w:r w:rsidRPr="009C47C5">
        <w:t>(Метод</w:t>
      </w:r>
      <w:proofErr w:type="gramStart"/>
      <w:r w:rsidRPr="009C47C5">
        <w:t>.</w:t>
      </w:r>
      <w:proofErr w:type="gramEnd"/>
      <w:r w:rsidRPr="009C47C5">
        <w:t xml:space="preserve"> </w:t>
      </w:r>
      <w:proofErr w:type="gramStart"/>
      <w:r w:rsidRPr="009C47C5">
        <w:t>р</w:t>
      </w:r>
      <w:proofErr w:type="gramEnd"/>
      <w:r w:rsidRPr="009C47C5">
        <w:t>екомендации для учащихся:</w:t>
      </w:r>
    </w:p>
    <w:p w:rsidR="006F5D6E" w:rsidRPr="009C47C5" w:rsidRDefault="006F5D6E" w:rsidP="006F5D6E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Знаком "галочка" (</w:t>
      </w:r>
      <w:proofErr w:type="spellStart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proofErr w:type="spellEnd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) отмечается в тексте информация, которая уже известна ученику. Он ранее с ней познакомился. При этом источник информации и степень достоверности ее не имеет значения.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Знаком "плюс</w:t>
      </w:r>
      <w:proofErr w:type="gramStart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 xml:space="preserve">" (+) </w:t>
      </w:r>
      <w:proofErr w:type="gramEnd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отмечается новое знание, новая информация. Ученик ставит этот знак только в том случае, если он впервые встречается с прочитанным текстом.</w:t>
      </w:r>
    </w:p>
    <w:p w:rsidR="006F5D6E" w:rsidRPr="009C47C5" w:rsidRDefault="006F5D6E" w:rsidP="006F5D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Знаком "минус</w:t>
      </w:r>
      <w:proofErr w:type="gramStart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 xml:space="preserve">" (-) </w:t>
      </w:r>
      <w:proofErr w:type="gramEnd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отмечается то, что идет вразрез с имеющимися у ученика представлениями, о чем он думал иначе.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Знаком "вопрос" (?) отмечается то, что осталось непонятным ученику и требует дополнительных сведений, вызывает желание узнать подробнее)</w:t>
      </w:r>
      <w:r w:rsidRPr="009C47C5">
        <w:rPr>
          <w:rFonts w:ascii="Times New Roman" w:hAnsi="Times New Roman"/>
          <w:sz w:val="24"/>
          <w:szCs w:val="24"/>
        </w:rPr>
        <w:t>.</w:t>
      </w:r>
      <w:proofErr w:type="gramEnd"/>
    </w:p>
    <w:p w:rsidR="006F5D6E" w:rsidRPr="009C47C5" w:rsidRDefault="006F5D6E" w:rsidP="006F5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6E" w:rsidRPr="009C47C5" w:rsidRDefault="006F5D6E" w:rsidP="006F5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1. Учитель сообщает учащимся о получении письма из будущего (</w:t>
      </w:r>
      <w:proofErr w:type="gramStart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. приложение 1).</w:t>
      </w:r>
    </w:p>
    <w:p w:rsidR="006F5D6E" w:rsidRPr="009C47C5" w:rsidRDefault="006F5D6E" w:rsidP="006F5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Даёт задание прочитать и сделать пометки на полях в соответствии с инструкцией.</w:t>
      </w:r>
    </w:p>
    <w:p w:rsidR="006F5D6E" w:rsidRPr="009C47C5" w:rsidRDefault="006F5D6E" w:rsidP="006F5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hAnsi="Times New Roman"/>
          <w:sz w:val="24"/>
          <w:szCs w:val="24"/>
        </w:rPr>
        <w:t xml:space="preserve">Учащиеся </w:t>
      </w: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знакомятся с текстом письма.</w:t>
      </w:r>
    </w:p>
    <w:p w:rsidR="006F5D6E" w:rsidRPr="009C47C5" w:rsidRDefault="006F5D6E" w:rsidP="006F5D6E">
      <w:pPr>
        <w:pStyle w:val="a3"/>
        <w:shd w:val="clear" w:color="auto" w:fill="FFFFFF"/>
        <w:spacing w:before="0" w:beforeAutospacing="0" w:after="0" w:afterAutospacing="0"/>
      </w:pPr>
      <w:r w:rsidRPr="009C47C5">
        <w:t>Читают, осмысливают, делают пометки на полях.</w:t>
      </w:r>
    </w:p>
    <w:p w:rsidR="006F5D6E" w:rsidRPr="009C47C5" w:rsidRDefault="006F5D6E" w:rsidP="006F5D6E">
      <w:pPr>
        <w:pStyle w:val="a3"/>
        <w:shd w:val="clear" w:color="auto" w:fill="FFFFFF"/>
        <w:spacing w:before="0" w:beforeAutospacing="0" w:after="0" w:afterAutospacing="0"/>
      </w:pP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t>2.</w:t>
      </w:r>
      <w:r w:rsidRPr="009C47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9C47C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Методические приемы</w:t>
      </w:r>
      <w:r w:rsidRPr="009C47C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 w:rsidRPr="009C47C5">
        <w:rPr>
          <w:rFonts w:ascii="Times New Roman" w:eastAsia="Times New Roman" w:hAnsi="Times New Roman"/>
          <w:b/>
          <w:sz w:val="24"/>
          <w:szCs w:val="24"/>
          <w:lang w:eastAsia="ru-RU"/>
        </w:rPr>
        <w:t> "Корзина".</w:t>
      </w:r>
    </w:p>
    <w:p w:rsidR="006F5D6E" w:rsidRPr="009C47C5" w:rsidRDefault="006F5D6E" w:rsidP="006F5D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 учителя: Что вам известно о природных ресурсах?</w:t>
      </w:r>
    </w:p>
    <w:p w:rsidR="006F5D6E" w:rsidRPr="009C47C5" w:rsidRDefault="006F5D6E" w:rsidP="006F5D6E">
      <w:pPr>
        <w:pStyle w:val="a3"/>
        <w:shd w:val="clear" w:color="auto" w:fill="FFFFFF"/>
        <w:spacing w:before="0" w:beforeAutospacing="0" w:after="0" w:afterAutospacing="0"/>
      </w:pPr>
      <w:r w:rsidRPr="009C47C5">
        <w:t>Запишите в тетради всё, что вы знаете о них".</w:t>
      </w:r>
    </w:p>
    <w:p w:rsidR="006F5D6E" w:rsidRPr="009C47C5" w:rsidRDefault="006F5D6E" w:rsidP="006F5D6E">
      <w:pPr>
        <w:pStyle w:val="a3"/>
        <w:shd w:val="clear" w:color="auto" w:fill="FFFFFF"/>
        <w:spacing w:before="0" w:beforeAutospacing="0" w:after="0" w:afterAutospacing="0"/>
      </w:pPr>
      <w:r w:rsidRPr="009C47C5">
        <w:t xml:space="preserve"> Учащиеся вспоминают и записывают в тетради все, что знают по теме вопроса (строго индивидуальная работа, продолжительность 1-2 минуты).</w:t>
      </w:r>
    </w:p>
    <w:p w:rsidR="006F5D6E" w:rsidRPr="009C47C5" w:rsidRDefault="006F5D6E" w:rsidP="006F5D6E">
      <w:pPr>
        <w:pStyle w:val="a3"/>
        <w:shd w:val="clear" w:color="auto" w:fill="FFFFFF"/>
        <w:spacing w:before="0" w:beforeAutospacing="0" w:after="0" w:afterAutospacing="0"/>
      </w:pP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hAnsi="Times New Roman"/>
          <w:sz w:val="24"/>
          <w:szCs w:val="24"/>
        </w:rPr>
        <w:t>Дале</w:t>
      </w:r>
      <w:proofErr w:type="gramStart"/>
      <w:r w:rsidRPr="009C47C5">
        <w:rPr>
          <w:rFonts w:ascii="Times New Roman" w:hAnsi="Times New Roman"/>
          <w:sz w:val="24"/>
          <w:szCs w:val="24"/>
        </w:rPr>
        <w:t>е-</w:t>
      </w:r>
      <w:proofErr w:type="gramEnd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обсуждение 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 выяснить, в чем совпали имеющиеся представления, по поводу чего возникли разногласия.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Происходит обмен информацией. Ученики делятся друг с другом известным знанием (групповая работа). Время на обсуждение не более 3 минут.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Далее-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Составляем список идей на доске.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Каждая группа по кругу называет один факт или проблему, при этом, не повторяя ранее сказанного.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Учитель на доске записывает вс</w:t>
      </w:r>
      <w:r w:rsidR="001573C5">
        <w:rPr>
          <w:rFonts w:ascii="Times New Roman" w:eastAsia="Times New Roman" w:hAnsi="Times New Roman"/>
          <w:sz w:val="24"/>
          <w:szCs w:val="24"/>
          <w:lang w:eastAsia="ru-RU"/>
        </w:rPr>
        <w:t>е предложения, в том числе и не</w:t>
      </w: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правильные. Затем в ходе обсуждения при составлении кластера неверные ответы исключаются.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 этап - осмысление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3.Методические приемы</w:t>
      </w:r>
      <w:r w:rsidRPr="009C47C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 </w:t>
      </w: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9C47C5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Составление кластера</w:t>
      </w: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399280" cy="5106670"/>
            <wp:effectExtent l="19050" t="0" r="1270" b="0"/>
            <wp:docPr id="1" name="Рисунок 1" descr="1.gif (147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gif (14733 bytes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Д/</w:t>
      </w:r>
      <w:proofErr w:type="gramStart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</w:p>
    <w:p w:rsidR="006F5D6E" w:rsidRPr="009C47C5" w:rsidRDefault="006F5D6E" w:rsidP="006F5D6E">
      <w:pPr>
        <w:shd w:val="clear" w:color="auto" w:fill="FFFFFF"/>
        <w:spacing w:before="245"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 из будущего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Оказавшись в аномальной зоне, мы попали в будущее, в 2308 год.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Перед нами открылся унылый вид планеты. Зияющие чернотой котлованы, карьеры, заброшенные шахты. Серыми тенями возвышались терриконы пустой породы. Кое-где виднелись участки засохших лесов.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школе, в компьютерной энциклопедии мы прочли о том, что людям уже 300-400 лет назад (т.е. нашим современникам) было известно, что полезные ископаемые относятся к </w:t>
      </w:r>
      <w:proofErr w:type="spellStart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исчерпаемым</w:t>
      </w:r>
      <w:proofErr w:type="spellEnd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невозобновимым</w:t>
      </w:r>
      <w:proofErr w:type="spellEnd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 xml:space="preserve"> ресурсам.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 xml:space="preserve">О человечестве 20 - начала 21 века написано, что ежегодно оно использовало </w:t>
      </w:r>
      <w:proofErr w:type="gramStart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100 млрд. т разнообразного сырья (горные породы, ископаемое горючее) и с применением 3 500 км</w:t>
      </w:r>
      <w:r w:rsidRPr="009C47C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 воды в год перерабатывало эту массу в конечные продукты. Причем технологии были настолько примитивны, что полезный продукт составлял лишь 1-2% первоначальной массы. Остальное - 98-99% шло в отходы.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Добыча полезных ископаемых всегда сопровождалась извлечением и ненужного материала, так называемой пустой породы. Это фактически, отходы, которые накапливались, например, вокруг шахт в виде искусственных конусообразных холмов - терриконов. В мире на каждую добытую тонну угля приходилось в среднем 6 тонн пустой породы. Немецкие экологи в 20 веке такие отходы стали называть "экологическим рюкзаком". Человечество платило за удовлетворение своих потребностей тем, что "тащило" груз отходов. При добыче нефти и газа экологический рюкзак меньше, чем при добыче угля, - всего 10 кг на 1 т. А вот, чтобы получить 1 г золота, надо было переработать 3,5 т (!) породы, при получении 1 т железа в отходы шло 14 т породы.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Общий объем добываемых из недр планеты ресурсов составлял около 300 млрд. т в год.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Люди 20 века уже знали, что угля хватит на 300 лет, нефти - на 90 лет, газа - на 50 лет, урана - на 27 - 80 лет. Тем не менее, например, на каждого жителя России они продолжали в год извлекать около 53 т горной породы, из которых 40 т сразу же шло в отвалы, а 13 т - на переработку.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При добыче полезных ископаемых, люди вынуждены были откачивать подземные воды из шахт. В среднем в мире на 1 т угля откачивалось 3 т воды. Эти засоленные и мутные воды люди сбрасывали в реки и озера.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На месте разработок полезных ископаемых уничтожались растения, животные, почва.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В итоге цинк, алюминий, медь, олово, вольфрам закончились на нашей планете 100 лет назад. Небольшие запасы нефти сохранились на территории некогда существовавшей Канады. В России не осталось нефти, газа.</w:t>
      </w:r>
    </w:p>
    <w:p w:rsidR="006F5D6E" w:rsidRPr="009C47C5" w:rsidRDefault="006F5D6E" w:rsidP="006F5D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 xml:space="preserve">Мы не узнали нашу планету. Из </w:t>
      </w:r>
      <w:proofErr w:type="gramStart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>зелено-голубой</w:t>
      </w:r>
      <w:proofErr w:type="gramEnd"/>
      <w:r w:rsidRPr="009C47C5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превратилась в серо-коричневую!...</w:t>
      </w:r>
    </w:p>
    <w:p w:rsidR="00AE5A7F" w:rsidRDefault="00AE5A7F"/>
    <w:sectPr w:rsidR="00AE5A7F" w:rsidSect="00AE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5D6E"/>
    <w:rsid w:val="001573C5"/>
    <w:rsid w:val="006F5D6E"/>
    <w:rsid w:val="00A9439D"/>
    <w:rsid w:val="00A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5D6E"/>
  </w:style>
  <w:style w:type="paragraph" w:styleId="a3">
    <w:name w:val="Normal (Web)"/>
    <w:basedOn w:val="a"/>
    <w:uiPriority w:val="99"/>
    <w:unhideWhenUsed/>
    <w:rsid w:val="006F5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5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2022-10-28T15:04:00Z</dcterms:created>
  <dcterms:modified xsi:type="dcterms:W3CDTF">2022-10-28T15:11:00Z</dcterms:modified>
</cp:coreProperties>
</file>