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FD" w:rsidRPr="008B73FD" w:rsidRDefault="008B73FD" w:rsidP="008B73FD">
      <w:pPr>
        <w:spacing w:after="38" w:line="238" w:lineRule="auto"/>
        <w:ind w:right="308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3FD" w:rsidRPr="008B73FD" w:rsidRDefault="008B73FD" w:rsidP="008B73FD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B73FD" w:rsidRPr="00296987" w:rsidRDefault="008B73FD" w:rsidP="008B73FD">
      <w:pPr>
        <w:tabs>
          <w:tab w:val="center" w:pos="2257"/>
          <w:tab w:val="center" w:pos="8856"/>
        </w:tabs>
        <w:spacing w:after="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3FD">
        <w:rPr>
          <w:rFonts w:ascii="Calibri" w:eastAsia="Calibri" w:hAnsi="Calibri" w:cs="Calibri"/>
          <w:color w:val="000000"/>
          <w:lang w:eastAsia="ru-RU"/>
        </w:rPr>
        <w:tab/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Рассмотрено 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Утверждаю </w:t>
      </w:r>
    </w:p>
    <w:p w:rsidR="008B73FD" w:rsidRPr="00296987" w:rsidRDefault="008B73FD" w:rsidP="008B73FD">
      <w:pPr>
        <w:tabs>
          <w:tab w:val="center" w:pos="2259"/>
          <w:tab w:val="center" w:pos="8476"/>
        </w:tabs>
        <w:spacing w:after="3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87">
        <w:rPr>
          <w:rFonts w:ascii="Calibri" w:eastAsia="Calibri" w:hAnsi="Calibri" w:cs="Calibri"/>
          <w:color w:val="000000"/>
          <w:sz w:val="26"/>
          <w:szCs w:val="26"/>
          <w:lang w:eastAsia="ru-RU"/>
        </w:rPr>
        <w:tab/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собрание трудового коллектива 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директор </w:t>
      </w:r>
      <w:r w:rsid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МАУ_________</w:t>
      </w:r>
    </w:p>
    <w:p w:rsidR="00BE5BA2" w:rsidRPr="00296987" w:rsidRDefault="008B73FD" w:rsidP="008B73FD">
      <w:pPr>
        <w:spacing w:after="39"/>
        <w:ind w:left="4525" w:hanging="3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 №</w:t>
      </w:r>
      <w:r w:rsidR="00BE5BA2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BE5BA2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__________</w:t>
      </w:r>
      <w:r w:rsidR="00BE5BA2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ФИО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</w:t>
      </w:r>
    </w:p>
    <w:p w:rsidR="00BE5BA2" w:rsidRPr="00296987" w:rsidRDefault="00BE5BA2" w:rsidP="008B73FD">
      <w:pPr>
        <w:spacing w:after="39"/>
        <w:ind w:left="4525" w:hanging="3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73FD" w:rsidRPr="00296987" w:rsidRDefault="00BE5BA2" w:rsidP="00BE5BA2">
      <w:pPr>
        <w:spacing w:after="39"/>
        <w:ind w:left="4525" w:hanging="38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="008B73FD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8B73FD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8B73FD" w:rsidRPr="00296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</w:p>
    <w:p w:rsidR="008B73FD" w:rsidRPr="001E6156" w:rsidRDefault="008B73FD" w:rsidP="008B73FD">
      <w:pPr>
        <w:keepNext/>
        <w:keepLines/>
        <w:spacing w:after="0"/>
        <w:ind w:right="1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ПОЛОЖЕНИЕ </w:t>
      </w:r>
    </w:p>
    <w:p w:rsidR="008B73FD" w:rsidRPr="001E6156" w:rsidRDefault="008B73FD" w:rsidP="008B73FD">
      <w:pPr>
        <w:spacing w:after="51" w:line="216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порядке уведомления руководителем о трудоустройстве гражданина, замещавшего </w:t>
      </w:r>
    </w:p>
    <w:p w:rsidR="008B73FD" w:rsidRPr="001E6156" w:rsidRDefault="008B73FD" w:rsidP="008B73FD">
      <w:pPr>
        <w:spacing w:after="302" w:line="21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должности государственной или муниципальной службы, в течение 2 лет после его уведомления со службы </w:t>
      </w:r>
    </w:p>
    <w:p w:rsidR="008B73FD" w:rsidRPr="008B73FD" w:rsidRDefault="008B73FD" w:rsidP="00BE5BA2">
      <w:pPr>
        <w:numPr>
          <w:ilvl w:val="0"/>
          <w:numId w:val="1"/>
        </w:numPr>
        <w:spacing w:after="48" w:line="260" w:lineRule="auto"/>
        <w:ind w:left="426" w:right="21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Общие положения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Настоящее Положение разработано в соответствии с Федеральным законом от 25 декабря 2008 года № 273-ФЗ «О противодействии коррупции» (далее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соответствии со статьей 64.1 Трудового кодекса Российской Федерации.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Настоящее Положение устанавливает порядок уведомления работодателем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proofErr w:type="gramStart"/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_</w:t>
      </w:r>
      <w:proofErr w:type="gramEnd"/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  сельский Дом культуры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(далее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 ______)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 трудоустройстве гражданина, замещавшего должности государственной или муниципальной службы в течение 2 лет после его увольнения со службы.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Действие настоящего Положения распространяется на всех работников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МАУ________________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</w:t>
      </w:r>
    </w:p>
    <w:p w:rsidR="008B73FD" w:rsidRPr="008B73FD" w:rsidRDefault="008B73FD" w:rsidP="00BE5BA2">
      <w:pPr>
        <w:numPr>
          <w:ilvl w:val="1"/>
          <w:numId w:val="1"/>
        </w:numPr>
        <w:spacing w:after="0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Работник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МАУ_______________</w:t>
      </w:r>
      <w:proofErr w:type="gramStart"/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_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</w:t>
      </w:r>
      <w:proofErr w:type="gramEnd"/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не выполнивший обязанность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уведомлению руководител</w:t>
      </w:r>
      <w:r w:rsidR="007243D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ем</w:t>
      </w:r>
      <w:r w:rsidRPr="008B73FD">
        <w:rPr>
          <w:rFonts w:ascii="Times New Roman" w:eastAsia="Times New Roman" w:hAnsi="Times New Roman" w:cs="Times New Roman"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службы, подлежит привлечению к ответственности в соответствии с действующим законодательством Российской Федерации. </w:t>
      </w:r>
    </w:p>
    <w:p w:rsidR="008B73FD" w:rsidRPr="008B73FD" w:rsidRDefault="008B73FD" w:rsidP="00BE5BA2">
      <w:pPr>
        <w:spacing w:after="37"/>
        <w:ind w:left="426" w:firstLine="42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8B73FD" w:rsidRPr="008B73FD" w:rsidRDefault="008B73FD" w:rsidP="00BE5BA2">
      <w:pPr>
        <w:numPr>
          <w:ilvl w:val="0"/>
          <w:numId w:val="1"/>
        </w:numPr>
        <w:spacing w:after="48" w:line="260" w:lineRule="auto"/>
        <w:ind w:left="426" w:right="21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Порядок </w:t>
      </w:r>
      <w:r w:rsidR="00502A93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по </w:t>
      </w:r>
      <w:bookmarkStart w:id="0" w:name="_GoBack"/>
      <w:bookmarkEnd w:id="0"/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уведомлению руководителем</w:t>
      </w:r>
      <w:r w:rsidRPr="008B73FD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 xml:space="preserve"> </w:t>
      </w:r>
      <w:r w:rsidRPr="008B73FD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Ответственный сотрудник за кадровое делопроизводство в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МАУ________________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обязан уведомить руководителя о трудоустройстве гражданина, замещавшего должности государственной или муниципальной службы в течение 2 лет после его увольнения со службы.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Работодатель,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Сообщение оформляется на бланке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МАУ________________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 подписывается директором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МАУ________________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. </w:t>
      </w:r>
    </w:p>
    <w:p w:rsidR="008B73FD" w:rsidRPr="008B73FD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договора. </w:t>
      </w:r>
    </w:p>
    <w:p w:rsidR="008B73FD" w:rsidRPr="008B73FD" w:rsidRDefault="008B73FD" w:rsidP="00BE5BA2">
      <w:pPr>
        <w:numPr>
          <w:ilvl w:val="1"/>
          <w:numId w:val="1"/>
        </w:numPr>
        <w:spacing w:after="0" w:line="295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сообщении,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>направленном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работодателем </w:t>
      </w:r>
      <w:r w:rsidR="00F14D9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 xml:space="preserve">представителю 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нанимателя (работодателю) гражданина по последнему месту его службы, должны содержать следующие сведения 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число, месяц, год и место рождения гражданина;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5" w:history="1">
        <w:r w:rsidRPr="00663624">
          <w:rPr>
            <w:rFonts w:ascii="Times New Roman" w:hAnsi="Times New Roman" w:cs="Times New Roman"/>
            <w:sz w:val="26"/>
            <w:szCs w:val="26"/>
          </w:rPr>
          <w:t>статьей 66.1</w:t>
        </w:r>
      </w:hyperlink>
      <w:r w:rsidRPr="00663624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наименование организации (полное, а также сокращенное (при наличии).</w:t>
      </w:r>
    </w:p>
    <w:p w:rsidR="008B73FD" w:rsidRPr="00663624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63624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случае если с гражданином заключен трудовой договор, наряду со сведениями, указанными в пункте 2.5 настоящего Положения, также указываются следующие данные: 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663624" w:rsidRPr="00663624" w:rsidRDefault="00663624" w:rsidP="00663624">
      <w:pPr>
        <w:pStyle w:val="a3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B73FD" w:rsidRPr="00663624" w:rsidRDefault="008B73FD" w:rsidP="00BE5BA2">
      <w:pPr>
        <w:numPr>
          <w:ilvl w:val="1"/>
          <w:numId w:val="1"/>
        </w:numPr>
        <w:spacing w:after="36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63624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случае если с гражданином заключен гражданско-правовой договор, наряду со сведениями, указанными в пункте 2.5 настоящего Положения, также указываются следующие данные: </w:t>
      </w:r>
    </w:p>
    <w:p w:rsidR="00663624" w:rsidRPr="00663624" w:rsidRDefault="00663624" w:rsidP="00663624">
      <w:pPr>
        <w:pStyle w:val="a3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а) дата и номер гражданско-правового договора;</w:t>
      </w:r>
    </w:p>
    <w:p w:rsidR="00663624" w:rsidRPr="00663624" w:rsidRDefault="00663624" w:rsidP="00663624">
      <w:pPr>
        <w:pStyle w:val="a3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б) срок гражданско-правового договора (сроки начала и окончания выполнения работ (оказания услуг);</w:t>
      </w:r>
    </w:p>
    <w:p w:rsidR="00663624" w:rsidRPr="00663624" w:rsidRDefault="00663624" w:rsidP="00663624">
      <w:pPr>
        <w:pStyle w:val="a3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в) предмет гражданско-правового договора (с кратким описанием работы (услуги) и ее результата);</w:t>
      </w:r>
    </w:p>
    <w:p w:rsidR="00663624" w:rsidRPr="00663624" w:rsidRDefault="00663624" w:rsidP="00663624">
      <w:pPr>
        <w:pStyle w:val="a3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663624">
        <w:rPr>
          <w:rFonts w:ascii="Times New Roman" w:hAnsi="Times New Roman" w:cs="Times New Roman"/>
          <w:sz w:val="26"/>
          <w:szCs w:val="26"/>
        </w:rPr>
        <w:t>г) стоимость работ (услуг) по гражданско-правовому договору.</w:t>
      </w:r>
    </w:p>
    <w:p w:rsidR="00CE43F2" w:rsidRDefault="008B73FD" w:rsidP="00296987">
      <w:pPr>
        <w:numPr>
          <w:ilvl w:val="1"/>
          <w:numId w:val="1"/>
        </w:numPr>
        <w:spacing w:after="10" w:line="268" w:lineRule="auto"/>
        <w:ind w:left="426" w:right="10" w:firstLine="42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является нарушением несообщение о переводе бывшего служащего на другую должность или рабо</w:t>
      </w:r>
      <w:r w:rsidR="00BE5BA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ту в пределах учреждения, а так</w:t>
      </w:r>
      <w:r w:rsidRPr="008B73FD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же заключении с ним трудового договора о внутреннем совместительстве. </w:t>
      </w:r>
      <w:r w:rsidR="00296987" w:rsidRPr="00296987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Pr="0029698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663624" w:rsidRPr="00296987" w:rsidRDefault="00663624" w:rsidP="00663624">
      <w:pPr>
        <w:spacing w:after="10" w:line="268" w:lineRule="auto"/>
        <w:ind w:left="761" w:right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663624" w:rsidRPr="00296987" w:rsidSect="00296987">
      <w:pgSz w:w="12240" w:h="15840"/>
      <w:pgMar w:top="851" w:right="562" w:bottom="65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74394"/>
    <w:multiLevelType w:val="multilevel"/>
    <w:tmpl w:val="6980C196"/>
    <w:lvl w:ilvl="0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22"/>
    <w:rsid w:val="001E6156"/>
    <w:rsid w:val="00296987"/>
    <w:rsid w:val="00502A93"/>
    <w:rsid w:val="00663624"/>
    <w:rsid w:val="007243D3"/>
    <w:rsid w:val="008B73FD"/>
    <w:rsid w:val="00B02122"/>
    <w:rsid w:val="00BE5BA2"/>
    <w:rsid w:val="00C46100"/>
    <w:rsid w:val="00CE43F2"/>
    <w:rsid w:val="00F1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EE0C1-F4DF-49F3-A3DA-62AF83C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D4C71C5A5962482295D75C1740794685B758697D58589ACC6629BB24AE9F53450288EAFA69CFB55B60AF7D529BE279A204D5E6AC67Q60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Пешкина Анастасия Александровна</dc:creator>
  <cp:keywords/>
  <dc:description/>
  <cp:lastModifiedBy>Пешкина Анастасия Александровна</cp:lastModifiedBy>
  <cp:revision>10</cp:revision>
  <dcterms:created xsi:type="dcterms:W3CDTF">2023-12-05T09:21:00Z</dcterms:created>
  <dcterms:modified xsi:type="dcterms:W3CDTF">2023-12-08T06:38:00Z</dcterms:modified>
</cp:coreProperties>
</file>