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5"/>
      </w:tblGrid>
      <w:tr w:rsidR="00071B1A" w:rsidRPr="00D16E8A" w:rsidTr="00071B1A"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B1A" w:rsidRPr="00D16E8A" w:rsidRDefault="00071B1A" w:rsidP="000B2B90">
            <w:pPr>
              <w:pStyle w:val="Style5"/>
              <w:widowControl/>
              <w:jc w:val="right"/>
              <w:rPr>
                <w:rStyle w:val="FontStyle13"/>
                <w:sz w:val="28"/>
                <w:szCs w:val="28"/>
              </w:rPr>
            </w:pPr>
            <w:r w:rsidRPr="00D16E8A">
              <w:rPr>
                <w:rStyle w:val="FontStyle13"/>
                <w:sz w:val="28"/>
                <w:szCs w:val="28"/>
              </w:rPr>
              <w:t>Утверждено</w:t>
            </w:r>
          </w:p>
        </w:tc>
      </w:tr>
      <w:tr w:rsidR="00071B1A" w:rsidRPr="00D16E8A" w:rsidTr="00071B1A">
        <w:tc>
          <w:tcPr>
            <w:tcW w:w="4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B1A" w:rsidRPr="00D16E8A" w:rsidRDefault="00071B1A" w:rsidP="000B2B90">
            <w:pPr>
              <w:pStyle w:val="Style5"/>
              <w:widowControl/>
              <w:jc w:val="right"/>
              <w:rPr>
                <w:rStyle w:val="FontStyle13"/>
                <w:sz w:val="28"/>
                <w:szCs w:val="28"/>
              </w:rPr>
            </w:pPr>
            <w:r w:rsidRPr="00D16E8A">
              <w:rPr>
                <w:rStyle w:val="FontStyle13"/>
                <w:sz w:val="28"/>
                <w:szCs w:val="28"/>
              </w:rPr>
              <w:t>приказом директора</w:t>
            </w:r>
          </w:p>
        </w:tc>
      </w:tr>
      <w:tr w:rsidR="00071B1A" w:rsidRPr="00D16E8A" w:rsidTr="00071B1A">
        <w:tc>
          <w:tcPr>
            <w:tcW w:w="4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B1A" w:rsidRPr="00D16E8A" w:rsidRDefault="00071B1A" w:rsidP="000B2B90">
            <w:pPr>
              <w:pStyle w:val="Style5"/>
              <w:widowControl/>
              <w:jc w:val="right"/>
              <w:rPr>
                <w:rStyle w:val="FontStyle13"/>
                <w:sz w:val="28"/>
                <w:szCs w:val="28"/>
              </w:rPr>
            </w:pPr>
            <w:r w:rsidRPr="00D16E8A">
              <w:rPr>
                <w:rStyle w:val="FontStyle13"/>
                <w:sz w:val="28"/>
                <w:szCs w:val="28"/>
              </w:rPr>
              <w:t>МАУ «Серговский СДК»</w:t>
            </w:r>
          </w:p>
          <w:p w:rsidR="00071B1A" w:rsidRPr="00D16E8A" w:rsidRDefault="007A7FED" w:rsidP="000B2B90">
            <w:pPr>
              <w:pStyle w:val="Style5"/>
              <w:widowControl/>
              <w:jc w:val="righ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№ 19 от 14.01.2021</w:t>
            </w:r>
            <w:bookmarkStart w:id="0" w:name="_GoBack"/>
            <w:bookmarkEnd w:id="0"/>
            <w:r w:rsidR="00071B1A" w:rsidRPr="00D16E8A">
              <w:rPr>
                <w:rStyle w:val="FontStyle13"/>
                <w:sz w:val="28"/>
                <w:szCs w:val="28"/>
              </w:rPr>
              <w:t xml:space="preserve"> г.</w:t>
            </w:r>
          </w:p>
        </w:tc>
      </w:tr>
      <w:tr w:rsidR="00071B1A" w:rsidRPr="00D16E8A" w:rsidTr="00071B1A">
        <w:tc>
          <w:tcPr>
            <w:tcW w:w="4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B1A" w:rsidRPr="00D16E8A" w:rsidRDefault="00071B1A" w:rsidP="000B2B90">
            <w:pPr>
              <w:pStyle w:val="Style5"/>
              <w:widowControl/>
              <w:jc w:val="right"/>
              <w:rPr>
                <w:rStyle w:val="FontStyle13"/>
                <w:sz w:val="28"/>
                <w:szCs w:val="28"/>
              </w:rPr>
            </w:pPr>
          </w:p>
        </w:tc>
      </w:tr>
    </w:tbl>
    <w:p w:rsidR="00071B1A" w:rsidRDefault="00071B1A" w:rsidP="00C56298">
      <w:pPr>
        <w:shd w:val="clear" w:color="auto" w:fill="FFFFFF"/>
        <w:spacing w:before="375" w:after="450" w:line="456" w:lineRule="atLeast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1B1A" w:rsidRDefault="00071B1A" w:rsidP="00C56298">
      <w:pPr>
        <w:shd w:val="clear" w:color="auto" w:fill="FFFFFF"/>
        <w:spacing w:before="375" w:after="450" w:line="456" w:lineRule="atLeast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3EB7" w:rsidRDefault="005F3EB7" w:rsidP="00C56298">
      <w:pPr>
        <w:shd w:val="clear" w:color="auto" w:fill="FFFFFF"/>
        <w:spacing w:before="375" w:after="450" w:line="456" w:lineRule="atLeast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ind w:left="2124"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МАУ «Серговский СДК»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порядке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положения</w:t>
      </w:r>
    </w:p>
    <w:p w:rsidR="005F3EB7" w:rsidRPr="005F3EB7" w:rsidRDefault="005F3EB7" w:rsidP="005F3EB7">
      <w:pPr>
        <w:shd w:val="clear" w:color="auto" w:fill="FFFFFF"/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Настоящим положением в соответствии с требованиями части 2 статьи 11 Федерального закона -</w:t>
      </w:r>
      <w:r w:rsidR="0007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 противодействии коррупции» определяется порядок сообщения 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МАУ «Серговский СДК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 -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Положении применяются следующие понятия: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надлежащее, объективное и беспристрастное исполнение им должностных (служебных) обязанностей (осуществление полномочий)».</w:t>
      </w:r>
    </w:p>
    <w:p w:rsidR="005F3EB7" w:rsidRPr="005F3EB7" w:rsidRDefault="005F3EB7" w:rsidP="005F3EB7">
      <w:pPr>
        <w:shd w:val="clear" w:color="auto" w:fill="FFFFFF"/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заинтересованность - под личной заинтересованностью понимается возможность получения доходов в виде денег, иного имущества, в том числе </w:t>
      </w:r>
      <w:hyperlink r:id="rId4" w:tooltip="Имущественное право" w:history="1">
        <w:r w:rsidRPr="005F3E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имущественных прав</w:t>
        </w:r>
      </w:hyperlink>
      <w:r w:rsidRPr="005F3EB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 имущественного характера, результатов </w:t>
      </w:r>
      <w:hyperlink r:id="rId5" w:tooltip="Выполнение работ" w:history="1">
        <w:r w:rsidRPr="005F3E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выполненных работ</w:t>
        </w:r>
      </w:hyperlink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каких-либо выгод (преимуществ) лицом, указанным в пункте 2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пункте 2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F3EB7" w:rsidRPr="005F3EB7" w:rsidRDefault="005F3EB7" w:rsidP="005F3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Порядок сообщения о возникновении личной заинтересованности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исполнении должностных обязанностей, которая приводит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может привести к конфликту интересов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ботник МАУ «Серговский СДК»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в письменной форме уведомить директора учреждения,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 конфликта.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Уведомление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отника учреждения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оформляется в письменном виде в двух экземплярах по форме согласно приложению № 1 к настоящему Порядку.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экземпляр уведомления работник передает непосредственно директору учреждения, незамедлительно, при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рабочего дня, следующего за днем возникновения личной заинтересованности.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экземпляр уведомления, заверенный директором учреждения, остается у работника в качестве подтверждения факта представления уведомления.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Уведомление должно содержать следующие сведения: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фамилия, имя, отчество работника, структурное подразделение, направившего уведомление;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лицо 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регистрацию уведомлений в Журнале регистрации уведомлений, по форме согласно Приложению № 2 к настоящему Положению (далее – журнал) в день поступления уведомления.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уведомлении ставится отметка о его поступлении с указанием даты и регистрационного номера по журналу, на копии уведомления делается письменная отметка о дате и времени получения уведомления, копия уведомления с отметкой о регистрации выдаётся под роспись.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Ответственное лицо в день регистрации уведомления передает его в комиссию по соблюдению требований к служебному поведению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МАУ «Серговский СДК»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урегулированию конфликта интересов (далее – Комиссия).</w:t>
      </w:r>
    </w:p>
    <w:p w:rsidR="005F3EB7" w:rsidRPr="005F3EB7" w:rsidRDefault="005F3EB7" w:rsidP="005F3EB7">
      <w:pPr>
        <w:shd w:val="clear" w:color="auto" w:fill="FFFFFF"/>
        <w:spacing w:before="375" w:after="45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Pr="005F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Директор учреждения, по результатам рассмотрения Комиссией уведомления, принимает соответствующие меры по предотвращению или урегулированию конфликта интересов.</w:t>
      </w:r>
    </w:p>
    <w:p w:rsidR="00D7499F" w:rsidRDefault="00D7499F"/>
    <w:sectPr w:rsidR="00D7499F" w:rsidSect="00D7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EB7"/>
    <w:rsid w:val="00071B1A"/>
    <w:rsid w:val="00576E08"/>
    <w:rsid w:val="005F3EB7"/>
    <w:rsid w:val="007A7FED"/>
    <w:rsid w:val="00C56298"/>
    <w:rsid w:val="00D7499F"/>
    <w:rsid w:val="00E2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9D5B"/>
  <w15:docId w15:val="{0A088AC6-5FDC-4129-982C-8CB1EF93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3E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3EB7"/>
  </w:style>
  <w:style w:type="paragraph" w:customStyle="1" w:styleId="Style5">
    <w:name w:val="Style5"/>
    <w:basedOn w:val="a"/>
    <w:uiPriority w:val="99"/>
    <w:rsid w:val="00071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71B1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ipolnenie_rabot/" TargetMode="External"/><Relationship Id="rId4" Type="http://schemas.openxmlformats.org/officeDocument/2006/relationships/hyperlink" Target="https://pandia.ru/text/category/imushestvennoe_pra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690</Words>
  <Characters>3935</Characters>
  <Application>Microsoft Office Word</Application>
  <DocSecurity>0</DocSecurity>
  <Lines>32</Lines>
  <Paragraphs>9</Paragraphs>
  <ScaleCrop>false</ScaleCrop>
  <Company>Microsoft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2020-10-27T11:25:00Z</cp:lastPrinted>
  <dcterms:created xsi:type="dcterms:W3CDTF">2019-12-12T13:04:00Z</dcterms:created>
  <dcterms:modified xsi:type="dcterms:W3CDTF">2021-11-12T09:32:00Z</dcterms:modified>
</cp:coreProperties>
</file>