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4A" w:rsidRDefault="00C8474A" w:rsidP="00C847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C8474A" w:rsidRDefault="00C8474A" w:rsidP="00C847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Борковского сельского </w:t>
      </w:r>
    </w:p>
    <w:p w:rsidR="00C8474A" w:rsidRDefault="00C8474A" w:rsidP="00C84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поселения</w:t>
      </w:r>
    </w:p>
    <w:p w:rsidR="00C8474A" w:rsidRDefault="00C8474A" w:rsidP="00C84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74A" w:rsidRDefault="00C8474A" w:rsidP="00C847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74A" w:rsidRDefault="00C8474A" w:rsidP="00C847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/Усова С.А</w:t>
      </w:r>
      <w:r>
        <w:rPr>
          <w:rFonts w:ascii="Times New Roman" w:hAnsi="Times New Roman"/>
          <w:sz w:val="24"/>
          <w:szCs w:val="24"/>
        </w:rPr>
        <w:t>./</w:t>
      </w:r>
    </w:p>
    <w:p w:rsidR="00C8474A" w:rsidRDefault="00C8474A" w:rsidP="00C8474A">
      <w:pPr>
        <w:rPr>
          <w:sz w:val="24"/>
          <w:szCs w:val="24"/>
        </w:rPr>
      </w:pPr>
    </w:p>
    <w:p w:rsidR="00C8474A" w:rsidRDefault="00C8474A" w:rsidP="00C8474A">
      <w:pPr>
        <w:rPr>
          <w:rFonts w:ascii="Times New Roman" w:hAnsi="Times New Roman"/>
          <w:sz w:val="56"/>
          <w:szCs w:val="56"/>
        </w:rPr>
      </w:pPr>
    </w:p>
    <w:p w:rsidR="00C8474A" w:rsidRDefault="00C8474A" w:rsidP="00C8474A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ПЛАН РАБОТЫ</w:t>
      </w:r>
    </w:p>
    <w:p w:rsidR="00C8474A" w:rsidRDefault="00C8474A" w:rsidP="00C8474A">
      <w:pPr>
        <w:jc w:val="center"/>
        <w:rPr>
          <w:rFonts w:ascii="Times New Roman" w:hAnsi="Times New Roman"/>
          <w:sz w:val="56"/>
          <w:szCs w:val="56"/>
        </w:rPr>
      </w:pPr>
    </w:p>
    <w:p w:rsidR="00C8474A" w:rsidRDefault="00C8474A" w:rsidP="00C8474A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МАУ «</w:t>
      </w:r>
      <w:proofErr w:type="spellStart"/>
      <w:r>
        <w:rPr>
          <w:rFonts w:ascii="Times New Roman" w:hAnsi="Times New Roman"/>
          <w:sz w:val="56"/>
          <w:szCs w:val="56"/>
        </w:rPr>
        <w:t>Серговский</w:t>
      </w:r>
      <w:proofErr w:type="spellEnd"/>
      <w:r>
        <w:rPr>
          <w:rFonts w:ascii="Times New Roman" w:hAnsi="Times New Roman"/>
          <w:sz w:val="56"/>
          <w:szCs w:val="56"/>
        </w:rPr>
        <w:t xml:space="preserve"> СДК» на 2022</w:t>
      </w:r>
      <w:r>
        <w:rPr>
          <w:rFonts w:ascii="Times New Roman" w:hAnsi="Times New Roman"/>
          <w:sz w:val="56"/>
          <w:szCs w:val="56"/>
        </w:rPr>
        <w:t xml:space="preserve"> год</w:t>
      </w:r>
    </w:p>
    <w:p w:rsidR="00C8474A" w:rsidRDefault="00C8474A" w:rsidP="00C8474A">
      <w:pPr>
        <w:jc w:val="center"/>
        <w:rPr>
          <w:rFonts w:ascii="Times New Roman" w:hAnsi="Times New Roman"/>
          <w:sz w:val="56"/>
          <w:szCs w:val="56"/>
        </w:rPr>
      </w:pPr>
    </w:p>
    <w:p w:rsidR="00C8474A" w:rsidRDefault="00C8474A" w:rsidP="00C8474A">
      <w:pPr>
        <w:jc w:val="center"/>
        <w:rPr>
          <w:rFonts w:ascii="Times New Roman" w:hAnsi="Times New Roman"/>
          <w:sz w:val="56"/>
          <w:szCs w:val="56"/>
        </w:rPr>
      </w:pPr>
    </w:p>
    <w:p w:rsidR="00C8474A" w:rsidRDefault="00C8474A" w:rsidP="00C8474A">
      <w:pPr>
        <w:jc w:val="center"/>
        <w:rPr>
          <w:rFonts w:ascii="Times New Roman" w:hAnsi="Times New Roman"/>
          <w:sz w:val="56"/>
          <w:szCs w:val="56"/>
        </w:rPr>
      </w:pPr>
    </w:p>
    <w:p w:rsidR="00C8474A" w:rsidRDefault="00C8474A" w:rsidP="00C8474A">
      <w:pPr>
        <w:jc w:val="center"/>
        <w:rPr>
          <w:rFonts w:ascii="Times New Roman" w:hAnsi="Times New Roman"/>
          <w:sz w:val="28"/>
          <w:szCs w:val="28"/>
        </w:rPr>
      </w:pPr>
    </w:p>
    <w:p w:rsidR="00C8474A" w:rsidRDefault="00C8474A" w:rsidP="00C8474A">
      <w:pPr>
        <w:shd w:val="clear" w:color="auto" w:fill="FFFFFF"/>
        <w:spacing w:after="0" w:line="360" w:lineRule="auto"/>
        <w:ind w:left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«Совершенствование работы Дома Культуры как главного культурного центра общения в нашем селе, духовного и физического развития, активного отдыха населения для всех возрастов»</w:t>
      </w:r>
    </w:p>
    <w:p w:rsidR="00C8474A" w:rsidRDefault="00C8474A" w:rsidP="00C8474A">
      <w:pPr>
        <w:shd w:val="clear" w:color="auto" w:fill="FFFFFF"/>
        <w:spacing w:after="0" w:line="360" w:lineRule="auto"/>
        <w:ind w:left="552"/>
        <w:rPr>
          <w:rFonts w:ascii="Times New Roman" w:hAnsi="Times New Roman"/>
          <w:b/>
          <w:bCs/>
          <w:i/>
          <w:iCs/>
          <w:color w:val="01698B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1. Направить всю работу ДК на нравственное, эстетическое и патриотическое воспитание подрастающего                                                                                                                      поколения, на развитие творческих способностей у детей, подростков и молодёжи, на развитие всесторонне развитой творческой личности.</w:t>
      </w:r>
      <w:r>
        <w:rPr>
          <w:rFonts w:ascii="Times New Roman" w:hAnsi="Times New Roman"/>
          <w:sz w:val="28"/>
          <w:szCs w:val="28"/>
        </w:rPr>
        <w:br/>
        <w:t>2. Продолжить работу с молодёжной аудиторией по пропаганде здорового образа жизни.</w:t>
      </w:r>
      <w:r>
        <w:rPr>
          <w:rFonts w:ascii="Times New Roman" w:hAnsi="Times New Roman"/>
          <w:sz w:val="28"/>
          <w:szCs w:val="28"/>
        </w:rPr>
        <w:br/>
        <w:t xml:space="preserve">3. Активизировать работу по вопросу духовного возрождения села, возрождения русских национальных традиций. 4. Совместно с библиотекой, администрацией продолжить совместную работу по проведению различных массовых праздников, народных гуляний и культурно - досуговых программ. </w:t>
      </w:r>
      <w:r>
        <w:rPr>
          <w:rFonts w:ascii="Times New Roman" w:hAnsi="Times New Roman"/>
          <w:sz w:val="28"/>
          <w:szCs w:val="28"/>
        </w:rPr>
        <w:br/>
        <w:t>5. Регулярно проводить цикл мероприятий, посвящённых юбилейным датам.</w:t>
      </w: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6. Обеспечение многообразия форм, высокого качества культурных услуг, оказываемых населению, актуальности </w:t>
      </w: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их содержания путем развития всех жанров и видов самодеятельного народного творчества. </w:t>
      </w:r>
    </w:p>
    <w:p w:rsidR="00C8474A" w:rsidRDefault="00C8474A" w:rsidP="00C8474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7. 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посвящённых, праздникам народного календаря.</w:t>
      </w:r>
    </w:p>
    <w:p w:rsidR="00C8474A" w:rsidRDefault="00C8474A" w:rsidP="00C8474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8. Разрабатывать и проводить мероприятия, направленные на развитие туризма на селе. </w:t>
      </w: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9.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 Дням воинской славы России.</w:t>
      </w: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pPr w:leftFromText="180" w:rightFromText="180" w:vertAnchor="text" w:horzAnchor="page" w:tblpX="1969" w:tblpY="-16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7105"/>
        <w:gridCol w:w="1948"/>
        <w:gridCol w:w="2300"/>
        <w:gridCol w:w="2404"/>
      </w:tblGrid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Мероприятия по реализации направления деятельности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гражданского общества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Мероприятия к красным дням календаря, государственным праздникам и дням воинской славы.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Правовая культура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Беседы, агитбригады, тематические мероприятия на темы:</w:t>
            </w:r>
          </w:p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Правила ДД;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Права человека;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Конституция РФ и т.д.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Цикл мероприятий, посвященных Дню Победы в Вов,  освобождения Новгорода от немецко-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фашистких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захватчиков, в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стречи с малолетними узниками, уроки мужества, поздравления на дому, митинги, возложение венков, гирлянд, шефство над памятниками воинам-землякам, дни воинской славы.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Борковского сельского поселения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Краеведение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кции «Чистый берег»,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«Чистое село», «День добрых дел»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экологические акции, проведение выставок, экскурсии в музеи.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самодеятельного народного творчества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коллективов художественной самодеятельности и клубов по интересам, концертное обслуживание населения. Участие в районных и областных конкурсах и фестивалях. Организация выставок народно – прикладного творчества.</w:t>
            </w:r>
          </w:p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04E2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овед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ение праздника деревни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Сергово</w:t>
            </w:r>
            <w:proofErr w:type="spellEnd"/>
            <w:r w:rsidRPr="009B04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8474A" w:rsidRPr="009B04E2" w:rsidRDefault="00C8474A" w:rsidP="00AE06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</w:t>
            </w:r>
            <w:r>
              <w:rPr>
                <w:rFonts w:ascii="Times New Roman" w:hAnsi="Times New Roman"/>
                <w:sz w:val="28"/>
                <w:szCs w:val="28"/>
              </w:rPr>
              <w:t>.2019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Работники ДК</w:t>
            </w:r>
          </w:p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ДК</w:t>
            </w:r>
          </w:p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МАУ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«Серговский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Борковского сельского поселения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8474A" w:rsidRPr="002437B5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Праздник славянской письменности и культуры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Цикл мероприятий, посвященных Дню Славянской письменности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Спортивные мероприятия;</w:t>
            </w:r>
          </w:p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тематические мероприятия;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-игровые программы;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организация походов.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4C6100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Операция Подросток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«Подросток»:</w:t>
            </w:r>
          </w:p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на дому инвалидов и ветеранов;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уборка воинских захоронений, памятников воинам-землякам;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несовершеннолетних;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участие в митингах, конкурсах.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rPr>
          <w:trHeight w:val="103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населения</w:t>
            </w: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(Мероприятия по укреплению института семьи, социальная поддержка малообеспеченных слоев населения, детей-инвалидов, многодетных семей)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Праздники и конкурсы для малообеспеченных семе</w:t>
            </w:r>
            <w:r>
              <w:rPr>
                <w:rFonts w:ascii="Times New Roman" w:hAnsi="Times New Roman"/>
                <w:sz w:val="28"/>
                <w:szCs w:val="28"/>
              </w:rPr>
              <w:t>й, участие в «Рождественском марафоне»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, круглый стол с участием работников соцзащиты.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Мероприятия для молодых семей.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Поддержка инвалидов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инвалидов на дому, вовлечение в коллективы художественной самодеятельности и в работу клубов по интересам, благотворительные акции, участие в выставках декоративно-прикладного творчества.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Молодежь Новгородского муниципального района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Проведение праздников, конкурсов, дней творчества, встречи с интересными людьми, развлекательные мероприятия. Участие в коллективах художественной самодеятельности и клубах по интересам.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Проведение дискотек и 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-игровых программ, спортивных мероприятий.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Комплексные меры противодействия злоупотреблению наркотическими и другими </w:t>
            </w:r>
            <w:proofErr w:type="spellStart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психоактивными</w:t>
            </w:r>
            <w:proofErr w:type="spellEnd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 веществами в детско-подростковой и молодёжной среде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по плану мероприятий по профилактике наркомании среди молодежи.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Профилактика борьбы с преступностью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клуба «Подросток», волонтерское формирование «Надежда»</w:t>
            </w:r>
          </w:p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Димитров В.В.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Шефство учреждений культуры над органами внутренних дел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74A" w:rsidRPr="006272EA" w:rsidTr="00AE0623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Концертное обслуживание.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74A" w:rsidRPr="006272EA" w:rsidRDefault="00C8474A" w:rsidP="00AE06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</w:tbl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C8474A" w:rsidRDefault="00C8474A" w:rsidP="00C8474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C8474A" w:rsidRDefault="00C8474A" w:rsidP="00C8474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474A" w:rsidRDefault="00C8474A" w:rsidP="00C8474A">
      <w:pPr>
        <w:jc w:val="center"/>
        <w:rPr>
          <w:rFonts w:ascii="Times New Roman" w:hAnsi="Times New Roman"/>
          <w:sz w:val="28"/>
          <w:szCs w:val="28"/>
        </w:rPr>
      </w:pPr>
    </w:p>
    <w:p w:rsidR="00C8474A" w:rsidRDefault="00C8474A" w:rsidP="00C8474A">
      <w:pPr>
        <w:rPr>
          <w:rFonts w:ascii="Times New Roman" w:hAnsi="Times New Roman"/>
          <w:sz w:val="28"/>
          <w:szCs w:val="28"/>
        </w:rPr>
      </w:pPr>
    </w:p>
    <w:p w:rsidR="00C8474A" w:rsidRDefault="00C8474A" w:rsidP="00C8474A">
      <w:pPr>
        <w:rPr>
          <w:rFonts w:ascii="Times New Roman" w:hAnsi="Times New Roman"/>
          <w:sz w:val="28"/>
          <w:szCs w:val="28"/>
        </w:rPr>
      </w:pPr>
    </w:p>
    <w:p w:rsidR="00C8474A" w:rsidRDefault="00C8474A" w:rsidP="00C8474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Директор МАУ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 _______________________/</w:t>
      </w:r>
      <w:proofErr w:type="spellStart"/>
      <w:r>
        <w:rPr>
          <w:rFonts w:ascii="Times New Roman" w:hAnsi="Times New Roman"/>
          <w:sz w:val="28"/>
          <w:szCs w:val="28"/>
        </w:rPr>
        <w:t>Кушина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Р.И./</w:t>
      </w:r>
    </w:p>
    <w:p w:rsidR="00C8474A" w:rsidRDefault="00C8474A" w:rsidP="00C8474A">
      <w:pPr>
        <w:rPr>
          <w:rFonts w:ascii="Times New Roman" w:hAnsi="Times New Roman"/>
          <w:sz w:val="28"/>
          <w:szCs w:val="28"/>
        </w:rPr>
      </w:pPr>
    </w:p>
    <w:p w:rsidR="00C8474A" w:rsidRDefault="00C8474A" w:rsidP="00C8474A"/>
    <w:p w:rsidR="00C8474A" w:rsidRDefault="00C8474A" w:rsidP="00C8474A"/>
    <w:p w:rsidR="00C8474A" w:rsidRDefault="00C8474A" w:rsidP="00C8474A"/>
    <w:p w:rsidR="005C1D0E" w:rsidRDefault="005C1D0E"/>
    <w:sectPr w:rsidR="005C1D0E" w:rsidSect="00E44D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4A"/>
    <w:rsid w:val="0004120C"/>
    <w:rsid w:val="005C1D0E"/>
    <w:rsid w:val="00C8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D4A"/>
  <w15:chartTrackingRefBased/>
  <w15:docId w15:val="{984EF676-454A-4824-BB57-716DF38A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7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2022-01-11T06:57:00Z</cp:lastPrinted>
  <dcterms:created xsi:type="dcterms:W3CDTF">2022-01-11T06:45:00Z</dcterms:created>
  <dcterms:modified xsi:type="dcterms:W3CDTF">2022-01-11T07:04:00Z</dcterms:modified>
</cp:coreProperties>
</file>