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DCAE9" w14:textId="0B2C51A8" w:rsidR="00F747DC" w:rsidRDefault="00B10E19" w:rsidP="003857A3">
      <w:pPr>
        <w:widowControl w:val="0"/>
        <w:spacing w:after="0" w:line="278" w:lineRule="exact"/>
        <w:jc w:val="right"/>
        <w:rPr>
          <w:rFonts w:ascii="Times New Roman" w:eastAsia="Tahoma" w:hAnsi="Times New Roman" w:cs="Times New Roman"/>
          <w:b/>
          <w:bCs/>
          <w:i/>
          <w:iCs/>
          <w:lang w:eastAsia="ru-RU"/>
        </w:rPr>
      </w:pPr>
      <w:r>
        <w:rPr>
          <w:rFonts w:ascii="Times New Roman" w:eastAsia="Tahoma" w:hAnsi="Times New Roman" w:cs="Times New Roman"/>
          <w:b/>
          <w:bCs/>
          <w:i/>
          <w:iCs/>
          <w:lang w:eastAsia="ru-RU"/>
        </w:rPr>
        <w:t xml:space="preserve">Утверждено </w:t>
      </w:r>
    </w:p>
    <w:p w14:paraId="1195E922" w14:textId="22C08C53" w:rsidR="00F747DC" w:rsidRDefault="00B10E19" w:rsidP="00F747DC">
      <w:pPr>
        <w:pStyle w:val="Bodytext60"/>
        <w:shd w:val="clear" w:color="auto" w:fill="auto"/>
        <w:ind w:left="4956"/>
      </w:pPr>
      <w:bookmarkStart w:id="0" w:name="bookmark34"/>
      <w:r>
        <w:t>П</w:t>
      </w:r>
      <w:r w:rsidR="00F747DC">
        <w:t>риказ</w:t>
      </w:r>
      <w:r>
        <w:t xml:space="preserve">ом </w:t>
      </w:r>
    </w:p>
    <w:p w14:paraId="0719F3A4" w14:textId="6FEEE847" w:rsidR="003857A3" w:rsidRDefault="00F747DC" w:rsidP="00B2552D">
      <w:pPr>
        <w:pStyle w:val="Bodytext60"/>
        <w:shd w:val="clear" w:color="auto" w:fill="auto"/>
        <w:ind w:left="4956"/>
      </w:pPr>
      <w:r>
        <w:t xml:space="preserve">                                    от </w:t>
      </w:r>
      <w:r w:rsidR="00B2552D" w:rsidRPr="00B2552D">
        <w:t>0</w:t>
      </w:r>
      <w:r w:rsidR="00B2552D">
        <w:t>1</w:t>
      </w:r>
      <w:r w:rsidR="00B2552D" w:rsidRPr="00B2552D">
        <w:t xml:space="preserve"> .0</w:t>
      </w:r>
      <w:r w:rsidR="00B2552D">
        <w:t>1</w:t>
      </w:r>
      <w:r w:rsidR="00B2552D" w:rsidRPr="00B2552D">
        <w:t xml:space="preserve">.2026  № </w:t>
      </w:r>
      <w:r w:rsidR="00B2552D">
        <w:t>15</w:t>
      </w:r>
      <w:r w:rsidR="00B2552D" w:rsidRPr="00B2552D">
        <w:t xml:space="preserve"> (о/д)</w:t>
      </w:r>
    </w:p>
    <w:p w14:paraId="5036BBFA" w14:textId="77777777" w:rsidR="00B2552D" w:rsidRPr="00776257" w:rsidRDefault="00B2552D" w:rsidP="00B2552D">
      <w:pPr>
        <w:pStyle w:val="Bodytext60"/>
        <w:shd w:val="clear" w:color="auto" w:fill="auto"/>
        <w:ind w:left="4956"/>
        <w:rPr>
          <w:rFonts w:ascii="Times New Roman" w:eastAsia="Tahoma" w:hAnsi="Times New Roman" w:cs="Times New Roman"/>
          <w:b w:val="0"/>
          <w:bCs w:val="0"/>
          <w:sz w:val="32"/>
          <w:szCs w:val="32"/>
          <w:lang w:eastAsia="ru-RU"/>
        </w:rPr>
      </w:pPr>
    </w:p>
    <w:bookmarkEnd w:id="0"/>
    <w:p w14:paraId="09A48F08" w14:textId="4752276F" w:rsidR="003857A3" w:rsidRPr="00776257" w:rsidRDefault="00776257" w:rsidP="00776257">
      <w:pPr>
        <w:widowControl w:val="0"/>
        <w:shd w:val="clear" w:color="auto" w:fill="FFFFFF"/>
        <w:tabs>
          <w:tab w:val="center" w:pos="5032"/>
          <w:tab w:val="left" w:pos="861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3857A3" w:rsidRPr="007762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Кодекс профессиональной этики работников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14:paraId="0BC11114" w14:textId="77777777" w:rsidR="009B4152" w:rsidRDefault="009B4152" w:rsidP="009B4152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41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МАУ «Серговский СДК»</w:t>
      </w:r>
    </w:p>
    <w:p w14:paraId="40EDCC72" w14:textId="72824C96" w:rsidR="003857A3" w:rsidRPr="00776257" w:rsidRDefault="003857A3" w:rsidP="009B4152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  <w:hyperlink r:id="rId4" w:history="1"/>
    </w:p>
    <w:p w14:paraId="7DC90482" w14:textId="7777777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1. Общие положения</w:t>
      </w:r>
    </w:p>
    <w:p w14:paraId="23BED9ED" w14:textId="225AE9B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1.1. Настоящий Кодекс </w:t>
      </w:r>
      <w:r w:rsidRPr="00776257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профессиональной этики работников МАУ «</w:t>
      </w:r>
      <w:r w:rsidR="009B4152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Серговский сельский Дом культуры</w:t>
      </w:r>
      <w:r w:rsidRPr="00776257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» (далее Кодекс)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определяет этические основы профессиональной деятельности работников </w:t>
      </w:r>
      <w:r w:rsidR="009B4152" w:rsidRPr="00776257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МАУ «</w:t>
      </w:r>
      <w:r w:rsidR="009B4152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Серговский сельский Дом культуры</w:t>
      </w:r>
      <w:r w:rsidR="009B4152" w:rsidRPr="00776257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»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(далее Работники), которыми они обязаны руководствоваться при исполнении своих должностных обязанностей.</w:t>
      </w:r>
    </w:p>
    <w:p w14:paraId="6BBB25BF" w14:textId="7777777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Правовую основу Кодекса составляют Конституция Российской Федерации, общепризнанные принципы и нормы международного права, федеральные законы, нормативные правовые акты Президента Российской Федерации, Правительства Российской Федерации и иных федеральных органов государственной власти.</w:t>
      </w:r>
    </w:p>
    <w:p w14:paraId="05A409A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1.2  Настоящий Кодекс служит целям:</w:t>
      </w:r>
    </w:p>
    <w:p w14:paraId="0111EEB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установления этических норм и правил служебного поведения Работников для достойного выполнения ими своей профессиональной деятельности;</w:t>
      </w:r>
    </w:p>
    <w:p w14:paraId="27FF5658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регулирования профессионально-этических проблем взаимоотношений Работников, возникающих в процессе их совместной деятельности;</w:t>
      </w:r>
    </w:p>
    <w:p w14:paraId="09A0377A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выработке у Работников потребности соблюдения профессионально-этических норм поведения;</w:t>
      </w:r>
    </w:p>
    <w:p w14:paraId="627D099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обеспечения единых норм поведения Работников культуры.</w:t>
      </w:r>
    </w:p>
    <w:p w14:paraId="71E4D16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1.3. Настоящий Кодекс, как свод основных базовых ценностей, профессионально-этических норм и принципов, выполняет следующие функции:</w:t>
      </w:r>
    </w:p>
    <w:p w14:paraId="72418CB1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содействие формированию ценностно-этической основы профессиональной деятельности и взаимоотношений в коллективе;</w:t>
      </w:r>
    </w:p>
    <w:p w14:paraId="57BF585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обеспечение гарантий осуществления прав граждан в сфере культуры;</w:t>
      </w:r>
    </w:p>
    <w:p w14:paraId="62ABD23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содействие повышению профессионального авторитета культурной среды в обществе;</w:t>
      </w:r>
    </w:p>
    <w:p w14:paraId="74ABBFE6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-определение профессионально-этического стандарта антикоррупционного поведения.</w:t>
      </w:r>
    </w:p>
    <w:p w14:paraId="6AAF871B" w14:textId="3A557E62" w:rsidR="003857A3" w:rsidRPr="00776257" w:rsidRDefault="003857A3" w:rsidP="009B415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1.4. Положения настоящего Кодекса обязательны для работников </w:t>
      </w:r>
      <w:r w:rsidR="009B4152" w:rsidRPr="009B4152">
        <w:rPr>
          <w:rFonts w:ascii="Times New Roman" w:eastAsia="Andale Sans UI" w:hAnsi="Times New Roman" w:cs="Times New Roman"/>
          <w:kern w:val="1"/>
          <w:sz w:val="28"/>
          <w:szCs w:val="28"/>
        </w:rPr>
        <w:t>МАУ «Серговский сельский Дом культуры»</w:t>
      </w:r>
    </w:p>
    <w:p w14:paraId="6ADF0E77" w14:textId="77777777" w:rsidR="003857A3" w:rsidRPr="00776257" w:rsidRDefault="003857A3" w:rsidP="003857A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0A3AEE8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11DCADB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2. Основные понятия, используемые в настоящем Кодексе</w:t>
      </w:r>
    </w:p>
    <w:p w14:paraId="5A004F8B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Для целей настоящего Кодекса используются следующие понятия:</w:t>
      </w:r>
    </w:p>
    <w:p w14:paraId="58F8651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профессиональная этика – совокупность моральных норм, которые определяют отношение человека к своему профессиональному долгу;</w:t>
      </w:r>
    </w:p>
    <w:p w14:paraId="4C4AAB73" w14:textId="2BE71BAE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 xml:space="preserve">- кодекс профессиональной этики работников </w:t>
      </w:r>
      <w:r w:rsidR="009B4152" w:rsidRPr="009B4152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МАУ «Серговский сельский Дом культуры» 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– свод норм подобающего поведения для работников культуры;</w:t>
      </w:r>
    </w:p>
    <w:p w14:paraId="67A025E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материальная выгода – приобретение, которое может быть получено Работником, его близкими родственниками в результате использования или превышения должностных полномочий, а также незаконных действий в интересах третьих лиц с целью получения от них вознаграждения, которое можно определить в качестве дохода в соответствии с налоговым законодательством Российской Федерации;</w:t>
      </w:r>
    </w:p>
    <w:p w14:paraId="05DBFC6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личная выгода – заинтересованность Работника, его близких родственников в получении материальных благ и нематериальных преимуществ, которая может выражаться в достижении очевидных личных целей;</w:t>
      </w:r>
    </w:p>
    <w:p w14:paraId="636F705B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конфликт интересов – ситуация, при которой возникает противоречие между заинтересованностью Работника в получении материальной или личной выгоды и правами и законными интересами граждан, организаций, общества или государства, что может повлиять на надлежащее исполнение работником должностных обязанностей;</w:t>
      </w:r>
    </w:p>
    <w:p w14:paraId="45364AF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коррупция – злоупотребление должностными полномочиями, дача взятки, получение взятки либо иное незаконное использование физическим лицом своего должностного положения вопреки законным интересам общества и государства, отдельных граждан в целях получения выгоды в виде денег, ценностей, иного имущества или услуг имущественного характера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лица;</w:t>
      </w:r>
    </w:p>
    <w:p w14:paraId="4EE5F15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конфиденциальная информация – документированная информация на любом носителе, доступ к которой ограничивается в соответствии с законодательством Российской Федерации, в том числе, персональные данные граждан, и которая стала известна Работнику в связи с исполнением должностных обязанностей.</w:t>
      </w:r>
    </w:p>
    <w:p w14:paraId="6669799D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776B6D66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3. Основные принципы профессиональной этики работников культуры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</w:t>
      </w:r>
      <w:r w:rsidRPr="00776257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и дополнительного образования детей</w:t>
      </w:r>
    </w:p>
    <w:p w14:paraId="6F50DB7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Деятельность Работника основывается на следующих принципах профессиональной этики:</w:t>
      </w:r>
    </w:p>
    <w:p w14:paraId="0BFF3B6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соблюдение законности;</w:t>
      </w:r>
    </w:p>
    <w:p w14:paraId="599748B8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приоритет прав и интересов граждан в сфере культуры;</w:t>
      </w:r>
    </w:p>
    <w:p w14:paraId="1BCD945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социальная ответственность;</w:t>
      </w:r>
    </w:p>
    <w:p w14:paraId="38BF6FE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профессиональный уровень исполнения должностных обязанностей;</w:t>
      </w:r>
    </w:p>
    <w:p w14:paraId="23346BD3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соблюдение правил делового поведения;</w:t>
      </w:r>
    </w:p>
    <w:p w14:paraId="2D194A01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проявление лояльности, справедливости и гуманизма;</w:t>
      </w:r>
    </w:p>
    <w:p w14:paraId="3E38E5B9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добросовестность;</w:t>
      </w:r>
    </w:p>
    <w:p w14:paraId="27D1D07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объективность;</w:t>
      </w:r>
    </w:p>
    <w:p w14:paraId="3737FC9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конфиденциальность;</w:t>
      </w:r>
    </w:p>
    <w:p w14:paraId="79E1002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- беспристрастность;</w:t>
      </w:r>
    </w:p>
    <w:p w14:paraId="47CF717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соблюдение общих нравственных норм;</w:t>
      </w:r>
    </w:p>
    <w:p w14:paraId="7C41D7E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высокое качество предоставляемых услуг и высокий уровень культуры общения.</w:t>
      </w:r>
    </w:p>
    <w:p w14:paraId="0504665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14D65AF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4. Основные этические и профессиональные ценности Работников</w:t>
      </w:r>
    </w:p>
    <w:p w14:paraId="7E6D77C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4.1. Основными этическими ценностями Работников при осуществлении своих должностных обязанностей являются:</w:t>
      </w:r>
    </w:p>
    <w:p w14:paraId="4898B4E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человек и общество;</w:t>
      </w:r>
    </w:p>
    <w:p w14:paraId="2561EBC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развитие и самореализация личности;</w:t>
      </w:r>
    </w:p>
    <w:p w14:paraId="389DDDB2" w14:textId="6F16396F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- признание основополагающей роли культуры в гуманизации общества, в развитии и самореализации личности, сохранении национальной самобытности народов, проживающих в Новгородском </w:t>
      </w:r>
      <w:r w:rsidR="009B4152">
        <w:rPr>
          <w:rFonts w:ascii="Times New Roman" w:eastAsia="Andale Sans UI" w:hAnsi="Times New Roman" w:cs="Times New Roman"/>
          <w:kern w:val="1"/>
          <w:sz w:val="28"/>
          <w:szCs w:val="28"/>
        </w:rPr>
        <w:t>округе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.</w:t>
      </w:r>
    </w:p>
    <w:p w14:paraId="1B4ED14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Работник культуры:</w:t>
      </w:r>
    </w:p>
    <w:p w14:paraId="39C0566F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способствует сохранению, развитию и распространению культуры;</w:t>
      </w:r>
    </w:p>
    <w:p w14:paraId="22C0A389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признаёт ценность каждого человека и неотъемлемость его права на культурную деятельность, на гуманитарное и художественное образование, на приобщение к культурным ценностям, на доступ к государственным библиотечным, музейным и иным собраниям во всех областях культурной деятельности;</w:t>
      </w:r>
    </w:p>
    <w:p w14:paraId="534E95F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содействует гражданам в приобщении детей к творчеству и культурному развитию, занятию самообразованием, любительским искусством, ремёслами;</w:t>
      </w:r>
    </w:p>
    <w:p w14:paraId="08DCCEE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способствует созданию условий для всеобщего эстетического воспитания, самореализации талантов, развитию благотворительности, меценатства и спонсорства в области культуры;</w:t>
      </w:r>
    </w:p>
    <w:p w14:paraId="19F9113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содействует созданию мероприятий, способных воздействовать на нравственное воспитание детей и молодёжи;</w:t>
      </w:r>
    </w:p>
    <w:p w14:paraId="03151F8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находится в состоянии пополнения своего творческого потенциала, стремится к профессиональному развитию и повышению квалификации, культурному самообразованию, как неотъемлемым условиям выполнения своей социальной миссии и профессионального долга;</w:t>
      </w:r>
    </w:p>
    <w:p w14:paraId="5C68382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демонстрирует уважение к людям, воздерживаясь от любого вида высказываний и действий дискриминационного характера, проявления грубости, пренебрежительности, заносчивости, предвзятости, не допуская угроз, оскорбительных выражений (действий), препятствующих нормальному общению.</w:t>
      </w:r>
    </w:p>
    <w:p w14:paraId="253EA7B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4.2. Профессиональные ценности работника культуры подразумевают:</w:t>
      </w:r>
    </w:p>
    <w:p w14:paraId="6FB48113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4.2.1. Ценности, общие для всех отраслей культуры:</w:t>
      </w:r>
    </w:p>
    <w:p w14:paraId="7AC8AA3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этическая ответственность перед профессией – отстаивание и защита достоинства и целостности профессии, развитие этических норм, знаний и миссии культурной деятельности;</w:t>
      </w:r>
    </w:p>
    <w:p w14:paraId="7F35F00A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содействие формированию и развитию культуры, позитивному межкультурному диалогу этнических, языковых и культурных групп, представленных в обществе;</w:t>
      </w:r>
    </w:p>
    <w:p w14:paraId="5346B288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- создание условий для развития творческой культурной сферы и обеспечение равных возможностей доступа к культурным ценностям и информационным ресурсам Новгородского района;</w:t>
      </w:r>
    </w:p>
    <w:p w14:paraId="5A3BF1D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профессиональную коммуникативную компетентность;</w:t>
      </w:r>
    </w:p>
    <w:p w14:paraId="48B95DD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потребность в самореализации, самоутверждении и самосовершенствовании личности.</w:t>
      </w:r>
    </w:p>
    <w:p w14:paraId="0A518BF9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4.2.2. Основные ценности по отраслям:</w:t>
      </w:r>
    </w:p>
    <w:p w14:paraId="75738FE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создание условий для участия и самореализации граждан в самодеятельном и народном творчестве, промыслах и ремёслах;</w:t>
      </w:r>
    </w:p>
    <w:p w14:paraId="6D64261F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развитие и сохранение традиций театрального искусства;</w:t>
      </w:r>
    </w:p>
    <w:p w14:paraId="36175CB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обеспечение сохранности и популяризации объектов культурного наследия;</w:t>
      </w:r>
    </w:p>
    <w:p w14:paraId="394B954B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соблюдение законодательства в сфере охраны объектов культурного наследия;</w:t>
      </w:r>
    </w:p>
    <w:p w14:paraId="23AB316B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инновационная и исследовательская деятельность в сфере художественного образования, освоение новых  технологий, работа в методических объединениях и творческих группах;</w:t>
      </w:r>
    </w:p>
    <w:p w14:paraId="7993A12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обеспечение равенства прав пользователей культурной услуги, вне зависимости от их пола, расы, национальности, имущественного или должностного положения, политических или религиозных убеждений, состояния физического здоровья;</w:t>
      </w:r>
    </w:p>
    <w:p w14:paraId="2F9B03E1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содействие социализации и развитию информационной культуры личности, формированию гражданского сознания.</w:t>
      </w:r>
    </w:p>
    <w:p w14:paraId="68F0A1FB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728312D1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5. Общие правила поведения во время исполнения Работником должностных обязанностей</w:t>
      </w:r>
    </w:p>
    <w:p w14:paraId="2975C6B3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 Работник обязан придерживаться следующих правил поведения при исполнении своих должностных обязанностей:</w:t>
      </w:r>
    </w:p>
    <w:p w14:paraId="265494B9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5.1.1. Исполнение должностных обязанностей добросовестно и на высоком профессиональном уровне, с обязательным соблюдением законности, в целях обеспечения эффективной работы в сфере культуры и реализации возложенных на него задач.</w:t>
      </w:r>
    </w:p>
    <w:p w14:paraId="15DA52E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5.1.2. Соблюдение приоритета общественных интересов и общечеловеческих ценностей.</w:t>
      </w:r>
    </w:p>
    <w:p w14:paraId="73AC202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5.1.3. Осуществление своей деятельности в пределах полномочий соответствующего государственного учреждения.</w:t>
      </w:r>
    </w:p>
    <w:p w14:paraId="2D5A015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5.1.4. Отсутствие предпочтения каких-либо профессиональных или социальных групп и организаций, независимость от влияния отдельных граждан, профессиональных или социальных групп и организаций.</w:t>
      </w:r>
    </w:p>
    <w:p w14:paraId="70F113D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5.1.5. Исключение действий, связанных с возможностью приобретения материальной или личной выгоды или влиянием каких-либо личных, имущественных (финансовых) или иных интересов, препятствующих добросовестному исполнению должностных обязанностей.</w:t>
      </w:r>
    </w:p>
    <w:p w14:paraId="6B92ADF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5.1.6. Проявление корректности, внимательности, доброжелательности и вежливости с гражданами, а также в своих отношениях с вышестоящими 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руководителями, должностными лицами, коллегами и подчиненными.</w:t>
      </w:r>
    </w:p>
    <w:p w14:paraId="7527CF3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5.1.7. Проявление терпимости и уважения к обычаям и традициям народов России, к культурным и иным особенностям различных этнических, социальных групп, содействие межнациональному и межконфессиональному согласию.</w:t>
      </w:r>
    </w:p>
    <w:p w14:paraId="13446026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5.1.8. Уважительное отношение к деятельности служащих Комитета культуры Администрации Новгородского муниципального района и оказание всяческого содействия в предоставлении по запросам Комитета достоверной информации.</w:t>
      </w:r>
    </w:p>
    <w:p w14:paraId="41294116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5.1.9. Недопущение поведения, которое могло бы вызвать сомнение в объективном исполнении должностных обязанностей работником, а также конфликтных ситуаций, способных нанести ущерб репутации Работника и (или) авторитету учреждения.</w:t>
      </w:r>
    </w:p>
    <w:p w14:paraId="66B2B411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5.1.10. Выполнение всех профессиональных действий обдуманно, честно, тщательно, добросовестно.</w:t>
      </w:r>
    </w:p>
    <w:p w14:paraId="70B2F086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5.1.11. Ежедневный личный вклад в создание в учреждении открытой и дружелюбной атмосферы и в формирование у потребителя услуг благоприятного впечатления об учреждении.</w:t>
      </w:r>
    </w:p>
    <w:p w14:paraId="1BC24AA7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5.1.12. Подчинение своих действий и поведения единым для всего коллектива и отрасли целям, содействие коллегам в достижении этих целей, обеспечение согласованности действий всех членов коллектива и отрасли, стремление к достижению максимальных результатов в собственной работе;</w:t>
      </w:r>
    </w:p>
    <w:p w14:paraId="07B6B9D2" w14:textId="7777777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5.1.13. Ответственность за эффективность деятельности всего коллектива;</w:t>
      </w:r>
    </w:p>
    <w:p w14:paraId="080355E7" w14:textId="7777777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5.1.14. Стремление к поиску новых, более эффективных форм и методов работы;</w:t>
      </w:r>
    </w:p>
    <w:p w14:paraId="030343A2" w14:textId="7777777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5.1.15. Уважение к лучшим традициям коллектива, всей сферы культуры Новгородского района,</w:t>
      </w:r>
    </w:p>
    <w:p w14:paraId="2F46409F" w14:textId="7777777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5.1.16. Уважение к профессиональной работе коллег, стремление избегать неконструктивной публичной или в средствах массовой информации критики деятельности других Работников или учреждений сферы культуры;</w:t>
      </w:r>
    </w:p>
    <w:p w14:paraId="3529D208" w14:textId="77777777" w:rsidR="003857A3" w:rsidRPr="00776257" w:rsidRDefault="003857A3" w:rsidP="003857A3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5.1.17. Соблюдение этических норм поведения, сохранение положительного имиджа Работника культуры как на рабочем месте во время исполнения должностных обязанностей, так и за пределами рабочего времени;</w:t>
      </w:r>
    </w:p>
    <w:p w14:paraId="206B4537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5.2. Работники, должностные обязанности которых предусматривают участие в сфере государственных закупок, в целях предотвращения коррупции и других злоупотреблений в сфере размещения заказов на поставки товаров, выполнение работ, оказание услуг для государственных нужд должны создавать условия для развития добросовестной конкурентной среды и обеспечения объективности и прозрачности при размещении заказов на поставку товаров, выполнение работ, оказание услуг для государственных нужд.</w:t>
      </w:r>
    </w:p>
    <w:p w14:paraId="4E4B0D5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5.3. Работник культуры не имеет права:</w:t>
      </w:r>
    </w:p>
    <w:p w14:paraId="304AE16D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злоупотреблять должностными полномочиями, склонять кого-либо к правонарушениям, в том числе имеющим коррупционную направленность;</w:t>
      </w:r>
    </w:p>
    <w:p w14:paraId="43B6D5E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- вести себя вызывающе по отношению к окружающим, проявлять негативные эмоции, использовать слова и выражения, не допускаемые деловым этикетом, во время исполнения должностных обязанностей.</w:t>
      </w:r>
    </w:p>
    <w:p w14:paraId="58381D49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5.4. В служебном поведении Работник воздерживается от:</w:t>
      </w:r>
    </w:p>
    <w:p w14:paraId="7BC85FB8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510D0CC1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14:paraId="7CAF2C2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14:paraId="673D4DB9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поведения (высказываний, жестов, действий), которое может быть воспринято окружающими как согласие принять взятку или как просьба о даче взятки.</w:t>
      </w:r>
    </w:p>
    <w:p w14:paraId="35DB9AB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6. Обращение со служебной информацией</w:t>
      </w:r>
    </w:p>
    <w:p w14:paraId="44CBE0AF" w14:textId="2DEED1FD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С учетом основных положений Федерального закона от 27 июля 2006 года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br/>
        <w:t xml:space="preserve">№ 149-ФЗ «Об информации, информационных технологиях и о защите информации» и Федерального закона от 27 июля 2006 года № 152-ФЗ «О персональных данных» в отношении доступа к конфиденциальной информации, находящейся в распоряжении учреждений сферы культуры, подведомственных комитету культуры Администрации Новгородского муниципального </w:t>
      </w:r>
      <w:r w:rsidR="00503F3E">
        <w:rPr>
          <w:rFonts w:ascii="Times New Roman" w:eastAsia="Andale Sans UI" w:hAnsi="Times New Roman" w:cs="Times New Roman"/>
          <w:kern w:val="1"/>
          <w:sz w:val="28"/>
          <w:szCs w:val="28"/>
        </w:rPr>
        <w:t>округа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, работник культуры может обрабатывать и передавать информацию только при соблюдении норм и требований, предусмотренных действующим законодательством.</w:t>
      </w:r>
    </w:p>
    <w:p w14:paraId="5C7770DD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Работник при наличии у него права доступа к конфиденциальной информации обязан соответственно обращаться с этой информацией и всеми документами, полученными во время исполнения или в связи с исполнением своих должностных обязанностей, а также принимать меры для обеспечения гарантии безопасности и конфиденциальности информации, которая ему стала известна и за которую он несет ответственность в соответствии с действующим законодательством.</w:t>
      </w:r>
    </w:p>
    <w:p w14:paraId="6D31BF93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Работник не имеет права использовать не по назначению информацию, которую он может получить во время исполнения своих должностных обязанностей или в связи с ними.</w:t>
      </w:r>
    </w:p>
    <w:p w14:paraId="288F5CD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1EE8A5DB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7. Обращение с вверенными финансовыми средствами, материально-техническими и иными ресурсами</w:t>
      </w:r>
    </w:p>
    <w:p w14:paraId="5E2F738F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Осуществляя свои должностные полномочия, Работник должен управлять с пользой, эффективно и экономно вверенными ему финансовыми средствами, имуществом, материально-техническими и иными ресурсами, не используя перечисленное для личных целей.</w:t>
      </w:r>
    </w:p>
    <w:p w14:paraId="5D712D3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Исходя из необходимости строгого соблюдения требований законодательства в сфере государственных закупок и в целях предотвращения коррупции и других злоупотреблений в сфере размещения заказов на поставки товаров, выполнение работ, оказание услуг для государственных нужд, Работникам, должностные обязанности которых предусматривают участие в данной сфере, запрещается:</w:t>
      </w:r>
    </w:p>
    <w:p w14:paraId="59E0388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вступать в какие-либо переговоры с потенциальными участниками размещения заказов при проведении процедур размещения заказов на поставки товаров, выполнение работ, оказание услуг для государственных нужд;</w:t>
      </w:r>
    </w:p>
    <w:p w14:paraId="09E63B17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создавать какими-либо действиями преимущественные условия для определенного круга участников размещения заказов, в том числе для близких родственников должностных лиц и работников органов культуры  Новгородского района;</w:t>
      </w:r>
    </w:p>
    <w:p w14:paraId="607587D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использовать должностное положение вопреки законным интересам учреждений культуры Новгородского района и государства в целом в целях получения материальной или личной выгоды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14:paraId="17EA376D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0F5D1A08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8. Требования к антикоррупционному поведению</w:t>
      </w:r>
    </w:p>
    <w:p w14:paraId="01BC58B0" w14:textId="01E963B9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8.1. В целях недопущения возникновения конфликта интересов в учреждениях культуры Новгородского </w:t>
      </w:r>
      <w:r w:rsidR="00FA3865">
        <w:rPr>
          <w:rFonts w:ascii="Times New Roman" w:eastAsia="Andale Sans UI" w:hAnsi="Times New Roman" w:cs="Times New Roman"/>
          <w:kern w:val="1"/>
          <w:sz w:val="28"/>
          <w:szCs w:val="28"/>
        </w:rPr>
        <w:t>округа</w:t>
      </w: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Работник обязан:</w:t>
      </w:r>
    </w:p>
    <w:p w14:paraId="31A2F8C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воздерживаться от совершения действий и принятия решений, которые могут привести к конфликту интересов;</w:t>
      </w:r>
    </w:p>
    <w:p w14:paraId="542DF36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действовать в строгом соответствии с законодательством Российской Федерации, соблюдать правила и процедуры, предусмотренные действующим законодательством и настоящим Кодексом;</w:t>
      </w:r>
    </w:p>
    <w:p w14:paraId="01DEDD5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- доводить до сведения вышестоящего руководителя информацию о любом возможном конфликте интересов.</w:t>
      </w:r>
    </w:p>
    <w:p w14:paraId="5DDDBA7A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В случае если непосредственный руководитель должным образом не отреагировал на полученную от работника культуры информацию, то Работнику следует обратиться к вышестоящему руководителю, имеющему право инициировать и провести проверку поступившей информации.</w:t>
      </w:r>
    </w:p>
    <w:p w14:paraId="1E47C7CC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8.2. Руководитель учреждения в установленном порядке обязан предоставлять сведения о доходах, об имуществе и обязательствах имущественного характера на себя и членов своих семей в комитет культуры.</w:t>
      </w:r>
    </w:p>
    <w:p w14:paraId="42C88FB0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14:paraId="233D1DB8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9. Внешний вид работника культуры</w:t>
      </w:r>
    </w:p>
    <w:p w14:paraId="7AA9D9F5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Работник при исполнении им должностных обязанностей обязан следить за своим внешним видом, быть опрятным вне зависимости от условий работы, соответствовать формату мероприятия. Внешний вид Работника должен способствовать формированию у потребителя услуг благоприятного впечатления об учреждении.</w:t>
      </w:r>
    </w:p>
    <w:p w14:paraId="611B7C18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76749ABA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lastRenderedPageBreak/>
        <w:t>10. Ответственность работника культуры</w:t>
      </w:r>
    </w:p>
    <w:p w14:paraId="7260D4FE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10.1. Гражданин, принимаемый на работу в учреждение обязан ознакомиться с положениями Кодекса и соблюдать их в процессе своей трудовой деятельности.</w:t>
      </w:r>
    </w:p>
    <w:p w14:paraId="07D80532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10.2. Каждый работник учреждения должен принимать все необходимые меры для соблюдения положений Кодекса, а каждый потребитель услуг, оказываемых учреждением культуры, вправе ожидать от Работника поведения в отношениях с ним в соответствии с положениями Кодекса.</w:t>
      </w:r>
    </w:p>
    <w:p w14:paraId="054BF874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10.3. Знание и соблюдение Работниками положений Кодекса является одним из критериев оценки качества их профессиональной деятельности и поведения во время исполнения должностных обязанностей.</w:t>
      </w:r>
    </w:p>
    <w:p w14:paraId="4E8730D6" w14:textId="77777777" w:rsidR="003857A3" w:rsidRPr="00776257" w:rsidRDefault="003857A3" w:rsidP="003857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76257">
        <w:rPr>
          <w:rFonts w:ascii="Times New Roman" w:eastAsia="Andale Sans UI" w:hAnsi="Times New Roman" w:cs="Times New Roman"/>
          <w:kern w:val="1"/>
          <w:sz w:val="28"/>
          <w:szCs w:val="28"/>
        </w:rPr>
        <w:t>10.4. Анализ и оценка соблюдения положений, предусмотренных настоящим Кодексом, являются обязательными при проведении аттестации, назначении на вышестоящую должность, рассмотрении вопросов поощрения и награждения, а также наложении дисциплинарного взыскания.</w:t>
      </w:r>
    </w:p>
    <w:p w14:paraId="33697283" w14:textId="77777777" w:rsidR="003857A3" w:rsidRPr="00776257" w:rsidRDefault="003857A3" w:rsidP="003857A3">
      <w:pPr>
        <w:widowControl w:val="0"/>
        <w:spacing w:after="0" w:line="278" w:lineRule="exact"/>
        <w:rPr>
          <w:rFonts w:ascii="Times New Roman" w:eastAsia="Tahoma" w:hAnsi="Times New Roman" w:cs="Times New Roman"/>
          <w:bCs/>
          <w:iCs/>
          <w:sz w:val="28"/>
          <w:szCs w:val="28"/>
          <w:lang w:eastAsia="ru-RU"/>
        </w:rPr>
      </w:pPr>
      <w:r w:rsidRPr="00776257">
        <w:rPr>
          <w:rFonts w:ascii="Times New Roman" w:eastAsia="Tahoma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</w:t>
      </w:r>
      <w:r w:rsidRPr="00776257">
        <w:rPr>
          <w:rFonts w:ascii="Times New Roman" w:eastAsia="Tahoma" w:hAnsi="Times New Roman" w:cs="Times New Roman"/>
          <w:bCs/>
          <w:iCs/>
          <w:sz w:val="28"/>
          <w:szCs w:val="28"/>
          <w:lang w:eastAsia="ru-RU"/>
        </w:rPr>
        <w:t xml:space="preserve">10.5. Нарушение требований настоящего Кодекса может быть вынесено на рассмотрение трудового коллектива учреждения. </w:t>
      </w:r>
    </w:p>
    <w:p w14:paraId="6F5ACD39" w14:textId="77777777" w:rsidR="003857A3" w:rsidRPr="00776257" w:rsidRDefault="003857A3" w:rsidP="003857A3">
      <w:pPr>
        <w:widowControl w:val="0"/>
        <w:spacing w:after="0" w:line="278" w:lineRule="exact"/>
        <w:ind w:left="6920"/>
        <w:jc w:val="right"/>
        <w:rPr>
          <w:rFonts w:ascii="Times New Roman" w:eastAsia="Tahoma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09800869" w14:textId="77777777" w:rsidR="003857A3" w:rsidRPr="00776257" w:rsidRDefault="003857A3" w:rsidP="003857A3">
      <w:pPr>
        <w:widowControl w:val="0"/>
        <w:spacing w:after="0" w:line="278" w:lineRule="exact"/>
        <w:ind w:left="6920"/>
        <w:jc w:val="right"/>
        <w:rPr>
          <w:rFonts w:ascii="Times New Roman" w:eastAsia="Tahoma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0FCF4BA3" w14:textId="77777777" w:rsidR="003857A3" w:rsidRPr="00776257" w:rsidRDefault="003857A3" w:rsidP="003857A3">
      <w:pPr>
        <w:widowControl w:val="0"/>
        <w:spacing w:after="0" w:line="278" w:lineRule="exact"/>
        <w:ind w:left="6920"/>
        <w:jc w:val="right"/>
        <w:rPr>
          <w:rFonts w:ascii="Times New Roman" w:eastAsia="Tahoma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1E955521" w14:textId="77777777" w:rsidR="001055FC" w:rsidRPr="00776257" w:rsidRDefault="001055FC"/>
    <w:sectPr w:rsidR="001055FC" w:rsidRPr="00776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7A3"/>
    <w:rsid w:val="00015C6A"/>
    <w:rsid w:val="00021CAF"/>
    <w:rsid w:val="00024B9A"/>
    <w:rsid w:val="00035F40"/>
    <w:rsid w:val="00036521"/>
    <w:rsid w:val="000373E7"/>
    <w:rsid w:val="0004551A"/>
    <w:rsid w:val="0006119C"/>
    <w:rsid w:val="00063A5D"/>
    <w:rsid w:val="00067E98"/>
    <w:rsid w:val="000721B4"/>
    <w:rsid w:val="000742FB"/>
    <w:rsid w:val="000801ED"/>
    <w:rsid w:val="00090183"/>
    <w:rsid w:val="00092544"/>
    <w:rsid w:val="000A7BFF"/>
    <w:rsid w:val="000B0993"/>
    <w:rsid w:val="000B1F9F"/>
    <w:rsid w:val="000B62D5"/>
    <w:rsid w:val="000C50F4"/>
    <w:rsid w:val="000D1DF2"/>
    <w:rsid w:val="000F57FB"/>
    <w:rsid w:val="001055FC"/>
    <w:rsid w:val="001118CB"/>
    <w:rsid w:val="00122E01"/>
    <w:rsid w:val="0012390E"/>
    <w:rsid w:val="001335EA"/>
    <w:rsid w:val="001557EF"/>
    <w:rsid w:val="0016276D"/>
    <w:rsid w:val="00163FEB"/>
    <w:rsid w:val="00167616"/>
    <w:rsid w:val="00180043"/>
    <w:rsid w:val="00184DF9"/>
    <w:rsid w:val="001860AE"/>
    <w:rsid w:val="001A1180"/>
    <w:rsid w:val="001A2149"/>
    <w:rsid w:val="001B33C1"/>
    <w:rsid w:val="001B5A3A"/>
    <w:rsid w:val="001C56FE"/>
    <w:rsid w:val="001D386A"/>
    <w:rsid w:val="001D47F2"/>
    <w:rsid w:val="001D4D8D"/>
    <w:rsid w:val="001E4441"/>
    <w:rsid w:val="00210395"/>
    <w:rsid w:val="00226C24"/>
    <w:rsid w:val="00227AA3"/>
    <w:rsid w:val="0023043B"/>
    <w:rsid w:val="002562FD"/>
    <w:rsid w:val="00291634"/>
    <w:rsid w:val="00295072"/>
    <w:rsid w:val="002B0473"/>
    <w:rsid w:val="002B1015"/>
    <w:rsid w:val="002B4D09"/>
    <w:rsid w:val="002C59DF"/>
    <w:rsid w:val="002D1B9B"/>
    <w:rsid w:val="002F743E"/>
    <w:rsid w:val="00313661"/>
    <w:rsid w:val="003141A9"/>
    <w:rsid w:val="00321469"/>
    <w:rsid w:val="00330207"/>
    <w:rsid w:val="003458F6"/>
    <w:rsid w:val="00347229"/>
    <w:rsid w:val="00347974"/>
    <w:rsid w:val="00353A8F"/>
    <w:rsid w:val="00354E7F"/>
    <w:rsid w:val="00356936"/>
    <w:rsid w:val="003749DC"/>
    <w:rsid w:val="00374BB6"/>
    <w:rsid w:val="003857A3"/>
    <w:rsid w:val="00391DBB"/>
    <w:rsid w:val="0039588F"/>
    <w:rsid w:val="003D4930"/>
    <w:rsid w:val="004045DD"/>
    <w:rsid w:val="00405E6F"/>
    <w:rsid w:val="0041573E"/>
    <w:rsid w:val="00426E8E"/>
    <w:rsid w:val="00427512"/>
    <w:rsid w:val="0045014D"/>
    <w:rsid w:val="004504C9"/>
    <w:rsid w:val="00471975"/>
    <w:rsid w:val="00481CB9"/>
    <w:rsid w:val="004A5A78"/>
    <w:rsid w:val="004A70BB"/>
    <w:rsid w:val="004B0AA4"/>
    <w:rsid w:val="004E3539"/>
    <w:rsid w:val="004E6793"/>
    <w:rsid w:val="0050207D"/>
    <w:rsid w:val="00503F3E"/>
    <w:rsid w:val="005056AA"/>
    <w:rsid w:val="00515573"/>
    <w:rsid w:val="00527EDE"/>
    <w:rsid w:val="00536563"/>
    <w:rsid w:val="00563A62"/>
    <w:rsid w:val="00572DF5"/>
    <w:rsid w:val="005A76DA"/>
    <w:rsid w:val="005B10B0"/>
    <w:rsid w:val="005C241A"/>
    <w:rsid w:val="005D4E28"/>
    <w:rsid w:val="005D5172"/>
    <w:rsid w:val="005E2CD5"/>
    <w:rsid w:val="005F61FC"/>
    <w:rsid w:val="00600A18"/>
    <w:rsid w:val="00603B5B"/>
    <w:rsid w:val="00605CC4"/>
    <w:rsid w:val="00640C2A"/>
    <w:rsid w:val="006465F7"/>
    <w:rsid w:val="0064727C"/>
    <w:rsid w:val="00656F1F"/>
    <w:rsid w:val="0065728D"/>
    <w:rsid w:val="00665973"/>
    <w:rsid w:val="00672673"/>
    <w:rsid w:val="0067614F"/>
    <w:rsid w:val="0068002D"/>
    <w:rsid w:val="00680984"/>
    <w:rsid w:val="00683E73"/>
    <w:rsid w:val="006A17F5"/>
    <w:rsid w:val="006A2760"/>
    <w:rsid w:val="006A3269"/>
    <w:rsid w:val="006A6AF4"/>
    <w:rsid w:val="006A7428"/>
    <w:rsid w:val="006E3B33"/>
    <w:rsid w:val="007047A3"/>
    <w:rsid w:val="007105F6"/>
    <w:rsid w:val="007128F0"/>
    <w:rsid w:val="00760758"/>
    <w:rsid w:val="00776257"/>
    <w:rsid w:val="0079271E"/>
    <w:rsid w:val="007A4352"/>
    <w:rsid w:val="007B7EBA"/>
    <w:rsid w:val="007C5637"/>
    <w:rsid w:val="007E0F43"/>
    <w:rsid w:val="007E3FC0"/>
    <w:rsid w:val="007F0809"/>
    <w:rsid w:val="008050C4"/>
    <w:rsid w:val="0082349B"/>
    <w:rsid w:val="008264E6"/>
    <w:rsid w:val="008921C2"/>
    <w:rsid w:val="008935A4"/>
    <w:rsid w:val="00893D4A"/>
    <w:rsid w:val="008C7EC4"/>
    <w:rsid w:val="0091555E"/>
    <w:rsid w:val="00935D72"/>
    <w:rsid w:val="009516C4"/>
    <w:rsid w:val="00971203"/>
    <w:rsid w:val="00976EA6"/>
    <w:rsid w:val="00997AA7"/>
    <w:rsid w:val="009B4152"/>
    <w:rsid w:val="009C1B8D"/>
    <w:rsid w:val="009C6273"/>
    <w:rsid w:val="00A05176"/>
    <w:rsid w:val="00A24C9A"/>
    <w:rsid w:val="00A25041"/>
    <w:rsid w:val="00A42215"/>
    <w:rsid w:val="00A6650A"/>
    <w:rsid w:val="00A709FD"/>
    <w:rsid w:val="00A740A6"/>
    <w:rsid w:val="00A92DD0"/>
    <w:rsid w:val="00AD0FF6"/>
    <w:rsid w:val="00AD2692"/>
    <w:rsid w:val="00AD4989"/>
    <w:rsid w:val="00AE0DC6"/>
    <w:rsid w:val="00B10E19"/>
    <w:rsid w:val="00B11CC2"/>
    <w:rsid w:val="00B2552D"/>
    <w:rsid w:val="00B32F4E"/>
    <w:rsid w:val="00B36E2D"/>
    <w:rsid w:val="00B42B7E"/>
    <w:rsid w:val="00B44E0D"/>
    <w:rsid w:val="00B470A0"/>
    <w:rsid w:val="00B47723"/>
    <w:rsid w:val="00B55A27"/>
    <w:rsid w:val="00B6523B"/>
    <w:rsid w:val="00B718F0"/>
    <w:rsid w:val="00B76228"/>
    <w:rsid w:val="00BA4475"/>
    <w:rsid w:val="00BD40B8"/>
    <w:rsid w:val="00BF3184"/>
    <w:rsid w:val="00C00BAF"/>
    <w:rsid w:val="00C01893"/>
    <w:rsid w:val="00C047B0"/>
    <w:rsid w:val="00C16A18"/>
    <w:rsid w:val="00C23373"/>
    <w:rsid w:val="00C320CB"/>
    <w:rsid w:val="00C400A9"/>
    <w:rsid w:val="00C6654F"/>
    <w:rsid w:val="00C71AC3"/>
    <w:rsid w:val="00C82506"/>
    <w:rsid w:val="00CA1311"/>
    <w:rsid w:val="00CD487D"/>
    <w:rsid w:val="00CF2E90"/>
    <w:rsid w:val="00CF3306"/>
    <w:rsid w:val="00D2379D"/>
    <w:rsid w:val="00D24713"/>
    <w:rsid w:val="00D33A00"/>
    <w:rsid w:val="00D366F9"/>
    <w:rsid w:val="00D3777E"/>
    <w:rsid w:val="00D471CB"/>
    <w:rsid w:val="00D5521E"/>
    <w:rsid w:val="00D6353C"/>
    <w:rsid w:val="00D67D54"/>
    <w:rsid w:val="00D707E6"/>
    <w:rsid w:val="00D730C6"/>
    <w:rsid w:val="00D93FF5"/>
    <w:rsid w:val="00DA5DC1"/>
    <w:rsid w:val="00DB7DA1"/>
    <w:rsid w:val="00DC14B3"/>
    <w:rsid w:val="00DC4252"/>
    <w:rsid w:val="00DD1C4B"/>
    <w:rsid w:val="00DF00B9"/>
    <w:rsid w:val="00E01139"/>
    <w:rsid w:val="00E110AD"/>
    <w:rsid w:val="00E15594"/>
    <w:rsid w:val="00E7341D"/>
    <w:rsid w:val="00E75E5E"/>
    <w:rsid w:val="00E76E35"/>
    <w:rsid w:val="00EA59F1"/>
    <w:rsid w:val="00EA79DA"/>
    <w:rsid w:val="00ED08AA"/>
    <w:rsid w:val="00EE6CAE"/>
    <w:rsid w:val="00EF34B5"/>
    <w:rsid w:val="00F013BA"/>
    <w:rsid w:val="00F0230B"/>
    <w:rsid w:val="00F24082"/>
    <w:rsid w:val="00F26E3E"/>
    <w:rsid w:val="00F27E0B"/>
    <w:rsid w:val="00F42571"/>
    <w:rsid w:val="00F457DB"/>
    <w:rsid w:val="00F70305"/>
    <w:rsid w:val="00F747DC"/>
    <w:rsid w:val="00F825DC"/>
    <w:rsid w:val="00F869BB"/>
    <w:rsid w:val="00F871CD"/>
    <w:rsid w:val="00FA3865"/>
    <w:rsid w:val="00FD531A"/>
    <w:rsid w:val="00FE7489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0943"/>
  <w15:chartTrackingRefBased/>
  <w15:docId w15:val="{81AE84E5-FBB6-48F2-80A2-D3A5C10B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6">
    <w:name w:val="Body text (6)_"/>
    <w:link w:val="Bodytext60"/>
    <w:locked/>
    <w:rsid w:val="00F747DC"/>
    <w:rPr>
      <w:b/>
      <w:bCs/>
      <w:i/>
      <w:iCs/>
      <w:shd w:val="clear" w:color="auto" w:fill="FFFFFF"/>
    </w:rPr>
  </w:style>
  <w:style w:type="paragraph" w:customStyle="1" w:styleId="Bodytext60">
    <w:name w:val="Body text (6)"/>
    <w:basedOn w:val="a"/>
    <w:link w:val="Bodytext6"/>
    <w:rsid w:val="00F747DC"/>
    <w:pPr>
      <w:widowControl w:val="0"/>
      <w:shd w:val="clear" w:color="auto" w:fill="FFFFFF"/>
      <w:spacing w:after="0" w:line="278" w:lineRule="exact"/>
      <w:jc w:val="right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h1aeecdbgb5k.xn--80aaaac8algcbgbck3fl0q.xn--p1ai/sovershenstvovanie_gosudarstvennogo_i_municipalnogo_upravleniya/predostavlenie_gosudarstvennyh_i_municipalnyh_uslug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2646</Words>
  <Characters>15088</Characters>
  <Application>Microsoft Office Word</Application>
  <DocSecurity>0</DocSecurity>
  <Lines>125</Lines>
  <Paragraphs>35</Paragraphs>
  <ScaleCrop>false</ScaleCrop>
  <Company>SPecialiST RePack</Company>
  <LinksUpToDate>false</LinksUpToDate>
  <CharactersWithSpaces>17699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Раиса Кушина</cp:lastModifiedBy>
  <cp:revision>9</cp:revision>
  <dcterms:created xsi:type="dcterms:W3CDTF">2020-10-08T11:34:00Z</dcterms:created>
  <dcterms:modified xsi:type="dcterms:W3CDTF">2026-08-10T10:44:00Z</dcterms:modified>
</cp:coreProperties>
</file>