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09" w:rsidRPr="00D118E4" w:rsidRDefault="00942009" w:rsidP="00942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E4">
        <w:rPr>
          <w:rFonts w:ascii="Times New Roman" w:hAnsi="Times New Roman" w:cs="Times New Roman"/>
          <w:sz w:val="28"/>
          <w:szCs w:val="28"/>
        </w:rPr>
        <w:t>Согласовано</w:t>
      </w:r>
    </w:p>
    <w:p w:rsidR="00942009" w:rsidRPr="00D118E4" w:rsidRDefault="00942009" w:rsidP="00942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E4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942009" w:rsidRPr="00D118E4" w:rsidRDefault="00002834" w:rsidP="009420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 6</w:t>
      </w:r>
      <w:r w:rsidR="00942009" w:rsidRPr="00D118E4">
        <w:rPr>
          <w:rFonts w:ascii="Times New Roman" w:hAnsi="Times New Roman" w:cs="Times New Roman"/>
          <w:sz w:val="28"/>
          <w:szCs w:val="28"/>
        </w:rPr>
        <w:t>» ст. Тбилисской</w:t>
      </w:r>
    </w:p>
    <w:p w:rsidR="00942009" w:rsidRPr="00D118E4" w:rsidRDefault="00942009" w:rsidP="00942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E4">
        <w:rPr>
          <w:rFonts w:ascii="Times New Roman" w:hAnsi="Times New Roman" w:cs="Times New Roman"/>
          <w:sz w:val="28"/>
          <w:szCs w:val="28"/>
        </w:rPr>
        <w:t>____________</w:t>
      </w:r>
      <w:r w:rsidR="00002834">
        <w:rPr>
          <w:rFonts w:ascii="Times New Roman" w:hAnsi="Times New Roman" w:cs="Times New Roman"/>
          <w:sz w:val="28"/>
          <w:szCs w:val="28"/>
        </w:rPr>
        <w:t>С.А. Борзенко</w:t>
      </w:r>
    </w:p>
    <w:p w:rsidR="00942009" w:rsidRPr="00D118E4" w:rsidRDefault="005A7C31" w:rsidP="009420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«01» сентября 2018</w:t>
      </w:r>
      <w:r w:rsidR="00942009" w:rsidRPr="002E198D">
        <w:rPr>
          <w:rFonts w:ascii="Times New Roman" w:hAnsi="Times New Roman" w:cs="Times New Roman"/>
          <w:sz w:val="28"/>
          <w:szCs w:val="28"/>
          <w:highlight w:val="yellow"/>
        </w:rPr>
        <w:t>года</w:t>
      </w:r>
    </w:p>
    <w:p w:rsidR="00942009" w:rsidRPr="00D118E4" w:rsidRDefault="00942009" w:rsidP="00942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2009" w:rsidRPr="00D118E4" w:rsidRDefault="00942009" w:rsidP="00942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2009" w:rsidRPr="00D118E4" w:rsidRDefault="00942009" w:rsidP="00942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18E4">
        <w:rPr>
          <w:rFonts w:ascii="Times New Roman" w:hAnsi="Times New Roman" w:cs="Times New Roman"/>
          <w:sz w:val="28"/>
          <w:szCs w:val="28"/>
        </w:rPr>
        <w:t>Краснодарский край Тбилисский район, ст. Тбилисская</w:t>
      </w:r>
    </w:p>
    <w:p w:rsidR="00942009" w:rsidRPr="00D118E4" w:rsidRDefault="00942009" w:rsidP="00942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18E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42009" w:rsidRPr="00D118E4" w:rsidRDefault="00942009" w:rsidP="00942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18E4">
        <w:rPr>
          <w:rFonts w:ascii="Times New Roman" w:hAnsi="Times New Roman" w:cs="Times New Roman"/>
          <w:sz w:val="28"/>
          <w:szCs w:val="28"/>
        </w:rPr>
        <w:t xml:space="preserve">«Средняя </w:t>
      </w:r>
      <w:r w:rsidR="00002834">
        <w:rPr>
          <w:rFonts w:ascii="Times New Roman" w:hAnsi="Times New Roman" w:cs="Times New Roman"/>
          <w:sz w:val="28"/>
          <w:szCs w:val="28"/>
        </w:rPr>
        <w:t>общеобразовательная школа № 6</w:t>
      </w:r>
      <w:r w:rsidRPr="00D118E4">
        <w:rPr>
          <w:rFonts w:ascii="Times New Roman" w:hAnsi="Times New Roman" w:cs="Times New Roman"/>
          <w:sz w:val="28"/>
          <w:szCs w:val="28"/>
        </w:rPr>
        <w:t>»</w:t>
      </w:r>
    </w:p>
    <w:p w:rsidR="00942009" w:rsidRPr="00D118E4" w:rsidRDefault="00942009" w:rsidP="00942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2009" w:rsidRPr="00D118E4" w:rsidRDefault="00942009" w:rsidP="009420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8E4">
        <w:rPr>
          <w:rFonts w:ascii="Times New Roman" w:hAnsi="Times New Roman" w:cs="Times New Roman"/>
          <w:b/>
          <w:sz w:val="28"/>
          <w:szCs w:val="28"/>
        </w:rPr>
        <w:t>Календарно-тематическое</w:t>
      </w:r>
    </w:p>
    <w:p w:rsidR="00942009" w:rsidRPr="00D118E4" w:rsidRDefault="00942009" w:rsidP="009420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8E4">
        <w:rPr>
          <w:rFonts w:ascii="Times New Roman" w:hAnsi="Times New Roman" w:cs="Times New Roman"/>
          <w:b/>
          <w:sz w:val="28"/>
          <w:szCs w:val="28"/>
        </w:rPr>
        <w:t xml:space="preserve"> планирование</w:t>
      </w:r>
    </w:p>
    <w:p w:rsidR="00942009" w:rsidRDefault="00942009" w:rsidP="00942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2009" w:rsidRPr="00D118E4" w:rsidRDefault="00942009" w:rsidP="00942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8E4">
        <w:rPr>
          <w:rFonts w:ascii="Times New Roman" w:hAnsi="Times New Roman" w:cs="Times New Roman"/>
          <w:sz w:val="28"/>
          <w:szCs w:val="28"/>
        </w:rPr>
        <w:t>по кубановедению</w:t>
      </w:r>
    </w:p>
    <w:p w:rsidR="00942009" w:rsidRPr="00D118E4" w:rsidRDefault="00942009" w:rsidP="0094200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118E4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942009" w:rsidRPr="00D118E4" w:rsidRDefault="00942009" w:rsidP="0094200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118E4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002834" w:rsidRPr="00002834">
        <w:rPr>
          <w:rFonts w:ascii="Times New Roman" w:hAnsi="Times New Roman" w:cs="Times New Roman"/>
          <w:sz w:val="28"/>
          <w:szCs w:val="28"/>
        </w:rPr>
        <w:t>Межегурская Ирина Александровна</w:t>
      </w:r>
    </w:p>
    <w:p w:rsidR="00942009" w:rsidRPr="00D118E4" w:rsidRDefault="00942009" w:rsidP="00942009">
      <w:pPr>
        <w:rPr>
          <w:rFonts w:ascii="Times New Roman" w:hAnsi="Times New Roman" w:cs="Times New Roman"/>
          <w:sz w:val="28"/>
          <w:szCs w:val="28"/>
        </w:rPr>
      </w:pPr>
      <w:r w:rsidRPr="00D118E4">
        <w:rPr>
          <w:rFonts w:ascii="Times New Roman" w:hAnsi="Times New Roman" w:cs="Times New Roman"/>
          <w:sz w:val="28"/>
          <w:szCs w:val="28"/>
        </w:rPr>
        <w:t>Количество часов: всего 34 часа, 1 час в неделю</w:t>
      </w:r>
    </w:p>
    <w:p w:rsidR="002E198D" w:rsidRDefault="002E198D" w:rsidP="00942009">
      <w:pPr>
        <w:pStyle w:val="2"/>
        <w:shd w:val="clear" w:color="auto" w:fill="FFFFFF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  <w:r w:rsidRPr="002E198D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Планирование составлено в соответствии и на основе: авторской программы:«Кубановедение: программа для 5-9 классов общеобразовательных учреждений (организаций) Краснодарского края»  Под ред. А.А. Зайцева. – 3-е изд., перераб. и доп. с учетом требований ФГОС. – Краснодар: Перспективы образования, 2017. </w:t>
      </w:r>
    </w:p>
    <w:p w:rsidR="00942009" w:rsidRPr="00D118E4" w:rsidRDefault="00942009" w:rsidP="00942009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2009" w:rsidRPr="00D118E4" w:rsidRDefault="00942009" w:rsidP="0094200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118E4">
        <w:rPr>
          <w:rFonts w:ascii="Times New Roman" w:hAnsi="Times New Roman" w:cs="Times New Roman"/>
          <w:color w:val="000000"/>
          <w:sz w:val="28"/>
          <w:szCs w:val="28"/>
          <w:u w:val="single"/>
        </w:rPr>
        <w:t>В соответствии с ФГОС основного общего образования</w:t>
      </w:r>
    </w:p>
    <w:p w:rsidR="00942009" w:rsidRPr="00D118E4" w:rsidRDefault="00942009" w:rsidP="0094200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942009" w:rsidRPr="008817AF" w:rsidRDefault="00942009" w:rsidP="0094200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942009" w:rsidRPr="00942009" w:rsidRDefault="00942009" w:rsidP="00942009">
      <w:pPr>
        <w:rPr>
          <w:rFonts w:ascii="Times New Roman" w:hAnsi="Times New Roman" w:cs="Times New Roman"/>
          <w:sz w:val="28"/>
          <w:szCs w:val="28"/>
        </w:rPr>
      </w:pPr>
      <w:r w:rsidRPr="00D118E4">
        <w:rPr>
          <w:rFonts w:ascii="Times New Roman" w:hAnsi="Times New Roman" w:cs="Times New Roman"/>
          <w:color w:val="000000"/>
          <w:sz w:val="28"/>
          <w:szCs w:val="28"/>
        </w:rPr>
        <w:t>Учебник:</w:t>
      </w:r>
      <w:r w:rsidRPr="00942009">
        <w:rPr>
          <w:rFonts w:ascii="Times New Roman" w:hAnsi="Times New Roman" w:cs="Times New Roman"/>
          <w:sz w:val="28"/>
          <w:szCs w:val="28"/>
        </w:rPr>
        <w:t>Кубановедение: Уч. пособие для 9 кл. /А.А. Зайцев, С.А. Лукьянов, А.Н. Еремеева, И.А. Терская - Краснодар: Перспективы образования, 2012</w:t>
      </w:r>
    </w:p>
    <w:tbl>
      <w:tblPr>
        <w:tblStyle w:val="a3"/>
        <w:tblW w:w="0" w:type="auto"/>
        <w:tblLayout w:type="fixed"/>
        <w:tblLook w:val="04A0"/>
      </w:tblPr>
      <w:tblGrid>
        <w:gridCol w:w="776"/>
        <w:gridCol w:w="3585"/>
        <w:gridCol w:w="850"/>
        <w:gridCol w:w="1134"/>
        <w:gridCol w:w="1134"/>
        <w:gridCol w:w="1560"/>
        <w:gridCol w:w="5747"/>
      </w:tblGrid>
      <w:tr w:rsidR="00492870" w:rsidRPr="00026881" w:rsidTr="009E2AE8">
        <w:trPr>
          <w:trHeight w:val="233"/>
        </w:trPr>
        <w:tc>
          <w:tcPr>
            <w:tcW w:w="776" w:type="dxa"/>
            <w:vMerge w:val="restart"/>
          </w:tcPr>
          <w:p w:rsidR="00492870" w:rsidRPr="00824025" w:rsidRDefault="00492870" w:rsidP="004928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Ном</w:t>
            </w:r>
            <w:r w:rsidRPr="00824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ер </w:t>
            </w:r>
            <w:r w:rsidRPr="0082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  <w:r w:rsidRPr="00824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3585" w:type="dxa"/>
            <w:vMerge w:val="restart"/>
          </w:tcPr>
          <w:p w:rsidR="00492870" w:rsidRPr="00824025" w:rsidRDefault="00492870" w:rsidP="00492870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</w:p>
          <w:p w:rsidR="00492870" w:rsidRPr="00824025" w:rsidRDefault="00492870" w:rsidP="004928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(разделы, темы)</w:t>
            </w:r>
          </w:p>
        </w:tc>
        <w:tc>
          <w:tcPr>
            <w:tcW w:w="850" w:type="dxa"/>
            <w:vMerge w:val="restart"/>
          </w:tcPr>
          <w:p w:rsidR="00492870" w:rsidRPr="00824025" w:rsidRDefault="0049287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  <w:p w:rsidR="00492870" w:rsidRPr="00824025" w:rsidRDefault="00492870" w:rsidP="004928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2268" w:type="dxa"/>
            <w:gridSpan w:val="2"/>
          </w:tcPr>
          <w:p w:rsidR="00492870" w:rsidRPr="00824025" w:rsidRDefault="00492870" w:rsidP="004928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</w:t>
            </w:r>
            <w:r w:rsidRPr="0082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</w:t>
            </w:r>
            <w:r w:rsidRPr="0082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1560" w:type="dxa"/>
            <w:vMerge w:val="restart"/>
          </w:tcPr>
          <w:p w:rsidR="00492870" w:rsidRPr="00824025" w:rsidRDefault="00492870" w:rsidP="004928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</w:t>
            </w:r>
          </w:p>
        </w:tc>
        <w:tc>
          <w:tcPr>
            <w:tcW w:w="5747" w:type="dxa"/>
            <w:vMerge w:val="restart"/>
          </w:tcPr>
          <w:p w:rsidR="00492870" w:rsidRPr="00824025" w:rsidRDefault="00492870" w:rsidP="004928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виды учебной деятельности (УУД)</w:t>
            </w:r>
          </w:p>
        </w:tc>
      </w:tr>
      <w:tr w:rsidR="00492870" w:rsidRPr="00026881" w:rsidTr="009E2AE8">
        <w:trPr>
          <w:trHeight w:val="232"/>
        </w:trPr>
        <w:tc>
          <w:tcPr>
            <w:tcW w:w="776" w:type="dxa"/>
            <w:vMerge/>
          </w:tcPr>
          <w:p w:rsidR="00492870" w:rsidRPr="00026881" w:rsidRDefault="00492870" w:rsidP="004928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85" w:type="dxa"/>
            <w:vMerge/>
          </w:tcPr>
          <w:p w:rsidR="00492870" w:rsidRPr="00026881" w:rsidRDefault="00492870" w:rsidP="00492870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492870" w:rsidRPr="00026881" w:rsidRDefault="0049287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492870" w:rsidRPr="00824025" w:rsidRDefault="00492870" w:rsidP="004928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134" w:type="dxa"/>
          </w:tcPr>
          <w:p w:rsidR="00492870" w:rsidRPr="00824025" w:rsidRDefault="00492870" w:rsidP="004928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4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560" w:type="dxa"/>
            <w:vMerge/>
          </w:tcPr>
          <w:p w:rsidR="00492870" w:rsidRPr="00026881" w:rsidRDefault="00492870" w:rsidP="004928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747" w:type="dxa"/>
            <w:vMerge/>
          </w:tcPr>
          <w:p w:rsidR="00492870" w:rsidRPr="00026881" w:rsidRDefault="00492870" w:rsidP="004928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824025" w:rsidRPr="00026881" w:rsidTr="009E2AE8">
        <w:trPr>
          <w:trHeight w:val="232"/>
        </w:trPr>
        <w:tc>
          <w:tcPr>
            <w:tcW w:w="776" w:type="dxa"/>
          </w:tcPr>
          <w:p w:rsidR="00824025" w:rsidRPr="00026881" w:rsidRDefault="00824025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2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824025" w:rsidRPr="00824025" w:rsidRDefault="00824025" w:rsidP="000B7E2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24025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72192" w:rsidRPr="00D72192">
              <w:rPr>
                <w:rFonts w:ascii="Times New Roman" w:hAnsi="Times New Roman"/>
                <w:sz w:val="24"/>
                <w:szCs w:val="24"/>
              </w:rPr>
              <w:t>1.</w:t>
            </w:r>
            <w:r w:rsidR="00D72192" w:rsidRPr="00D72192">
              <w:rPr>
                <w:rFonts w:ascii="Times New Roman" w:hAnsi="Times New Roman"/>
                <w:sz w:val="24"/>
                <w:szCs w:val="24"/>
              </w:rPr>
              <w:tab/>
              <w:t>История кубанского региона – часть истории России. Основные этапы истории Кубани XVIII – XIXвв.</w:t>
            </w:r>
          </w:p>
        </w:tc>
        <w:tc>
          <w:tcPr>
            <w:tcW w:w="850" w:type="dxa"/>
          </w:tcPr>
          <w:p w:rsidR="00824025" w:rsidRPr="00026881" w:rsidRDefault="00824025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8240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24025" w:rsidRPr="0035376D" w:rsidRDefault="005A7C3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05.09</w:t>
            </w:r>
          </w:p>
        </w:tc>
        <w:tc>
          <w:tcPr>
            <w:tcW w:w="1134" w:type="dxa"/>
          </w:tcPr>
          <w:p w:rsidR="00824025" w:rsidRPr="00026881" w:rsidRDefault="00824025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824025" w:rsidRPr="00824025" w:rsidRDefault="0043553B" w:rsidP="0043553B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«История Кубани»</w:t>
            </w:r>
          </w:p>
        </w:tc>
        <w:tc>
          <w:tcPr>
            <w:tcW w:w="5747" w:type="dxa"/>
          </w:tcPr>
          <w:p w:rsidR="00824025" w:rsidRPr="00824025" w:rsidRDefault="00D72192" w:rsidP="00824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192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Активизировать знания, полученные на уроках кубановедения в 8 классе. Раскрывать природные особенности территории нашего края, называть преимущества и недостатки географического положения. Рассказывать о событиях, происходивших в регионе в XVIIIв., о значении переселения на Кубань черноморских и донских казаков. Характеризовать традиционную культуру жителей Кубани и Черноморья в этот период. Называть труды ученых, записки путешественников, в которых упоминается Кубань. Знакомиться со структурой и содержанием учебного пособия для 9 класса</w:t>
            </w:r>
          </w:p>
        </w:tc>
      </w:tr>
      <w:tr w:rsidR="00824025" w:rsidRPr="00026881" w:rsidTr="00216BFA">
        <w:trPr>
          <w:trHeight w:val="232"/>
        </w:trPr>
        <w:tc>
          <w:tcPr>
            <w:tcW w:w="14786" w:type="dxa"/>
            <w:gridSpan w:val="7"/>
          </w:tcPr>
          <w:p w:rsidR="00824025" w:rsidRPr="00824025" w:rsidRDefault="00824025" w:rsidP="004928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824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8240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24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72192" w:rsidRPr="00D72192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КУБАНЬ В ПЕРВОЙ ПОЛОВИНЕ  XIXв. (7Ч)</w:t>
            </w:r>
          </w:p>
        </w:tc>
      </w:tr>
      <w:tr w:rsidR="00824025" w:rsidRPr="00026881" w:rsidTr="009E2AE8">
        <w:trPr>
          <w:trHeight w:val="232"/>
        </w:trPr>
        <w:tc>
          <w:tcPr>
            <w:tcW w:w="776" w:type="dxa"/>
          </w:tcPr>
          <w:p w:rsidR="00824025" w:rsidRPr="00026881" w:rsidRDefault="00824025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85" w:type="dxa"/>
          </w:tcPr>
          <w:p w:rsidR="00824025" w:rsidRPr="00700D3B" w:rsidRDefault="00D72192" w:rsidP="0082402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Pr="00D72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Освоение кубанских степей </w:t>
            </w:r>
          </w:p>
        </w:tc>
        <w:tc>
          <w:tcPr>
            <w:tcW w:w="850" w:type="dxa"/>
          </w:tcPr>
          <w:p w:rsidR="00824025" w:rsidRPr="00824025" w:rsidRDefault="00824025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4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24025" w:rsidRPr="00026881" w:rsidRDefault="00824025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24025" w:rsidRPr="00026881" w:rsidRDefault="00824025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824025" w:rsidRPr="00026881" w:rsidRDefault="00824025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747" w:type="dxa"/>
          </w:tcPr>
          <w:p w:rsidR="00824025" w:rsidRPr="00026881" w:rsidRDefault="00824025" w:rsidP="005571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824025" w:rsidRPr="00026881" w:rsidTr="009E2AE8">
        <w:trPr>
          <w:trHeight w:val="232"/>
        </w:trPr>
        <w:tc>
          <w:tcPr>
            <w:tcW w:w="776" w:type="dxa"/>
          </w:tcPr>
          <w:p w:rsidR="00824025" w:rsidRPr="00824025" w:rsidRDefault="00824025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5" w:type="dxa"/>
          </w:tcPr>
          <w:p w:rsidR="00824025" w:rsidRPr="00824025" w:rsidRDefault="00D72192" w:rsidP="000B7E2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2192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кубанских степей</w:t>
            </w:r>
          </w:p>
        </w:tc>
        <w:tc>
          <w:tcPr>
            <w:tcW w:w="850" w:type="dxa"/>
          </w:tcPr>
          <w:p w:rsidR="00824025" w:rsidRPr="00824025" w:rsidRDefault="00824025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24025" w:rsidRPr="0035376D" w:rsidRDefault="005A7C3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12.09</w:t>
            </w:r>
          </w:p>
        </w:tc>
        <w:tc>
          <w:tcPr>
            <w:tcW w:w="1134" w:type="dxa"/>
          </w:tcPr>
          <w:p w:rsidR="00824025" w:rsidRPr="00026881" w:rsidRDefault="00824025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824025" w:rsidRPr="00824025" w:rsidRDefault="00824025" w:rsidP="00435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="0043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лас, карта Краснодарского края</w:t>
            </w:r>
          </w:p>
        </w:tc>
        <w:tc>
          <w:tcPr>
            <w:tcW w:w="5747" w:type="dxa"/>
          </w:tcPr>
          <w:p w:rsidR="00824025" w:rsidRPr="00824025" w:rsidRDefault="00D72192" w:rsidP="00824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192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значение понятий тягловая сила, Малороссия, Черномория, Старая линия, меновой двор. Характеризовать особенности заселения Черномории и Старой линии. Рассказывать о хозяйственном освоении кубанских земель, о развитии земледелия и торговли, зарождении промышленности, основании новых населенных пунктов. Объяснять, что представляло собой казачье землепользование в этот период. Раскрывать роль М.С. Воронцова в развитии региона</w:t>
            </w:r>
          </w:p>
        </w:tc>
      </w:tr>
      <w:tr w:rsidR="00A17C53" w:rsidRPr="00026881" w:rsidTr="009E2AE8">
        <w:trPr>
          <w:trHeight w:val="232"/>
        </w:trPr>
        <w:tc>
          <w:tcPr>
            <w:tcW w:w="776" w:type="dxa"/>
          </w:tcPr>
          <w:p w:rsidR="00A17C53" w:rsidRPr="00026881" w:rsidRDefault="00A17C53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85" w:type="dxa"/>
          </w:tcPr>
          <w:p w:rsidR="00A17C53" w:rsidRPr="00700D3B" w:rsidRDefault="00D72192" w:rsidP="00A17C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2. Черноморцы в Отечественной войне 1812г. </w:t>
            </w:r>
          </w:p>
        </w:tc>
        <w:tc>
          <w:tcPr>
            <w:tcW w:w="850" w:type="dxa"/>
          </w:tcPr>
          <w:p w:rsidR="00A17C53" w:rsidRPr="00700D3B" w:rsidRDefault="00D72192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7C53" w:rsidRPr="00026881" w:rsidRDefault="00A17C53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A17C53" w:rsidRPr="00026881" w:rsidRDefault="00A17C53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A17C53" w:rsidRPr="00A17C53" w:rsidRDefault="00A17C53" w:rsidP="00A17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A17C53" w:rsidRPr="00026881" w:rsidRDefault="00A17C53" w:rsidP="002F7B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17C53" w:rsidRPr="00026881" w:rsidTr="009E2AE8">
        <w:trPr>
          <w:trHeight w:val="232"/>
        </w:trPr>
        <w:tc>
          <w:tcPr>
            <w:tcW w:w="776" w:type="dxa"/>
          </w:tcPr>
          <w:p w:rsidR="00A17C53" w:rsidRPr="00A17C53" w:rsidRDefault="00A17C53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5" w:type="dxa"/>
          </w:tcPr>
          <w:p w:rsidR="00A17C53" w:rsidRPr="00D72192" w:rsidRDefault="00D72192" w:rsidP="00D7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192">
              <w:rPr>
                <w:rFonts w:ascii="Times New Roman" w:hAnsi="Times New Roman"/>
                <w:sz w:val="24"/>
                <w:szCs w:val="24"/>
              </w:rPr>
              <w:t xml:space="preserve">Черноморцы в Отечественной войне 1812г.  </w:t>
            </w:r>
          </w:p>
        </w:tc>
        <w:tc>
          <w:tcPr>
            <w:tcW w:w="850" w:type="dxa"/>
          </w:tcPr>
          <w:p w:rsidR="00A17C53" w:rsidRPr="00A17C53" w:rsidRDefault="00A17C53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C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7C53" w:rsidRPr="0035376D" w:rsidRDefault="005A7C3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19.09</w:t>
            </w:r>
          </w:p>
        </w:tc>
        <w:tc>
          <w:tcPr>
            <w:tcW w:w="1134" w:type="dxa"/>
          </w:tcPr>
          <w:p w:rsidR="00A17C53" w:rsidRPr="00026881" w:rsidRDefault="00A17C53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A17C53" w:rsidRPr="0043553B" w:rsidRDefault="008A0B5D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A0B5D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«История Кубани»</w:t>
            </w:r>
          </w:p>
        </w:tc>
        <w:tc>
          <w:tcPr>
            <w:tcW w:w="5747" w:type="dxa"/>
          </w:tcPr>
          <w:p w:rsidR="00A17C53" w:rsidRPr="00A17C53" w:rsidRDefault="00D72192" w:rsidP="00F11D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192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значение понятий лейб-гвардия, гвардейская сотня, батарея, хорунжий. Знать историю формирования Черноморской гвардейской сотни. Рассказывать об участии черноморцев в Бородинском сражении. Раскрывать особенности тактики ведения боевых действий казаками-черноморцами. Называть имена кубанцев – героев Отечественной войны 1812г. (А.Ф. и П.Ф. Бурсаки, А.Д. Безкровный, Н.С. Заводовский). Анализировать содержание представленных документов и делать выводы</w:t>
            </w:r>
          </w:p>
        </w:tc>
      </w:tr>
      <w:tr w:rsidR="00D72192" w:rsidRPr="00026881" w:rsidTr="009E2AE8">
        <w:trPr>
          <w:trHeight w:val="232"/>
        </w:trPr>
        <w:tc>
          <w:tcPr>
            <w:tcW w:w="776" w:type="dxa"/>
          </w:tcPr>
          <w:p w:rsidR="00D72192" w:rsidRPr="00A17C53" w:rsidRDefault="00D72192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D72192" w:rsidRPr="00D72192" w:rsidRDefault="00D72192" w:rsidP="00D721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2192">
              <w:rPr>
                <w:rFonts w:ascii="Times New Roman" w:hAnsi="Times New Roman"/>
                <w:b/>
                <w:sz w:val="24"/>
                <w:szCs w:val="24"/>
              </w:rPr>
              <w:t>Тема 3. Декабристы на Кубани</w:t>
            </w:r>
          </w:p>
        </w:tc>
        <w:tc>
          <w:tcPr>
            <w:tcW w:w="850" w:type="dxa"/>
          </w:tcPr>
          <w:p w:rsidR="00D72192" w:rsidRPr="00D72192" w:rsidRDefault="00D72192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2192" w:rsidRPr="0035376D" w:rsidRDefault="00D72192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2192" w:rsidRPr="00026881" w:rsidRDefault="00D72192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72192" w:rsidRPr="0043553B" w:rsidRDefault="00D72192" w:rsidP="00492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D72192" w:rsidRPr="00D72192" w:rsidRDefault="00D72192" w:rsidP="00F11D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0D3B" w:rsidRPr="00026881" w:rsidTr="009E2AE8">
        <w:trPr>
          <w:trHeight w:val="232"/>
        </w:trPr>
        <w:tc>
          <w:tcPr>
            <w:tcW w:w="776" w:type="dxa"/>
          </w:tcPr>
          <w:p w:rsidR="00700D3B" w:rsidRPr="00700D3B" w:rsidRDefault="00700D3B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5" w:type="dxa"/>
          </w:tcPr>
          <w:p w:rsidR="00700D3B" w:rsidRPr="00700D3B" w:rsidRDefault="00D72192" w:rsidP="000B7E2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2192">
              <w:rPr>
                <w:rFonts w:ascii="Times New Roman" w:hAnsi="Times New Roman"/>
                <w:sz w:val="24"/>
                <w:szCs w:val="24"/>
              </w:rPr>
              <w:t>Декабристы на Кубани</w:t>
            </w:r>
          </w:p>
        </w:tc>
        <w:tc>
          <w:tcPr>
            <w:tcW w:w="850" w:type="dxa"/>
          </w:tcPr>
          <w:p w:rsidR="00700D3B" w:rsidRPr="00700D3B" w:rsidRDefault="00700D3B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0D3B" w:rsidRPr="0035376D" w:rsidRDefault="005A7C3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26.09</w:t>
            </w:r>
          </w:p>
        </w:tc>
        <w:tc>
          <w:tcPr>
            <w:tcW w:w="1134" w:type="dxa"/>
          </w:tcPr>
          <w:p w:rsidR="00700D3B" w:rsidRPr="00026881" w:rsidRDefault="00700D3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00D3B" w:rsidRPr="00026881" w:rsidRDefault="008A0B5D" w:rsidP="004355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A0B5D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«История Кубани»</w:t>
            </w:r>
          </w:p>
        </w:tc>
        <w:tc>
          <w:tcPr>
            <w:tcW w:w="5747" w:type="dxa"/>
          </w:tcPr>
          <w:p w:rsidR="00700D3B" w:rsidRPr="00700D3B" w:rsidRDefault="00D72192" w:rsidP="00F11D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1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Раскрывать значение понятий ссылка, «теплая Сибирь», каторга, фортификация, лихорадка. Объяснять, почему декабристы оказались на кубанской земле. Называть имена тех, кто отбывал наказание в «теплой Сибири» за причастность к восстанию на Сенатской площади. Рассказывать о деятельности </w:t>
            </w:r>
            <w:r w:rsidRPr="00D721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ссыльных на территории Кубани и Черноморья и их вкладе в развитие нашего региона. Называть и показывать на карте края места пребывания декабристов. Составлять различные версии и оценки исторических событий, определять собственное отношение к дискуссионным проблемам</w:t>
            </w:r>
          </w:p>
        </w:tc>
      </w:tr>
      <w:tr w:rsidR="00D72192" w:rsidRPr="00026881" w:rsidTr="009E2AE8">
        <w:trPr>
          <w:trHeight w:val="232"/>
        </w:trPr>
        <w:tc>
          <w:tcPr>
            <w:tcW w:w="776" w:type="dxa"/>
          </w:tcPr>
          <w:p w:rsidR="00D72192" w:rsidRPr="00700D3B" w:rsidRDefault="00D72192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D72192" w:rsidRPr="00D72192" w:rsidRDefault="00D72192" w:rsidP="000B7E25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2192">
              <w:rPr>
                <w:rFonts w:ascii="Times New Roman" w:hAnsi="Times New Roman"/>
                <w:b/>
                <w:sz w:val="24"/>
                <w:szCs w:val="24"/>
              </w:rPr>
              <w:t xml:space="preserve">Тема 4. Зарево Кавказской войны </w:t>
            </w:r>
          </w:p>
        </w:tc>
        <w:tc>
          <w:tcPr>
            <w:tcW w:w="850" w:type="dxa"/>
          </w:tcPr>
          <w:p w:rsidR="00D72192" w:rsidRPr="00D72192" w:rsidRDefault="00D72192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1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2192" w:rsidRPr="0035376D" w:rsidRDefault="00D72192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2192" w:rsidRPr="00026881" w:rsidRDefault="00D72192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72192" w:rsidRPr="0043553B" w:rsidRDefault="00D72192" w:rsidP="00435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D72192" w:rsidRPr="00D72192" w:rsidRDefault="00D72192" w:rsidP="00F11D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0D3B" w:rsidRPr="00026881" w:rsidTr="009E2AE8">
        <w:trPr>
          <w:trHeight w:val="232"/>
        </w:trPr>
        <w:tc>
          <w:tcPr>
            <w:tcW w:w="776" w:type="dxa"/>
          </w:tcPr>
          <w:p w:rsidR="00700D3B" w:rsidRPr="00700D3B" w:rsidRDefault="00700D3B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5" w:type="dxa"/>
          </w:tcPr>
          <w:p w:rsidR="00700D3B" w:rsidRPr="00700D3B" w:rsidRDefault="00D72192" w:rsidP="00F11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92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Зарево Кавказской войны</w:t>
            </w:r>
          </w:p>
        </w:tc>
        <w:tc>
          <w:tcPr>
            <w:tcW w:w="850" w:type="dxa"/>
          </w:tcPr>
          <w:p w:rsidR="00700D3B" w:rsidRPr="00700D3B" w:rsidRDefault="00700D3B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0D3B" w:rsidRPr="0035376D" w:rsidRDefault="005A7C3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03.10</w:t>
            </w:r>
          </w:p>
        </w:tc>
        <w:tc>
          <w:tcPr>
            <w:tcW w:w="1134" w:type="dxa"/>
          </w:tcPr>
          <w:p w:rsidR="00700D3B" w:rsidRPr="00026881" w:rsidRDefault="00700D3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00D3B" w:rsidRPr="00A17C53" w:rsidRDefault="0043553B" w:rsidP="00F11D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 Краснодарского края</w:t>
            </w:r>
          </w:p>
        </w:tc>
        <w:tc>
          <w:tcPr>
            <w:tcW w:w="5747" w:type="dxa"/>
          </w:tcPr>
          <w:p w:rsidR="00700D3B" w:rsidRPr="007B0B24" w:rsidRDefault="00D72192" w:rsidP="00F11D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192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значение понятий эмиссар, плацдарм, кордон, Тиховские поминовения, паша. Формулировать и анализировать цели, которые преследовали на Кавказе Англия, Франция, Турция и Россия в середине XIXв. Называть причины противоборства горцев и казаков. Раскрывать роль меновых дворов в установлении хозяйственных связей между русскими и черкесами. Объяснять, почему турки называли Анапу ключом от азиатских берегов Черного моря. Понимать необходимость осады и штурма анапской крепости русскими войсками. Объяснять значение закрепления за Российской империей (по Адрианопольскому договору) восточного берега Черного моря. Высказывать и аргументировать свою позицию в отношении Кавказской войны</w:t>
            </w:r>
          </w:p>
        </w:tc>
      </w:tr>
      <w:tr w:rsidR="00D72192" w:rsidRPr="00026881" w:rsidTr="009E2AE8">
        <w:trPr>
          <w:trHeight w:val="232"/>
        </w:trPr>
        <w:tc>
          <w:tcPr>
            <w:tcW w:w="776" w:type="dxa"/>
          </w:tcPr>
          <w:p w:rsidR="00D72192" w:rsidRPr="00700D3B" w:rsidRDefault="00D72192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D72192" w:rsidRPr="00D72192" w:rsidRDefault="00D72192" w:rsidP="00F11D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5. Черноморская береговая линия. Активизация военных действий в Закубанье</w:t>
            </w:r>
          </w:p>
        </w:tc>
        <w:tc>
          <w:tcPr>
            <w:tcW w:w="850" w:type="dxa"/>
          </w:tcPr>
          <w:p w:rsidR="00D72192" w:rsidRPr="00D72192" w:rsidRDefault="00D72192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1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2192" w:rsidRPr="0035376D" w:rsidRDefault="00D72192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2192" w:rsidRPr="00026881" w:rsidRDefault="00D72192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72192" w:rsidRDefault="00D72192" w:rsidP="00F11D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D72192" w:rsidRPr="00D72192" w:rsidRDefault="00D72192" w:rsidP="00F11D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639" w:rsidRPr="00026881" w:rsidTr="009E2AE8">
        <w:trPr>
          <w:trHeight w:val="232"/>
        </w:trPr>
        <w:tc>
          <w:tcPr>
            <w:tcW w:w="776" w:type="dxa"/>
          </w:tcPr>
          <w:p w:rsidR="000C1639" w:rsidRPr="00700D3B" w:rsidRDefault="000C1639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5" w:type="dxa"/>
          </w:tcPr>
          <w:p w:rsidR="000C1639" w:rsidRPr="000C1639" w:rsidRDefault="000C1639" w:rsidP="00F11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39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Черноморская береговая линия. Активизация военных действий в Закубанье</w:t>
            </w:r>
          </w:p>
        </w:tc>
        <w:tc>
          <w:tcPr>
            <w:tcW w:w="850" w:type="dxa"/>
          </w:tcPr>
          <w:p w:rsidR="000C1639" w:rsidRPr="000C1639" w:rsidRDefault="000C1639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C1639" w:rsidRPr="0035376D" w:rsidRDefault="005A7C3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10.10</w:t>
            </w:r>
          </w:p>
        </w:tc>
        <w:tc>
          <w:tcPr>
            <w:tcW w:w="1134" w:type="dxa"/>
          </w:tcPr>
          <w:p w:rsidR="000C1639" w:rsidRPr="00026881" w:rsidRDefault="000C1639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0C1639" w:rsidRDefault="008A0B5D" w:rsidP="00F11D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 Краснодарского края</w:t>
            </w:r>
          </w:p>
        </w:tc>
        <w:tc>
          <w:tcPr>
            <w:tcW w:w="5747" w:type="dxa"/>
          </w:tcPr>
          <w:p w:rsidR="000C1639" w:rsidRPr="00D72192" w:rsidRDefault="000C1639" w:rsidP="00F11D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639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значение понятий Черноморская береговая линия, контрабандная работорговля, военно-религиозное государство, крейсерство, наиб. Устанавливать причинно-следственные связи между развитием работорговли и организацией крейсирования, созданием военных укреплений на Черноморском побережье Кавказа. Рассказывать о строительстве Черноморской береговой линии. Показывать на карте местоположение крупных фортов, объяснять историю происхождения их названий. Раскрывать роль М.П. Лазарева, Н.Н. Раевского в их создании, оценивать усилия последнего, направленные на развитие русско-черкесских торговых связей</w:t>
            </w:r>
          </w:p>
        </w:tc>
      </w:tr>
      <w:tr w:rsidR="000C1639" w:rsidRPr="00026881" w:rsidTr="009E2AE8">
        <w:trPr>
          <w:trHeight w:val="232"/>
        </w:trPr>
        <w:tc>
          <w:tcPr>
            <w:tcW w:w="776" w:type="dxa"/>
          </w:tcPr>
          <w:p w:rsidR="000C1639" w:rsidRDefault="000C1639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0C1639" w:rsidRPr="000C1639" w:rsidRDefault="000C1639" w:rsidP="00F11D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6. Материальная культура казачьего населения Кубани в первой половине XIXв. Развитие образования </w:t>
            </w:r>
          </w:p>
        </w:tc>
        <w:tc>
          <w:tcPr>
            <w:tcW w:w="850" w:type="dxa"/>
          </w:tcPr>
          <w:p w:rsidR="000C1639" w:rsidRPr="000C1639" w:rsidRDefault="000C1639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1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C1639" w:rsidRPr="0035376D" w:rsidRDefault="000C1639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1639" w:rsidRPr="00026881" w:rsidRDefault="000C1639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0C1639" w:rsidRDefault="000C1639" w:rsidP="00F11D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0C1639" w:rsidRPr="000C1639" w:rsidRDefault="000C1639" w:rsidP="00F11D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639" w:rsidRPr="00026881" w:rsidTr="009E2AE8">
        <w:trPr>
          <w:trHeight w:val="232"/>
        </w:trPr>
        <w:tc>
          <w:tcPr>
            <w:tcW w:w="776" w:type="dxa"/>
          </w:tcPr>
          <w:p w:rsidR="000C1639" w:rsidRDefault="000C1639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85" w:type="dxa"/>
          </w:tcPr>
          <w:p w:rsidR="000C1639" w:rsidRPr="000C1639" w:rsidRDefault="000C1639" w:rsidP="00F11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3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Материальная культура казачьего населения Кубани в первой половине XIXв.</w:t>
            </w:r>
          </w:p>
        </w:tc>
        <w:tc>
          <w:tcPr>
            <w:tcW w:w="850" w:type="dxa"/>
          </w:tcPr>
          <w:p w:rsidR="000C1639" w:rsidRPr="000C1639" w:rsidRDefault="000C1639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C1639" w:rsidRPr="0035376D" w:rsidRDefault="005A7C3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17.10</w:t>
            </w:r>
          </w:p>
        </w:tc>
        <w:tc>
          <w:tcPr>
            <w:tcW w:w="1134" w:type="dxa"/>
          </w:tcPr>
          <w:p w:rsidR="000C1639" w:rsidRPr="00026881" w:rsidRDefault="000C1639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0C1639" w:rsidRDefault="008A0B5D" w:rsidP="00F11D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«История Кубани»</w:t>
            </w:r>
          </w:p>
        </w:tc>
        <w:tc>
          <w:tcPr>
            <w:tcW w:w="5747" w:type="dxa"/>
          </w:tcPr>
          <w:p w:rsidR="000C1639" w:rsidRPr="000C1639" w:rsidRDefault="000C1639" w:rsidP="00F11D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6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Раскрывать значение понятий самоидентичность, курень, станица, саман, сырцовый кирпич, квартальная планировка, глей. Называть основные элементы материальной культуры </w:t>
            </w:r>
            <w:r w:rsidRPr="000C16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казачьего населения и объяснять роль природных факторов в их формировании. Объяснять влияние компонентов культуры на формирование самоидентичности казачьего населения. Характеризовать поселения, жилища, одежду черноморских и линейных казаков, определять черты сходства и различия</w:t>
            </w:r>
          </w:p>
        </w:tc>
      </w:tr>
      <w:tr w:rsidR="000C1639" w:rsidRPr="00026881" w:rsidTr="009E2AE8">
        <w:trPr>
          <w:trHeight w:val="232"/>
        </w:trPr>
        <w:tc>
          <w:tcPr>
            <w:tcW w:w="776" w:type="dxa"/>
          </w:tcPr>
          <w:p w:rsidR="000C1639" w:rsidRDefault="00BB1515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585" w:type="dxa"/>
          </w:tcPr>
          <w:p w:rsidR="000C1639" w:rsidRPr="000C1639" w:rsidRDefault="00BB1515" w:rsidP="00F11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5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Образование. Развитие искусства и архитектуры</w:t>
            </w:r>
          </w:p>
        </w:tc>
        <w:tc>
          <w:tcPr>
            <w:tcW w:w="850" w:type="dxa"/>
          </w:tcPr>
          <w:p w:rsidR="000C1639" w:rsidRPr="000C1639" w:rsidRDefault="00BB1515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C1639" w:rsidRPr="0035376D" w:rsidRDefault="005A7C3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24.10</w:t>
            </w:r>
          </w:p>
        </w:tc>
        <w:tc>
          <w:tcPr>
            <w:tcW w:w="1134" w:type="dxa"/>
          </w:tcPr>
          <w:p w:rsidR="000C1639" w:rsidRPr="00026881" w:rsidRDefault="000C1639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0C1639" w:rsidRDefault="008A0B5D" w:rsidP="00F11D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«История Кубани»</w:t>
            </w:r>
          </w:p>
        </w:tc>
        <w:tc>
          <w:tcPr>
            <w:tcW w:w="5747" w:type="dxa"/>
          </w:tcPr>
          <w:p w:rsidR="000C1639" w:rsidRPr="000C1639" w:rsidRDefault="00BB1515" w:rsidP="00F11D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515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значение понятий просветитель, народное искусство, медресе, богадельня, классицизм. Рассказывать о становлении системы образования на Кубани. Раскрывать роль Ф.Я. Бурсака и К.В. Россинского в деле просвещения казачьего и горского населения. Оценивать вклад Я.Г. Кухаренко, Л.М. Серебрякова, И.Д. Попко в становление библиотечного дела на Кубани. Приводить примеры, подтверждающие научный интерес к кубанской земле со стороны различных слоев российского общества. Называть имена адыгских авторов, описывавших жизнь и быт местного населения и содействовавших просвещению черкесов (Султан Хан-Гирей, УмарБерсей и др.).рассказывать о роли искусства в жизни кубанцев, о развитии строительства и архитектуры в первой половине XIXв.</w:t>
            </w:r>
          </w:p>
        </w:tc>
      </w:tr>
      <w:tr w:rsidR="00F11D35" w:rsidRPr="00026881" w:rsidTr="00F11D35">
        <w:trPr>
          <w:trHeight w:val="232"/>
        </w:trPr>
        <w:tc>
          <w:tcPr>
            <w:tcW w:w="14786" w:type="dxa"/>
            <w:gridSpan w:val="7"/>
          </w:tcPr>
          <w:p w:rsidR="00F11D35" w:rsidRPr="00F11D35" w:rsidRDefault="00F11D35" w:rsidP="00F11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F11D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B1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B1515" w:rsidRPr="00BB1515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КУБАНЬ ВО ВТОРОЙ ПОЛОВИНЕ XIXв. (12Ч)</w:t>
            </w:r>
          </w:p>
        </w:tc>
      </w:tr>
      <w:tr w:rsidR="007B0B24" w:rsidRPr="00026881" w:rsidTr="009E2AE8">
        <w:trPr>
          <w:trHeight w:val="232"/>
        </w:trPr>
        <w:tc>
          <w:tcPr>
            <w:tcW w:w="776" w:type="dxa"/>
          </w:tcPr>
          <w:p w:rsidR="007B0B24" w:rsidRPr="007B0B24" w:rsidRDefault="007B0B24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7B0B24" w:rsidRPr="00BB1515" w:rsidRDefault="00BB1515" w:rsidP="00355D2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B1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7. Присоединение Закубанья к России. Окончание Кавказской войны </w:t>
            </w:r>
          </w:p>
        </w:tc>
        <w:tc>
          <w:tcPr>
            <w:tcW w:w="850" w:type="dxa"/>
          </w:tcPr>
          <w:p w:rsidR="007B0B24" w:rsidRPr="00BB1515" w:rsidRDefault="007B0B24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1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B0B24" w:rsidRPr="007473F3" w:rsidRDefault="007B0B24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B24" w:rsidRPr="00026881" w:rsidRDefault="007B0B24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B0B24" w:rsidRPr="00026881" w:rsidRDefault="007B0B24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747" w:type="dxa"/>
          </w:tcPr>
          <w:p w:rsidR="007B0B24" w:rsidRPr="007B0B24" w:rsidRDefault="007B0B24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57F" w:rsidRPr="00026881" w:rsidTr="009E2AE8">
        <w:trPr>
          <w:trHeight w:val="232"/>
        </w:trPr>
        <w:tc>
          <w:tcPr>
            <w:tcW w:w="776" w:type="dxa"/>
          </w:tcPr>
          <w:p w:rsidR="00CF457F" w:rsidRPr="00CF457F" w:rsidRDefault="00BB1515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85" w:type="dxa"/>
          </w:tcPr>
          <w:p w:rsidR="00CF457F" w:rsidRPr="00CF457F" w:rsidRDefault="00BB1515" w:rsidP="000B7E2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1515">
              <w:rPr>
                <w:rFonts w:ascii="Times New Roman" w:hAnsi="Times New Roman"/>
                <w:sz w:val="24"/>
                <w:szCs w:val="24"/>
              </w:rPr>
              <w:t>Присоединение Закубанья к России. Окончание Кавказской войны</w:t>
            </w:r>
          </w:p>
        </w:tc>
        <w:tc>
          <w:tcPr>
            <w:tcW w:w="850" w:type="dxa"/>
          </w:tcPr>
          <w:p w:rsidR="00CF457F" w:rsidRPr="00CF457F" w:rsidRDefault="00CF457F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457F" w:rsidRPr="007473F3" w:rsidRDefault="005A7C3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31.10</w:t>
            </w:r>
          </w:p>
        </w:tc>
        <w:tc>
          <w:tcPr>
            <w:tcW w:w="1134" w:type="dxa"/>
          </w:tcPr>
          <w:p w:rsidR="00CF457F" w:rsidRPr="00026881" w:rsidRDefault="00CF457F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CF457F" w:rsidRPr="00B5668D" w:rsidRDefault="008A0B5D" w:rsidP="000E6F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Карта Краснодарского края</w:t>
            </w:r>
          </w:p>
          <w:p w:rsidR="00CF457F" w:rsidRPr="00B5668D" w:rsidRDefault="00CF457F" w:rsidP="000E6F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747" w:type="dxa"/>
          </w:tcPr>
          <w:p w:rsidR="00CF457F" w:rsidRPr="00CF457F" w:rsidRDefault="00BB1515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515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значение понятий «черкесский вопрос»,Сочинский меджлис, наместник Черкесии, военный инструктор. Объяснять значение «черкесского вопроса» в условиях Крымской войны и рассказывать, как использовали его Турция и Англия. Раскрывать суть конфликта между Сефер-беем и Мухаммед-Амином. Комментировать события завершающего этапа Кавказской войны, показывать на карте места, связанные с этими событиями. Характеризовать деятельность Сочинского меджлиса. Давать оценку итогам Кавказской войны</w:t>
            </w:r>
          </w:p>
        </w:tc>
      </w:tr>
      <w:tr w:rsidR="00245048" w:rsidRPr="00026881" w:rsidTr="009E2AE8">
        <w:trPr>
          <w:trHeight w:val="232"/>
        </w:trPr>
        <w:tc>
          <w:tcPr>
            <w:tcW w:w="776" w:type="dxa"/>
          </w:tcPr>
          <w:p w:rsidR="00245048" w:rsidRDefault="00245048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245048" w:rsidRPr="00245048" w:rsidRDefault="00245048" w:rsidP="000B7E25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048">
              <w:rPr>
                <w:rFonts w:ascii="Times New Roman" w:hAnsi="Times New Roman"/>
                <w:b/>
                <w:sz w:val="24"/>
                <w:szCs w:val="24"/>
              </w:rPr>
              <w:t xml:space="preserve">Тема 8. Участие кубанцев в Крымской войне </w:t>
            </w:r>
          </w:p>
        </w:tc>
        <w:tc>
          <w:tcPr>
            <w:tcW w:w="850" w:type="dxa"/>
          </w:tcPr>
          <w:p w:rsidR="00245048" w:rsidRPr="00245048" w:rsidRDefault="00245048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5048" w:rsidRPr="007473F3" w:rsidRDefault="00245048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5048" w:rsidRPr="00026881" w:rsidRDefault="00245048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245048" w:rsidRPr="00B5668D" w:rsidRDefault="00245048" w:rsidP="000E6F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245048" w:rsidRPr="00BB1515" w:rsidRDefault="00245048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57F" w:rsidRPr="00026881" w:rsidTr="009E2AE8">
        <w:trPr>
          <w:trHeight w:val="232"/>
        </w:trPr>
        <w:tc>
          <w:tcPr>
            <w:tcW w:w="776" w:type="dxa"/>
          </w:tcPr>
          <w:p w:rsidR="00CF457F" w:rsidRPr="00CF457F" w:rsidRDefault="00245048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85" w:type="dxa"/>
          </w:tcPr>
          <w:p w:rsidR="00CF457F" w:rsidRPr="00CF457F" w:rsidRDefault="00245048" w:rsidP="00F77AB9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45048">
              <w:rPr>
                <w:rFonts w:ascii="Times New Roman" w:eastAsia="Times New Roman" w:hAnsi="Times New Roman"/>
                <w:sz w:val="24"/>
                <w:szCs w:val="24"/>
              </w:rPr>
              <w:t>Участие кубанцев в Крымской войне</w:t>
            </w:r>
          </w:p>
        </w:tc>
        <w:tc>
          <w:tcPr>
            <w:tcW w:w="850" w:type="dxa"/>
          </w:tcPr>
          <w:p w:rsidR="00CF457F" w:rsidRPr="00CF457F" w:rsidRDefault="00CF457F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457F" w:rsidRPr="007473F3" w:rsidRDefault="005A7C3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2чет.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12.11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14.11</w:t>
            </w:r>
          </w:p>
        </w:tc>
        <w:tc>
          <w:tcPr>
            <w:tcW w:w="1134" w:type="dxa"/>
          </w:tcPr>
          <w:p w:rsidR="00CF457F" w:rsidRPr="00026881" w:rsidRDefault="00CF457F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A1321C" w:rsidRDefault="00A1321C" w:rsidP="00A13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Кубани</w:t>
            </w: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F457F" w:rsidRDefault="00CF457F" w:rsidP="000E6F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457F" w:rsidRPr="00026881" w:rsidRDefault="00CF457F" w:rsidP="000E6F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747" w:type="dxa"/>
          </w:tcPr>
          <w:p w:rsidR="00CF457F" w:rsidRPr="00CF457F" w:rsidRDefault="00245048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0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Раскрывать значение понятий пластуны, конные егеря, пехотное каре, чекмень, заклепанная пушка. Характеризовать специфику тактики пластунов, рассказывать об их подвигах и личностных качествах. Давать оценку действиям черноморцев, участвовавших в обороне Севастополя и в боях за Таманский полуостров. Понимать причины вынужденного оставления черноморцами военных укреплений. Приводить примеры военных успехов казачьих отрядов. Сравнивать приемы боевых действий современными войсковыми подразделениями с </w:t>
            </w:r>
            <w:r w:rsidRPr="002450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тактикой пластунских формирований</w:t>
            </w:r>
          </w:p>
        </w:tc>
      </w:tr>
      <w:tr w:rsidR="00245048" w:rsidRPr="00026881" w:rsidTr="009E2AE8">
        <w:trPr>
          <w:trHeight w:val="232"/>
        </w:trPr>
        <w:tc>
          <w:tcPr>
            <w:tcW w:w="776" w:type="dxa"/>
          </w:tcPr>
          <w:p w:rsidR="00245048" w:rsidRDefault="00245048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245048" w:rsidRPr="00245048" w:rsidRDefault="00245048" w:rsidP="00F77AB9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504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9. Преобразования на Кубани в период общероссийских реформ </w:t>
            </w:r>
          </w:p>
        </w:tc>
        <w:tc>
          <w:tcPr>
            <w:tcW w:w="850" w:type="dxa"/>
          </w:tcPr>
          <w:p w:rsidR="00245048" w:rsidRPr="00245048" w:rsidRDefault="00245048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45048" w:rsidRPr="007473F3" w:rsidRDefault="00245048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5048" w:rsidRPr="00026881" w:rsidRDefault="00245048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245048" w:rsidRPr="0043553B" w:rsidRDefault="00245048" w:rsidP="00A13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245048" w:rsidRPr="00245048" w:rsidRDefault="00245048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57F" w:rsidRPr="00026881" w:rsidTr="009E2AE8">
        <w:trPr>
          <w:trHeight w:val="232"/>
        </w:trPr>
        <w:tc>
          <w:tcPr>
            <w:tcW w:w="776" w:type="dxa"/>
          </w:tcPr>
          <w:p w:rsidR="00CF457F" w:rsidRPr="00CF457F" w:rsidRDefault="00245048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85" w:type="dxa"/>
          </w:tcPr>
          <w:p w:rsidR="00CF457F" w:rsidRPr="00CF457F" w:rsidRDefault="00245048" w:rsidP="000B7E2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5048">
              <w:rPr>
                <w:rFonts w:ascii="Times New Roman" w:eastAsia="Times New Roman" w:hAnsi="Times New Roman"/>
                <w:sz w:val="24"/>
                <w:szCs w:val="24"/>
              </w:rPr>
              <w:t>Преобразования на Кубани. Ликвидация крепостничества, создание класса земельных собственников</w:t>
            </w:r>
          </w:p>
        </w:tc>
        <w:tc>
          <w:tcPr>
            <w:tcW w:w="850" w:type="dxa"/>
          </w:tcPr>
          <w:p w:rsidR="00CF457F" w:rsidRPr="00CF457F" w:rsidRDefault="00CF457F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457F" w:rsidRPr="007473F3" w:rsidRDefault="005A7C3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21.11</w:t>
            </w:r>
          </w:p>
        </w:tc>
        <w:tc>
          <w:tcPr>
            <w:tcW w:w="1134" w:type="dxa"/>
          </w:tcPr>
          <w:p w:rsidR="00CF457F" w:rsidRPr="00026881" w:rsidRDefault="00CF457F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A1321C" w:rsidRDefault="00A1321C" w:rsidP="00A13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Кубани</w:t>
            </w: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F457F" w:rsidRPr="00026881" w:rsidRDefault="00CF457F" w:rsidP="000E6F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747" w:type="dxa"/>
          </w:tcPr>
          <w:p w:rsidR="00CF457F" w:rsidRPr="00CF457F" w:rsidRDefault="00245048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048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значение понятий охотники-переселенцы, класс земельных собственников, десятина, земельный фонд. Рассказывать о специфике крепостного права на Кубани и об особенностях ликвидации крепостничества в Черномории и Закубанье. Объяснять, почему в эпоху реформ первоочередной задачей было проведение земельных преобразований. Раскрывать особенности земельных отношений и помещичьего землевладения на Кубани. Давать оценку итогам проведения земельной реформы в кубанском регионе</w:t>
            </w:r>
          </w:p>
        </w:tc>
      </w:tr>
      <w:tr w:rsidR="00CF457F" w:rsidRPr="00026881" w:rsidTr="009E2AE8">
        <w:trPr>
          <w:trHeight w:val="232"/>
        </w:trPr>
        <w:tc>
          <w:tcPr>
            <w:tcW w:w="776" w:type="dxa"/>
          </w:tcPr>
          <w:p w:rsidR="00CF457F" w:rsidRPr="00026881" w:rsidRDefault="00CF457F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4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5" w:type="dxa"/>
          </w:tcPr>
          <w:p w:rsidR="00CF457F" w:rsidRPr="00CF457F" w:rsidRDefault="00245048" w:rsidP="00CF4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48">
              <w:rPr>
                <w:rFonts w:ascii="Times New Roman" w:eastAsia="Times New Roman" w:hAnsi="Times New Roman"/>
                <w:sz w:val="24"/>
                <w:szCs w:val="24"/>
              </w:rPr>
              <w:t>Административно-территориальные преобразования на Кубани. Городская, судебная и военная реформы</w:t>
            </w:r>
          </w:p>
        </w:tc>
        <w:tc>
          <w:tcPr>
            <w:tcW w:w="850" w:type="dxa"/>
          </w:tcPr>
          <w:p w:rsidR="00CF457F" w:rsidRPr="00CF457F" w:rsidRDefault="00CF457F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457F" w:rsidRPr="007473F3" w:rsidRDefault="005A7C3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28.11</w:t>
            </w:r>
          </w:p>
        </w:tc>
        <w:tc>
          <w:tcPr>
            <w:tcW w:w="1134" w:type="dxa"/>
          </w:tcPr>
          <w:p w:rsidR="00CF457F" w:rsidRPr="00026881" w:rsidRDefault="00CF457F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A1321C" w:rsidRDefault="008A0B5D" w:rsidP="00A13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B5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Краснодарского края</w:t>
            </w:r>
          </w:p>
          <w:p w:rsidR="00CF457F" w:rsidRPr="00CF457F" w:rsidRDefault="00CF457F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CF457F" w:rsidRPr="00CF457F" w:rsidRDefault="00245048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048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значение понятий округ, отдел, губерния, третейский суд, всеобщая воинская повинность. Рассказывать об административно - территориальных преобразованиях на Кубани в период общероссийских реформ. Показывать на карте территории Кубанской области и Черноморской губернии. Комментировать основные положения судебной реформы, объяснять, чем сословная судебная система отличается от современной. Знать основное содержание городской и военной реформ. Делать вывод о значении преобразований 1860-1870 гг. в развитии кубанского региона</w:t>
            </w:r>
          </w:p>
        </w:tc>
      </w:tr>
      <w:tr w:rsidR="00245048" w:rsidRPr="00026881" w:rsidTr="009E2AE8">
        <w:trPr>
          <w:trHeight w:val="232"/>
        </w:trPr>
        <w:tc>
          <w:tcPr>
            <w:tcW w:w="776" w:type="dxa"/>
          </w:tcPr>
          <w:p w:rsidR="00245048" w:rsidRDefault="00245048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245048" w:rsidRPr="00245048" w:rsidRDefault="00245048" w:rsidP="00CF45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Тема10. </w:t>
            </w:r>
            <w:r w:rsidRPr="00245048">
              <w:rPr>
                <w:rFonts w:ascii="Times New Roman" w:hAnsi="Times New Roman"/>
                <w:b/>
                <w:sz w:val="24"/>
                <w:szCs w:val="24"/>
              </w:rPr>
              <w:t xml:space="preserve">Народная колонизация. Становление транспортной системы Кубани </w:t>
            </w:r>
          </w:p>
        </w:tc>
        <w:tc>
          <w:tcPr>
            <w:tcW w:w="850" w:type="dxa"/>
          </w:tcPr>
          <w:p w:rsidR="00245048" w:rsidRPr="00245048" w:rsidRDefault="00245048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0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5048" w:rsidRDefault="00245048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5048" w:rsidRPr="00026881" w:rsidRDefault="00245048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245048" w:rsidRPr="0043553B" w:rsidRDefault="00245048" w:rsidP="00A13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245048" w:rsidRPr="00245048" w:rsidRDefault="00245048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57F" w:rsidRPr="00026881" w:rsidTr="009E2AE8">
        <w:trPr>
          <w:trHeight w:val="232"/>
        </w:trPr>
        <w:tc>
          <w:tcPr>
            <w:tcW w:w="776" w:type="dxa"/>
          </w:tcPr>
          <w:p w:rsidR="00CF457F" w:rsidRPr="00CF457F" w:rsidRDefault="00CF457F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5" w:type="dxa"/>
          </w:tcPr>
          <w:p w:rsidR="00CF457F" w:rsidRPr="00CF457F" w:rsidRDefault="00386C67" w:rsidP="00CF4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C67">
              <w:rPr>
                <w:rFonts w:ascii="Times New Roman" w:eastAsia="Times New Roman" w:hAnsi="Times New Roman"/>
                <w:sz w:val="24"/>
                <w:szCs w:val="24"/>
              </w:rPr>
              <w:t>Народная колонизация и становление транспортной системы Кубани</w:t>
            </w:r>
          </w:p>
        </w:tc>
        <w:tc>
          <w:tcPr>
            <w:tcW w:w="850" w:type="dxa"/>
          </w:tcPr>
          <w:p w:rsidR="00CF457F" w:rsidRPr="00CF457F" w:rsidRDefault="00CF457F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457F" w:rsidRPr="007473F3" w:rsidRDefault="005A7C3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05.12</w:t>
            </w:r>
          </w:p>
        </w:tc>
        <w:tc>
          <w:tcPr>
            <w:tcW w:w="1134" w:type="dxa"/>
          </w:tcPr>
          <w:p w:rsidR="00CF457F" w:rsidRPr="00026881" w:rsidRDefault="00CF457F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A1321C" w:rsidRDefault="00A1321C" w:rsidP="00A13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Кубани</w:t>
            </w: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F457F" w:rsidRPr="00CF457F" w:rsidRDefault="00CF457F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CF457F" w:rsidRDefault="00386C67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C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Раскрывать значение понятий народная колонизация, батрак, иногородний, акционерное общество (АО). Рассказывать об особенностях массовой колонизации кубанского региона и ее последствиях. Называть основные социальные группы и классы кубанского общества второй половины XIXв. Комментировать изменение соотношения между казачьим и неказачьим населением. Давать оценку положению иногородних крестьян. Указывать факторы, тормозившие свободную колонизацию кубанских земель. Оценивать уровень развития морского и речного судоходства. Комментировать успехи в развитии железнодорожного транспорта. Показывать на карте основные ветки железных дорог и крупные станции. Рассказывать о деятельности Р.В. Штейнгеля и оценивать его вклад в развитие экономики Кубани   </w:t>
            </w:r>
          </w:p>
          <w:p w:rsidR="00386C67" w:rsidRDefault="00386C67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C67" w:rsidRPr="00CF457F" w:rsidRDefault="00386C67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C67" w:rsidRPr="00026881" w:rsidTr="009E2AE8">
        <w:trPr>
          <w:trHeight w:val="232"/>
        </w:trPr>
        <w:tc>
          <w:tcPr>
            <w:tcW w:w="776" w:type="dxa"/>
          </w:tcPr>
          <w:p w:rsidR="00386C67" w:rsidRPr="00CF457F" w:rsidRDefault="00386C67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386C67" w:rsidRPr="00386C67" w:rsidRDefault="00386C67" w:rsidP="00CF45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6C67">
              <w:rPr>
                <w:rFonts w:ascii="Times New Roman" w:hAnsi="Times New Roman"/>
                <w:b/>
                <w:sz w:val="24"/>
                <w:szCs w:val="24"/>
              </w:rPr>
              <w:t xml:space="preserve">Тема 11. Земельные отношения, сельское хозяйство и торговля. Промышленность </w:t>
            </w:r>
          </w:p>
        </w:tc>
        <w:tc>
          <w:tcPr>
            <w:tcW w:w="850" w:type="dxa"/>
          </w:tcPr>
          <w:p w:rsidR="00386C67" w:rsidRPr="00386C67" w:rsidRDefault="00386C67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6C67" w:rsidRDefault="00386C67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C67" w:rsidRPr="00026881" w:rsidRDefault="00386C67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386C67" w:rsidRPr="0043553B" w:rsidRDefault="00386C67" w:rsidP="00A13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386C67" w:rsidRPr="00386C67" w:rsidRDefault="00386C67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57F" w:rsidRPr="00026881" w:rsidTr="009E2AE8">
        <w:trPr>
          <w:trHeight w:val="232"/>
        </w:trPr>
        <w:tc>
          <w:tcPr>
            <w:tcW w:w="776" w:type="dxa"/>
          </w:tcPr>
          <w:p w:rsidR="00CF457F" w:rsidRPr="00CF457F" w:rsidRDefault="00CF457F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D6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5" w:type="dxa"/>
          </w:tcPr>
          <w:p w:rsidR="00CF457F" w:rsidRPr="00CF457F" w:rsidRDefault="00FD6051" w:rsidP="000B7E2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D6051">
              <w:rPr>
                <w:rFonts w:ascii="Times New Roman" w:eastAsia="Times New Roman" w:hAnsi="Times New Roman"/>
                <w:sz w:val="24"/>
                <w:szCs w:val="24"/>
              </w:rPr>
              <w:t>Земля и люди: земельные отношения</w:t>
            </w:r>
          </w:p>
        </w:tc>
        <w:tc>
          <w:tcPr>
            <w:tcW w:w="850" w:type="dxa"/>
          </w:tcPr>
          <w:p w:rsidR="00CF457F" w:rsidRPr="00CF457F" w:rsidRDefault="00CF457F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457F" w:rsidRPr="007473F3" w:rsidRDefault="005A7C3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12.12</w:t>
            </w:r>
          </w:p>
        </w:tc>
        <w:tc>
          <w:tcPr>
            <w:tcW w:w="1134" w:type="dxa"/>
          </w:tcPr>
          <w:p w:rsidR="00CF457F" w:rsidRPr="00026881" w:rsidRDefault="00CF457F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A1321C" w:rsidRDefault="00A1321C" w:rsidP="00A13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Кубани</w:t>
            </w: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F457F" w:rsidRPr="00CF457F" w:rsidRDefault="00CF457F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CF457F" w:rsidRPr="00CF457F" w:rsidRDefault="00FD6051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051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значение понятий душевой и паевой наделы, передельно - паевая система распределения земли, хуторская и подворная формы землепользования. Рассказывать об особенностях распределения земельного фонда Кубанской области и Черноморского округа. Называть основные формы землепользования в Кубанской области и на территории Черноморского побережья. Раскрывать специфику правового регулирования в землепользовании. Объяснять, почему в пореформенный период земля на Кубани становится товаром. Комментировать развитие арендных отношений в землепользовании. Характеризовать особенности организации производства в имении барона Р.В. Штейнгеля «Хуторок». Анализировать содержание документа «О поземельном устройстве в казачьих войсках». Делать вывод об особенностях эволюции земельных отношений на Кубани в пореформенное время</w:t>
            </w:r>
          </w:p>
        </w:tc>
      </w:tr>
      <w:tr w:rsidR="00E44C12" w:rsidRPr="00026881" w:rsidTr="009E2AE8">
        <w:trPr>
          <w:trHeight w:val="232"/>
        </w:trPr>
        <w:tc>
          <w:tcPr>
            <w:tcW w:w="776" w:type="dxa"/>
          </w:tcPr>
          <w:p w:rsidR="00E44C12" w:rsidRPr="00CF457F" w:rsidRDefault="00E44C12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2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5" w:type="dxa"/>
          </w:tcPr>
          <w:p w:rsidR="00E44C12" w:rsidRPr="00CF457F" w:rsidRDefault="0042428F" w:rsidP="009B037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428F">
              <w:rPr>
                <w:rFonts w:ascii="Times New Roman" w:eastAsia="Times New Roman" w:hAnsi="Times New Roman"/>
                <w:sz w:val="24"/>
                <w:szCs w:val="24"/>
              </w:rPr>
              <w:t>Развитие сельского хозяйства и торговли</w:t>
            </w:r>
          </w:p>
        </w:tc>
        <w:tc>
          <w:tcPr>
            <w:tcW w:w="850" w:type="dxa"/>
          </w:tcPr>
          <w:p w:rsidR="00E44C12" w:rsidRPr="00CF457F" w:rsidRDefault="00E44C12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4C12" w:rsidRPr="007473F3" w:rsidRDefault="005A7C3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19.12</w:t>
            </w:r>
          </w:p>
        </w:tc>
        <w:tc>
          <w:tcPr>
            <w:tcW w:w="1134" w:type="dxa"/>
          </w:tcPr>
          <w:p w:rsidR="00E44C12" w:rsidRPr="00026881" w:rsidRDefault="00E44C12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A1321C" w:rsidRDefault="00A1321C" w:rsidP="00A13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Кубани</w:t>
            </w: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44C12" w:rsidRPr="00CF457F" w:rsidRDefault="00E44C12" w:rsidP="000E6F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E44C12" w:rsidRPr="00E44C12" w:rsidRDefault="0042428F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значение понятий экстенсивное животноводство, мериносовое (тонкорунное) овцеводство, перелог, трехполье, пропашная культура, стационарная торговля. Характеризовать особенности отраслевой структуры сельского хозяйства Кубани. Объяснять специфику развития животноводства и земледелия во второй половине XIXв. Называть имена кубанских предпринимателей, внесших вклад в развитие сельского хозяйства (Я. А. Пеховский, Н.И. Меснянкин, Н.В. Кулешов, К.И. Мазаев). Давать оценку уровню развития виноградарства и виноделия на Кубани, рассказывать о деятельности Д.В. Пиленко, Ф.И. Гейдука, Л.С. Голицына. Указывать факторы, способствовавшие развитию рыночных отношений на Кубани. Характеризовать особенности развития торговли. Показывать на карте крупные центры ярмарочной торговли. Оценивать преимущества ярмарочной и стационарной торговли</w:t>
            </w:r>
          </w:p>
        </w:tc>
      </w:tr>
      <w:tr w:rsidR="00E44C12" w:rsidRPr="00026881" w:rsidTr="009E2AE8">
        <w:trPr>
          <w:trHeight w:val="232"/>
        </w:trPr>
        <w:tc>
          <w:tcPr>
            <w:tcW w:w="776" w:type="dxa"/>
          </w:tcPr>
          <w:p w:rsidR="00E44C12" w:rsidRPr="00E44C12" w:rsidRDefault="00E44C12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2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5" w:type="dxa"/>
          </w:tcPr>
          <w:p w:rsidR="00E44C12" w:rsidRPr="00E44C12" w:rsidRDefault="0042428F" w:rsidP="009B037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2428F">
              <w:rPr>
                <w:rFonts w:ascii="Times New Roman" w:eastAsia="Times New Roman" w:hAnsi="Times New Roman"/>
                <w:sz w:val="24"/>
                <w:szCs w:val="24"/>
              </w:rPr>
              <w:t>Становление кубанской промышленности</w:t>
            </w:r>
          </w:p>
        </w:tc>
        <w:tc>
          <w:tcPr>
            <w:tcW w:w="850" w:type="dxa"/>
          </w:tcPr>
          <w:p w:rsidR="00E44C12" w:rsidRPr="00E44C12" w:rsidRDefault="00E44C12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4C12" w:rsidRPr="007473F3" w:rsidRDefault="005A7C3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26.12</w:t>
            </w:r>
          </w:p>
        </w:tc>
        <w:tc>
          <w:tcPr>
            <w:tcW w:w="1134" w:type="dxa"/>
          </w:tcPr>
          <w:p w:rsidR="00E44C12" w:rsidRPr="00026881" w:rsidRDefault="00E44C12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A1321C" w:rsidRDefault="00A1321C" w:rsidP="00A13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Кубани</w:t>
            </w: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44C12" w:rsidRPr="00CF457F" w:rsidRDefault="00E44C12" w:rsidP="000E6F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E44C12" w:rsidRPr="00E44C12" w:rsidRDefault="0042428F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Раскрывать значение понятий мелкотоварное производство, винокурение, нефтеперегонный завод, торговый дом, урбанизация. Называть факторы, способствовавшие развитию кубанской экономики, а также отрасли промышленности, развивавшиеся наиболее быстрыми темпами. Рассказывать о становлении нефтяной промышленности на Кубани, определять роль А.Н. Новосильцева в этом процессе. Показывать на карте </w:t>
            </w:r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место, где была пробурена первая в России нефтяная скважина (ныне село Киевское Крымского района, долина реки Кудако). Характеризовать особенности развития винокуренного производства, цементной и металлообрабатывающей промышленности. Устанавливать причинно-следственные связи между развитием промышленного производства в кубанском регионе и процессами урбанизации. Раскрывать роль предпринимателей в развитии экономики края (И.П. Бедросов и сыновья, отец и сын Дицманы, бароны Штейнгели, братья Аведовы, Кузнецовы и др.).характеризовать не только их предпринимательскую деятельность, но и благотворительную. Иметь представление о том, как изменилась социальная структура кубанского общества в связи с развитием промышленности</w:t>
            </w:r>
          </w:p>
        </w:tc>
      </w:tr>
      <w:tr w:rsidR="0042428F" w:rsidRPr="00026881" w:rsidTr="009E2AE8">
        <w:trPr>
          <w:trHeight w:val="232"/>
        </w:trPr>
        <w:tc>
          <w:tcPr>
            <w:tcW w:w="776" w:type="dxa"/>
          </w:tcPr>
          <w:p w:rsidR="0042428F" w:rsidRDefault="0042428F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42428F" w:rsidRPr="0042428F" w:rsidRDefault="0042428F" w:rsidP="009B037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428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12. На помощь славянским братьям </w:t>
            </w:r>
          </w:p>
        </w:tc>
        <w:tc>
          <w:tcPr>
            <w:tcW w:w="850" w:type="dxa"/>
          </w:tcPr>
          <w:p w:rsidR="0042428F" w:rsidRPr="0042428F" w:rsidRDefault="0042428F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4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2428F" w:rsidRDefault="0042428F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428F" w:rsidRPr="00026881" w:rsidRDefault="0042428F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42428F" w:rsidRPr="0043553B" w:rsidRDefault="0042428F" w:rsidP="00A13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42428F" w:rsidRPr="0042428F" w:rsidRDefault="0042428F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0B5D" w:rsidRPr="00026881" w:rsidTr="009E2AE8">
        <w:trPr>
          <w:trHeight w:val="232"/>
        </w:trPr>
        <w:tc>
          <w:tcPr>
            <w:tcW w:w="776" w:type="dxa"/>
          </w:tcPr>
          <w:p w:rsidR="008A0B5D" w:rsidRDefault="008A0B5D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85" w:type="dxa"/>
          </w:tcPr>
          <w:p w:rsidR="008A0B5D" w:rsidRPr="0042428F" w:rsidRDefault="008A0B5D" w:rsidP="009B037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28F">
              <w:rPr>
                <w:rFonts w:ascii="Times New Roman" w:eastAsia="Times New Roman" w:hAnsi="Times New Roman"/>
                <w:sz w:val="24"/>
                <w:szCs w:val="24"/>
              </w:rPr>
              <w:t>На помощь славянским братьям</w:t>
            </w:r>
          </w:p>
        </w:tc>
        <w:tc>
          <w:tcPr>
            <w:tcW w:w="850" w:type="dxa"/>
          </w:tcPr>
          <w:p w:rsidR="008A0B5D" w:rsidRPr="0042428F" w:rsidRDefault="008A0B5D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0B5D" w:rsidRDefault="005A7C3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3чет.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14.01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16.01</w:t>
            </w:r>
          </w:p>
        </w:tc>
        <w:tc>
          <w:tcPr>
            <w:tcW w:w="1134" w:type="dxa"/>
          </w:tcPr>
          <w:p w:rsidR="008A0B5D" w:rsidRPr="00026881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8A0B5D" w:rsidRDefault="008A0B5D" w:rsidP="001E3E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Кубани</w:t>
            </w: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A0B5D" w:rsidRPr="00CF457F" w:rsidRDefault="008A0B5D" w:rsidP="001E3E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8A0B5D" w:rsidRPr="0042428F" w:rsidRDefault="008A0B5D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значение понятий «Шипкинское сидение», казачий пикет, императорский конвой, Георгиевское знамя. Рассказывать о добровольческом движении кубанцев, об участии казачьих формирований в освобождении славянских народов от турецких завоевателей. Характеризовать поведение кубанских казаков во время осады Баязета, в Марухском походе, в «Шипкинском сидении» и в боях за Плевну. Называть имена казачьих командиров (П.Д. Бабыч, С.Я. Кухаренко), характеризовать их полководческие и личностные качества. Делать вывод о вкладе кубанцев в дело освобождения славянских народов от турецкого ига</w:t>
            </w:r>
          </w:p>
        </w:tc>
      </w:tr>
      <w:tr w:rsidR="008A0B5D" w:rsidRPr="00026881" w:rsidTr="009E2AE8">
        <w:trPr>
          <w:trHeight w:val="232"/>
        </w:trPr>
        <w:tc>
          <w:tcPr>
            <w:tcW w:w="776" w:type="dxa"/>
          </w:tcPr>
          <w:p w:rsidR="008A0B5D" w:rsidRDefault="008A0B5D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8A0B5D" w:rsidRPr="0042428F" w:rsidRDefault="008A0B5D" w:rsidP="009B037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428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13. Общественно-политическая жизнь </w:t>
            </w:r>
          </w:p>
        </w:tc>
        <w:tc>
          <w:tcPr>
            <w:tcW w:w="850" w:type="dxa"/>
          </w:tcPr>
          <w:p w:rsidR="008A0B5D" w:rsidRPr="0042428F" w:rsidRDefault="008A0B5D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4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0B5D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B5D" w:rsidRPr="00026881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8A0B5D" w:rsidRPr="0043553B" w:rsidRDefault="008A0B5D" w:rsidP="00A13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8A0B5D" w:rsidRPr="0042428F" w:rsidRDefault="008A0B5D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0B5D" w:rsidRPr="00026881" w:rsidTr="009E2AE8">
        <w:trPr>
          <w:trHeight w:val="232"/>
        </w:trPr>
        <w:tc>
          <w:tcPr>
            <w:tcW w:w="776" w:type="dxa"/>
          </w:tcPr>
          <w:p w:rsidR="008A0B5D" w:rsidRDefault="008A0B5D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85" w:type="dxa"/>
          </w:tcPr>
          <w:p w:rsidR="008A0B5D" w:rsidRPr="0042428F" w:rsidRDefault="008A0B5D" w:rsidP="009B037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28F">
              <w:rPr>
                <w:rFonts w:ascii="Times New Roman" w:eastAsia="Times New Roman" w:hAnsi="Times New Roman"/>
                <w:sz w:val="24"/>
                <w:szCs w:val="24"/>
              </w:rPr>
              <w:t>Общественно-политическая жизнь</w:t>
            </w:r>
          </w:p>
        </w:tc>
        <w:tc>
          <w:tcPr>
            <w:tcW w:w="850" w:type="dxa"/>
          </w:tcPr>
          <w:p w:rsidR="008A0B5D" w:rsidRPr="0042428F" w:rsidRDefault="008A0B5D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0B5D" w:rsidRDefault="005A7C3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23.01</w:t>
            </w:r>
          </w:p>
        </w:tc>
        <w:tc>
          <w:tcPr>
            <w:tcW w:w="1134" w:type="dxa"/>
          </w:tcPr>
          <w:p w:rsidR="008A0B5D" w:rsidRPr="00026881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8A0B5D" w:rsidRDefault="008A0B5D" w:rsidP="001E3E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Кубани</w:t>
            </w: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A0B5D" w:rsidRPr="00CF457F" w:rsidRDefault="008A0B5D" w:rsidP="001E3E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8A0B5D" w:rsidRPr="0042428F" w:rsidRDefault="008A0B5D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Раскрывать значение понятий социальные противоречия, революционный кружок, нелегальное издание, общинное хозяйство, земледельческая ассоциация, артель. Характеризовать причины обострения социальных противоречий на Кубани и в других регионах России во второй половине XIXв. Объяснять, почему Кубань оставалась относительно спокойным регионом. Характеризовать деятельность участников народнического движения на Кубани. Рассказывать об общине «Криница», основанной в Черноморском округе в 1886г. Раскрывать цели и итоги деятельности Бриньковской земледельческой артели. Называть имена кубанских землевольцев и народовольцев (Н.И. Воронов, Г.А. Попко, П.И. Андреюшкин, Ф.А. Щербина, В.В. Еропкин и др.).характеризовать особенности правоохранительной системы </w:t>
            </w:r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Кубани в конце XIXв. Анализировать документ «Из полицейских сводок конца XIXв.», делать выводы  </w:t>
            </w:r>
          </w:p>
        </w:tc>
      </w:tr>
      <w:tr w:rsidR="008A0B5D" w:rsidRPr="00026881" w:rsidTr="009E2AE8">
        <w:trPr>
          <w:trHeight w:val="232"/>
        </w:trPr>
        <w:tc>
          <w:tcPr>
            <w:tcW w:w="776" w:type="dxa"/>
          </w:tcPr>
          <w:p w:rsidR="008A0B5D" w:rsidRDefault="008A0B5D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8A0B5D" w:rsidRPr="0042428F" w:rsidRDefault="008A0B5D" w:rsidP="009B037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428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14. Развитие традиционной культуры во второй половине XIXв. Образование и культура в условиях реформирования общества </w:t>
            </w:r>
          </w:p>
        </w:tc>
        <w:tc>
          <w:tcPr>
            <w:tcW w:w="850" w:type="dxa"/>
          </w:tcPr>
          <w:p w:rsidR="008A0B5D" w:rsidRPr="0042428F" w:rsidRDefault="008A0B5D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4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A0B5D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B5D" w:rsidRPr="00026881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8A0B5D" w:rsidRPr="0043553B" w:rsidRDefault="008A0B5D" w:rsidP="00A13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8A0B5D" w:rsidRPr="0042428F" w:rsidRDefault="008A0B5D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0B5D" w:rsidRPr="00026881" w:rsidTr="009E2AE8">
        <w:trPr>
          <w:trHeight w:val="232"/>
        </w:trPr>
        <w:tc>
          <w:tcPr>
            <w:tcW w:w="776" w:type="dxa"/>
          </w:tcPr>
          <w:p w:rsidR="008A0B5D" w:rsidRDefault="008A0B5D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85" w:type="dxa"/>
          </w:tcPr>
          <w:p w:rsidR="008A0B5D" w:rsidRPr="0042428F" w:rsidRDefault="008A0B5D" w:rsidP="009B037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28F">
              <w:rPr>
                <w:rFonts w:ascii="Times New Roman" w:eastAsia="Times New Roman" w:hAnsi="Times New Roman"/>
                <w:sz w:val="24"/>
                <w:szCs w:val="24"/>
              </w:rPr>
              <w:t>Развитие традиционной культуры во второй половине XIXв.</w:t>
            </w:r>
          </w:p>
        </w:tc>
        <w:tc>
          <w:tcPr>
            <w:tcW w:w="850" w:type="dxa"/>
          </w:tcPr>
          <w:p w:rsidR="008A0B5D" w:rsidRPr="0042428F" w:rsidRDefault="008A0B5D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0B5D" w:rsidRDefault="005A7C3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30.01</w:t>
            </w:r>
          </w:p>
        </w:tc>
        <w:tc>
          <w:tcPr>
            <w:tcW w:w="1134" w:type="dxa"/>
          </w:tcPr>
          <w:p w:rsidR="008A0B5D" w:rsidRPr="00026881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8A0B5D" w:rsidRPr="0043553B" w:rsidRDefault="008A0B5D" w:rsidP="00A13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5747" w:type="dxa"/>
          </w:tcPr>
          <w:p w:rsidR="008A0B5D" w:rsidRPr="0042428F" w:rsidRDefault="008A0B5D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значение понятий адат, шариат, башлык, бурка, папаха, бешмет, шичепщин, урысун, турлук. Рассказывать о взаимопроникновении адыгской и казачьей культур, изменениях, произошедших в планировке и архитектуре поселений адыгов, в их семейном укладе. Называть новые элементы, появившиеся  в женском адыгском костюме. Характеризовать особенности адыгской песенно-музыкальной культуры. Анализировать процессы взаимовлияния традиционной культуры черноморцев и линейцев, находить  общее и особенное. Объяснять, в чем заключались изменения, произошедшие в одежде казаков после 1861г., и чем они были вызваны. Описывать мужской казачий костюмный комплекс на базе черкески</w:t>
            </w:r>
          </w:p>
        </w:tc>
      </w:tr>
      <w:tr w:rsidR="008A0B5D" w:rsidRPr="00026881" w:rsidTr="009E2AE8">
        <w:trPr>
          <w:trHeight w:val="232"/>
        </w:trPr>
        <w:tc>
          <w:tcPr>
            <w:tcW w:w="776" w:type="dxa"/>
          </w:tcPr>
          <w:p w:rsidR="008A0B5D" w:rsidRDefault="008A0B5D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85" w:type="dxa"/>
          </w:tcPr>
          <w:p w:rsidR="008A0B5D" w:rsidRPr="0042428F" w:rsidRDefault="008A0B5D" w:rsidP="009B037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28F">
              <w:rPr>
                <w:rFonts w:ascii="Times New Roman" w:eastAsia="Times New Roman" w:hAnsi="Times New Roman"/>
                <w:sz w:val="24"/>
                <w:szCs w:val="24"/>
              </w:rPr>
              <w:t>Образование и культура в условиях реформирования общества</w:t>
            </w:r>
          </w:p>
        </w:tc>
        <w:tc>
          <w:tcPr>
            <w:tcW w:w="850" w:type="dxa"/>
          </w:tcPr>
          <w:p w:rsidR="008A0B5D" w:rsidRPr="0042428F" w:rsidRDefault="008A0B5D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0B5D" w:rsidRDefault="005A7C3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06.02</w:t>
            </w:r>
          </w:p>
        </w:tc>
        <w:tc>
          <w:tcPr>
            <w:tcW w:w="1134" w:type="dxa"/>
          </w:tcPr>
          <w:p w:rsidR="008A0B5D" w:rsidRPr="00026881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8A0B5D" w:rsidRDefault="008A0B5D" w:rsidP="001E3E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Кубани</w:t>
            </w: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A0B5D" w:rsidRPr="00CF457F" w:rsidRDefault="008A0B5D" w:rsidP="001E3E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8A0B5D" w:rsidRPr="0042428F" w:rsidRDefault="008A0B5D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значение понятий одноклассное, двухклассное и реальное училища, церковно-приходская школа, статистический комитет, эклектика. Называть факторы, способствовавшие развитию культуры на Кубани в пореформенный период. Характеризовать систему образования на Кубани во второй половине XIXв. Рассказывать о развитии и распространении научных знаний, открытии Кубанского областного статистического комитета и музея. Называть имена представителей кубанской интеллигенции (И.Д. Попко, П.П. Короленко, Е.Д. Фелицын, В.М. Сысоев, Ф.Н. Сумароков-Эльстон, Н.Н. Кармалин) и атаманов, активно содействовавших развитию культуры и распространению научных знаний. Раскрывать цели и задачи ОЛИКО. Характеризовать особенности повседневной жизни кубанцев, рассказывать о развитии печати и книжного дела в регионе. Оценивать роль кубанских художников Е.И. Посполитаки, П.С. Косолапа в развитии изобразительного искусства на Кубани. Рассказывать о достижениях кубанских архитекторов В.А. Филиппова, братьев И.Д. Черников, называть созданные по их проектам здания и сооружения. Устанавливать зависимость между уровнем развития экономики кубанского региона и уровнем развития культуры его жителей</w:t>
            </w:r>
          </w:p>
        </w:tc>
      </w:tr>
      <w:tr w:rsidR="008A0B5D" w:rsidRPr="00026881" w:rsidTr="00987831">
        <w:trPr>
          <w:trHeight w:val="232"/>
        </w:trPr>
        <w:tc>
          <w:tcPr>
            <w:tcW w:w="14786" w:type="dxa"/>
            <w:gridSpan w:val="7"/>
          </w:tcPr>
          <w:p w:rsidR="008A0B5D" w:rsidRPr="00286C91" w:rsidRDefault="008A0B5D" w:rsidP="00286C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C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РАЗДЕЛ </w:t>
            </w:r>
            <w:r w:rsidRPr="00286C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8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2428F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КУБАНСКИЕ СТРАНИЦЫ РУССКОЙ КЛАССИКИ. ЛИТЕРАТУРА КУБАНИ (4Ч)</w:t>
            </w:r>
          </w:p>
        </w:tc>
      </w:tr>
      <w:tr w:rsidR="008A0B5D" w:rsidRPr="00026881" w:rsidTr="009E2AE8">
        <w:trPr>
          <w:trHeight w:val="232"/>
        </w:trPr>
        <w:tc>
          <w:tcPr>
            <w:tcW w:w="776" w:type="dxa"/>
          </w:tcPr>
          <w:p w:rsidR="008A0B5D" w:rsidRPr="00026881" w:rsidRDefault="008A0B5D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85" w:type="dxa"/>
          </w:tcPr>
          <w:p w:rsidR="008A0B5D" w:rsidRPr="0042428F" w:rsidRDefault="008A0B5D" w:rsidP="00A70C1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42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15. Русские писатели 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ервой половины  XIX в. о Кубани. </w:t>
            </w:r>
            <w:r w:rsidRPr="004242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Становление литературы Кубани </w:t>
            </w:r>
          </w:p>
        </w:tc>
        <w:tc>
          <w:tcPr>
            <w:tcW w:w="850" w:type="dxa"/>
          </w:tcPr>
          <w:p w:rsidR="008A0B5D" w:rsidRPr="00A70C1F" w:rsidRDefault="008A0B5D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A0B5D" w:rsidRPr="00026881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A0B5D" w:rsidRPr="00026881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8A0B5D" w:rsidRPr="00026881" w:rsidRDefault="008A0B5D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747" w:type="dxa"/>
          </w:tcPr>
          <w:p w:rsidR="008A0B5D" w:rsidRPr="00026881" w:rsidRDefault="008A0B5D" w:rsidP="002F7B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A0B5D" w:rsidRPr="00026881" w:rsidTr="009E2AE8">
        <w:trPr>
          <w:trHeight w:val="232"/>
        </w:trPr>
        <w:tc>
          <w:tcPr>
            <w:tcW w:w="776" w:type="dxa"/>
          </w:tcPr>
          <w:p w:rsidR="008A0B5D" w:rsidRPr="00A70C1F" w:rsidRDefault="008A0B5D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85" w:type="dxa"/>
          </w:tcPr>
          <w:p w:rsidR="008A0B5D" w:rsidRPr="00A70C1F" w:rsidRDefault="008A0B5D" w:rsidP="00A70C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28F">
              <w:rPr>
                <w:rFonts w:ascii="Times New Roman" w:hAnsi="Times New Roman"/>
                <w:sz w:val="24"/>
                <w:szCs w:val="24"/>
              </w:rPr>
              <w:t>Русские писатели первой половины  XIXв. о Кубани.</w:t>
            </w:r>
          </w:p>
        </w:tc>
        <w:tc>
          <w:tcPr>
            <w:tcW w:w="850" w:type="dxa"/>
          </w:tcPr>
          <w:p w:rsidR="008A0B5D" w:rsidRPr="00A70C1F" w:rsidRDefault="008A0B5D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C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0B5D" w:rsidRPr="007473F3" w:rsidRDefault="005A7C3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13.02</w:t>
            </w:r>
          </w:p>
        </w:tc>
        <w:tc>
          <w:tcPr>
            <w:tcW w:w="1134" w:type="dxa"/>
          </w:tcPr>
          <w:p w:rsidR="008A0B5D" w:rsidRPr="00026881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8A0B5D" w:rsidRPr="00A1321C" w:rsidRDefault="008A0B5D" w:rsidP="000E6F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из библ. фонда</w:t>
            </w:r>
          </w:p>
        </w:tc>
        <w:tc>
          <w:tcPr>
            <w:tcW w:w="5747" w:type="dxa"/>
          </w:tcPr>
          <w:p w:rsidR="008A0B5D" w:rsidRPr="0042428F" w:rsidRDefault="008A0B5D" w:rsidP="004242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значение понятия кубанская тематика. Приводить аргументы в пользу того, что в творчестве русских писателей первой половины XIXв. присутствовала кубанская тематика.</w:t>
            </w:r>
          </w:p>
          <w:p w:rsidR="008A0B5D" w:rsidRPr="00A70C1F" w:rsidRDefault="008A0B5D" w:rsidP="004242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28F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Рассказывать об отражении темы Кубани в произведениях А.С. Пушкина и А.С. Грибоедова. Объяснять, почему русские писатели проявляли интерес к Кубани</w:t>
            </w:r>
          </w:p>
        </w:tc>
      </w:tr>
      <w:tr w:rsidR="008A0B5D" w:rsidRPr="00026881" w:rsidTr="009E2AE8">
        <w:trPr>
          <w:trHeight w:val="232"/>
        </w:trPr>
        <w:tc>
          <w:tcPr>
            <w:tcW w:w="776" w:type="dxa"/>
          </w:tcPr>
          <w:p w:rsidR="008A0B5D" w:rsidRPr="00A70C1F" w:rsidRDefault="008A0B5D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85" w:type="dxa"/>
          </w:tcPr>
          <w:p w:rsidR="008A0B5D" w:rsidRPr="00A70C1F" w:rsidRDefault="008A0B5D" w:rsidP="00A70C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28F">
              <w:rPr>
                <w:rFonts w:ascii="Times New Roman" w:hAnsi="Times New Roman"/>
                <w:sz w:val="24"/>
                <w:szCs w:val="24"/>
              </w:rPr>
              <w:t>Русские писатели первой половины  XIXв. о Кубани. Становление литературы Кубани</w:t>
            </w:r>
          </w:p>
        </w:tc>
        <w:tc>
          <w:tcPr>
            <w:tcW w:w="850" w:type="dxa"/>
          </w:tcPr>
          <w:p w:rsidR="008A0B5D" w:rsidRPr="00A70C1F" w:rsidRDefault="008A0B5D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0B5D" w:rsidRPr="007473F3" w:rsidRDefault="005A7C31" w:rsidP="00CD0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20.02</w:t>
            </w:r>
          </w:p>
        </w:tc>
        <w:tc>
          <w:tcPr>
            <w:tcW w:w="1134" w:type="dxa"/>
          </w:tcPr>
          <w:p w:rsidR="008A0B5D" w:rsidRPr="00026881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8A0B5D" w:rsidRPr="00CF457F" w:rsidRDefault="00DC79D9" w:rsidP="000E6F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из библ. фонда </w:t>
            </w:r>
          </w:p>
        </w:tc>
        <w:tc>
          <w:tcPr>
            <w:tcW w:w="5747" w:type="dxa"/>
          </w:tcPr>
          <w:p w:rsidR="008A0B5D" w:rsidRPr="0049521C" w:rsidRDefault="008A0B5D" w:rsidP="004952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21C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значение понятия поэтический портрет Кубани. Рассказывать об отражении кубанской тематики в сочинениях «кавказских пленников»: А.И. Полежаева, А.А. Бестужева-Марлинского, А.И. Одоевского.</w:t>
            </w:r>
          </w:p>
          <w:p w:rsidR="008A0B5D" w:rsidRPr="0049521C" w:rsidRDefault="008A0B5D" w:rsidP="004952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21C">
              <w:rPr>
                <w:rFonts w:ascii="Times New Roman" w:eastAsia="Times New Roman" w:hAnsi="Times New Roman" w:cs="Times New Roman"/>
                <w:sz w:val="20"/>
                <w:szCs w:val="20"/>
              </w:rPr>
              <w:t>Называть произведения М.Ю. Лермонтова, в которых упоминается Кубань.</w:t>
            </w:r>
          </w:p>
          <w:p w:rsidR="008A0B5D" w:rsidRPr="0049521C" w:rsidRDefault="008A0B5D" w:rsidP="004952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21C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Приводить цитаты из сочинений поэта, раскрывающие особенности его отношения к кубанской земле. Размышлять и отвечать на вопрос: почему писатели первой половины XIXв. отзываются о кубанской земле весьма противоречиво?</w:t>
            </w:r>
          </w:p>
          <w:p w:rsidR="008A0B5D" w:rsidRPr="0049521C" w:rsidRDefault="008A0B5D" w:rsidP="004952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21C">
              <w:rPr>
                <w:rFonts w:ascii="Times New Roman" w:eastAsia="Times New Roman" w:hAnsi="Times New Roman" w:cs="Times New Roman"/>
                <w:sz w:val="20"/>
                <w:szCs w:val="20"/>
              </w:rPr>
              <w:t>Называть имена просветителей (А.А. Головатого, К.В. Россинского, Я.Г. Кухаренко), стоявших у истоков становления оригинальной  литературы Кубани.</w:t>
            </w:r>
          </w:p>
          <w:p w:rsidR="008A0B5D" w:rsidRPr="00A70C1F" w:rsidRDefault="008A0B5D" w:rsidP="004952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21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Перечислять основные произведения Я.Г. Кухаренко и объяснять, почему за писателем прочно закрепилось определение «первый»</w:t>
            </w:r>
          </w:p>
        </w:tc>
      </w:tr>
      <w:tr w:rsidR="008A0B5D" w:rsidRPr="00026881" w:rsidTr="009E2AE8">
        <w:trPr>
          <w:trHeight w:val="232"/>
        </w:trPr>
        <w:tc>
          <w:tcPr>
            <w:tcW w:w="776" w:type="dxa"/>
          </w:tcPr>
          <w:p w:rsidR="008A0B5D" w:rsidRDefault="008A0B5D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8A0B5D" w:rsidRPr="0049521C" w:rsidRDefault="008A0B5D" w:rsidP="001E3E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5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16. Кубань в творчестве писателей второй половины XIXв. Развитие литературы Кубани</w:t>
            </w:r>
          </w:p>
        </w:tc>
        <w:tc>
          <w:tcPr>
            <w:tcW w:w="850" w:type="dxa"/>
          </w:tcPr>
          <w:p w:rsidR="008A0B5D" w:rsidRPr="0049521C" w:rsidRDefault="008A0B5D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5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A0B5D" w:rsidRPr="007473F3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B5D" w:rsidRPr="00026881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8A0B5D" w:rsidRPr="0043553B" w:rsidRDefault="008A0B5D" w:rsidP="00A13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8A0B5D" w:rsidRPr="0049521C" w:rsidRDefault="008A0B5D" w:rsidP="004952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0B5D" w:rsidRPr="00026881" w:rsidTr="009E2AE8">
        <w:trPr>
          <w:trHeight w:val="232"/>
        </w:trPr>
        <w:tc>
          <w:tcPr>
            <w:tcW w:w="776" w:type="dxa"/>
          </w:tcPr>
          <w:p w:rsidR="008A0B5D" w:rsidRPr="00A70C1F" w:rsidRDefault="008A0B5D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85" w:type="dxa"/>
          </w:tcPr>
          <w:p w:rsidR="008A0B5D" w:rsidRPr="00A70C1F" w:rsidRDefault="008A0B5D" w:rsidP="00116CA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521C">
              <w:rPr>
                <w:rFonts w:ascii="Times New Roman" w:hAnsi="Times New Roman"/>
                <w:sz w:val="24"/>
                <w:szCs w:val="24"/>
              </w:rPr>
              <w:t>Кубань в творчестве писателей второй половины XIXв.</w:t>
            </w:r>
          </w:p>
        </w:tc>
        <w:tc>
          <w:tcPr>
            <w:tcW w:w="850" w:type="dxa"/>
          </w:tcPr>
          <w:p w:rsidR="008A0B5D" w:rsidRPr="00A70C1F" w:rsidRDefault="008A0B5D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C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0B5D" w:rsidRPr="007473F3" w:rsidRDefault="005A7C3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27.02</w:t>
            </w:r>
          </w:p>
        </w:tc>
        <w:tc>
          <w:tcPr>
            <w:tcW w:w="1134" w:type="dxa"/>
          </w:tcPr>
          <w:p w:rsidR="008A0B5D" w:rsidRPr="00026881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8A0B5D" w:rsidRPr="00026881" w:rsidRDefault="00DC79D9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C79D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из библ. фонда</w:t>
            </w:r>
          </w:p>
        </w:tc>
        <w:tc>
          <w:tcPr>
            <w:tcW w:w="5747" w:type="dxa"/>
          </w:tcPr>
          <w:p w:rsidR="008A0B5D" w:rsidRPr="0049521C" w:rsidRDefault="008A0B5D" w:rsidP="004952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21C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значение понятий очеркист, босяк, скареда, символ, художественная форма.</w:t>
            </w:r>
          </w:p>
          <w:p w:rsidR="008A0B5D" w:rsidRPr="0049521C" w:rsidRDefault="008A0B5D" w:rsidP="004952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21C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Сравнивать образ Кубани, созданный русскими писателями первой и второй половины Кубань в творчестве писателей второй половины XIXв.</w:t>
            </w:r>
          </w:p>
          <w:p w:rsidR="008A0B5D" w:rsidRPr="0049521C" w:rsidRDefault="008A0B5D" w:rsidP="004952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21C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Рассказывать о месте и роли кубанской тематики в творчестве А.П. Чехова, Г.И. Успенского, М. Горького, А.И. Куприна. Анализировать причины внимания русских писателей к Кубани. Называть созданные ими литературные произведения.</w:t>
            </w:r>
          </w:p>
          <w:p w:rsidR="008A0B5D" w:rsidRPr="0049521C" w:rsidRDefault="008A0B5D" w:rsidP="004952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Рассказывать о Кубани Кубань в творчестве писателей второй половины XIXв., используя примеры из произведений русских </w:t>
            </w:r>
            <w:r w:rsidRPr="0049521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писателей.</w:t>
            </w:r>
          </w:p>
          <w:p w:rsidR="008A0B5D" w:rsidRPr="00A70C1F" w:rsidRDefault="008A0B5D" w:rsidP="004952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21C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 литературный путеводитель – карту «Русские писатели, побывавшие на Кубани»</w:t>
            </w:r>
          </w:p>
        </w:tc>
      </w:tr>
      <w:tr w:rsidR="008A0B5D" w:rsidRPr="00026881" w:rsidTr="009E2AE8">
        <w:trPr>
          <w:trHeight w:val="232"/>
        </w:trPr>
        <w:tc>
          <w:tcPr>
            <w:tcW w:w="776" w:type="dxa"/>
          </w:tcPr>
          <w:p w:rsidR="008A0B5D" w:rsidRPr="00A70C1F" w:rsidRDefault="008A0B5D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585" w:type="dxa"/>
          </w:tcPr>
          <w:p w:rsidR="008A0B5D" w:rsidRPr="00A70C1F" w:rsidRDefault="008A0B5D" w:rsidP="00A70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1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литературы Кубани</w:t>
            </w:r>
          </w:p>
        </w:tc>
        <w:tc>
          <w:tcPr>
            <w:tcW w:w="850" w:type="dxa"/>
          </w:tcPr>
          <w:p w:rsidR="008A0B5D" w:rsidRPr="00A70C1F" w:rsidRDefault="008A0B5D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0B5D" w:rsidRPr="007473F3" w:rsidRDefault="005A7C3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06.03</w:t>
            </w:r>
          </w:p>
        </w:tc>
        <w:tc>
          <w:tcPr>
            <w:tcW w:w="1134" w:type="dxa"/>
          </w:tcPr>
          <w:p w:rsidR="008A0B5D" w:rsidRPr="00026881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8A0B5D" w:rsidRPr="00026881" w:rsidRDefault="00DC79D9" w:rsidP="00F804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C79D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из библ. фонда</w:t>
            </w:r>
          </w:p>
        </w:tc>
        <w:tc>
          <w:tcPr>
            <w:tcW w:w="5747" w:type="dxa"/>
          </w:tcPr>
          <w:p w:rsidR="008A0B5D" w:rsidRPr="0049521C" w:rsidRDefault="008A0B5D" w:rsidP="004952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21C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значение понятий бытовые и портретно-психологические зарисовки, отточенность языка, «казачий Цицерон», журба.</w:t>
            </w:r>
          </w:p>
          <w:p w:rsidR="008A0B5D" w:rsidRPr="0049521C" w:rsidRDefault="008A0B5D" w:rsidP="004952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21C">
              <w:rPr>
                <w:rFonts w:ascii="Times New Roman" w:eastAsia="Times New Roman" w:hAnsi="Times New Roman" w:cs="Times New Roman"/>
                <w:sz w:val="20"/>
                <w:szCs w:val="20"/>
              </w:rPr>
              <w:t>Называть имена писателей, сыгравших значительную роль в становлении литературы Кубани. Объяснять, в чем заключались особенности произведений В.С. Вареника, И.Д. Попко, В.С. Мовы, Н.Н. Канивецкого, Д.В. Аверкиева.</w:t>
            </w:r>
          </w:p>
          <w:p w:rsidR="008A0B5D" w:rsidRPr="00A70C1F" w:rsidRDefault="008A0B5D" w:rsidP="004952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21C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Находить общие черты в творчестве кубанских писателей и классиков русской литературы второй половины XIXв.</w:t>
            </w:r>
          </w:p>
        </w:tc>
      </w:tr>
      <w:tr w:rsidR="008A0B5D" w:rsidRPr="00026881" w:rsidTr="003D5B12">
        <w:trPr>
          <w:trHeight w:val="232"/>
        </w:trPr>
        <w:tc>
          <w:tcPr>
            <w:tcW w:w="14786" w:type="dxa"/>
            <w:gridSpan w:val="7"/>
          </w:tcPr>
          <w:p w:rsidR="008A0B5D" w:rsidRPr="00651447" w:rsidRDefault="008A0B5D" w:rsidP="002F7B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6514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514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F3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КУБАНСКАЯ ОБЛАСТЬ И ЧЕРНОМОРСКАЯ ГУБЕРНИЯ В 1900-1913гг. (5ч)</w:t>
            </w:r>
          </w:p>
        </w:tc>
      </w:tr>
      <w:tr w:rsidR="008A0B5D" w:rsidRPr="00026881" w:rsidTr="009E2AE8">
        <w:trPr>
          <w:trHeight w:val="232"/>
        </w:trPr>
        <w:tc>
          <w:tcPr>
            <w:tcW w:w="776" w:type="dxa"/>
          </w:tcPr>
          <w:p w:rsidR="008A0B5D" w:rsidRPr="00651447" w:rsidRDefault="008A0B5D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8A0B5D" w:rsidRPr="003F3C97" w:rsidRDefault="008A0B5D" w:rsidP="009B037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3C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17. Социально-экономическое развитие </w:t>
            </w:r>
          </w:p>
        </w:tc>
        <w:tc>
          <w:tcPr>
            <w:tcW w:w="850" w:type="dxa"/>
          </w:tcPr>
          <w:p w:rsidR="008A0B5D" w:rsidRPr="003F3C97" w:rsidRDefault="008A0B5D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3C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0B5D" w:rsidRPr="007473F3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B5D" w:rsidRPr="00026881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8A0B5D" w:rsidRPr="00026881" w:rsidRDefault="008A0B5D" w:rsidP="00F804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747" w:type="dxa"/>
          </w:tcPr>
          <w:p w:rsidR="008A0B5D" w:rsidRPr="00651447" w:rsidRDefault="008A0B5D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0B5D" w:rsidRPr="00026881" w:rsidTr="009E2AE8">
        <w:trPr>
          <w:trHeight w:val="232"/>
        </w:trPr>
        <w:tc>
          <w:tcPr>
            <w:tcW w:w="776" w:type="dxa"/>
          </w:tcPr>
          <w:p w:rsidR="008A0B5D" w:rsidRPr="00651447" w:rsidRDefault="008A0B5D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5" w:type="dxa"/>
          </w:tcPr>
          <w:p w:rsidR="008A0B5D" w:rsidRPr="00651447" w:rsidRDefault="008A0B5D" w:rsidP="00275710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F3C97">
              <w:rPr>
                <w:rFonts w:ascii="Times New Roman" w:eastAsia="Times New Roman" w:hAnsi="Times New Roman"/>
                <w:sz w:val="24"/>
                <w:szCs w:val="24"/>
              </w:rPr>
              <w:t>Социально-экономическое развитие</w:t>
            </w:r>
          </w:p>
        </w:tc>
        <w:tc>
          <w:tcPr>
            <w:tcW w:w="850" w:type="dxa"/>
          </w:tcPr>
          <w:p w:rsidR="008A0B5D" w:rsidRPr="00651447" w:rsidRDefault="008A0B5D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4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0B5D" w:rsidRPr="007473F3" w:rsidRDefault="005A7C3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13.03</w:t>
            </w:r>
          </w:p>
        </w:tc>
        <w:tc>
          <w:tcPr>
            <w:tcW w:w="1134" w:type="dxa"/>
          </w:tcPr>
          <w:p w:rsidR="008A0B5D" w:rsidRPr="00026881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8A0B5D" w:rsidRPr="00026881" w:rsidRDefault="008A0B5D" w:rsidP="00F804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Кубани</w:t>
            </w: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47" w:type="dxa"/>
          </w:tcPr>
          <w:p w:rsidR="008A0B5D" w:rsidRPr="003F3C97" w:rsidRDefault="008A0B5D" w:rsidP="003F3C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C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Раскрывать значение понятий казачье землевладение, общинно-надельный земельный фонд, поташ, монополистический капитал. </w:t>
            </w:r>
          </w:p>
          <w:p w:rsidR="008A0B5D" w:rsidRPr="003F3C97" w:rsidRDefault="008A0B5D" w:rsidP="003F3C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C97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факторы, оказавшие влияние на экономическое и общественно-политическое развитие Кубани в начале XXв. Понимать и комментировать особенности аграрной колонизации кубанского региона в этот период, рассказывать об изменениях в структуре землевладения. Сравнивать развитие Кубанской области и Черноморской губернии. Указывать причины перераспределения общинного земельного фонда Кубани и развития арендных отношений в землепользовании.</w:t>
            </w:r>
          </w:p>
          <w:p w:rsidR="008A0B5D" w:rsidRPr="00651447" w:rsidRDefault="008A0B5D" w:rsidP="003F3C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C97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Рассказывать об особенностях развития транспорта, раскрывать его роль в становлении экономики региона. Анализировать деятельность акционерных обществ, делать выводы. Объяснять, каким образом процесс монополизации капитала стимулировал развитие промышленности и рост товарного производства в регионе. Делать выводы о роли иностранного капитала в развитии экономики Кубани</w:t>
            </w:r>
          </w:p>
        </w:tc>
      </w:tr>
      <w:tr w:rsidR="008A0B5D" w:rsidRPr="00026881" w:rsidTr="009E2AE8">
        <w:trPr>
          <w:trHeight w:val="232"/>
        </w:trPr>
        <w:tc>
          <w:tcPr>
            <w:tcW w:w="776" w:type="dxa"/>
          </w:tcPr>
          <w:p w:rsidR="008A0B5D" w:rsidRPr="00651447" w:rsidRDefault="008A0B5D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8A0B5D" w:rsidRPr="003F3C97" w:rsidRDefault="008A0B5D" w:rsidP="00275710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3C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18. Развитие сельского хозяйства, торговли и промышленности </w:t>
            </w:r>
          </w:p>
        </w:tc>
        <w:tc>
          <w:tcPr>
            <w:tcW w:w="850" w:type="dxa"/>
          </w:tcPr>
          <w:p w:rsidR="008A0B5D" w:rsidRPr="003F3C97" w:rsidRDefault="008A0B5D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C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A0B5D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B5D" w:rsidRPr="00026881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8A0B5D" w:rsidRPr="0043553B" w:rsidRDefault="008A0B5D" w:rsidP="00F80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8A0B5D" w:rsidRPr="003F3C97" w:rsidRDefault="008A0B5D" w:rsidP="003F3C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0B5D" w:rsidRPr="00026881" w:rsidTr="009E2AE8">
        <w:trPr>
          <w:trHeight w:val="232"/>
        </w:trPr>
        <w:tc>
          <w:tcPr>
            <w:tcW w:w="776" w:type="dxa"/>
          </w:tcPr>
          <w:p w:rsidR="008A0B5D" w:rsidRPr="00651447" w:rsidRDefault="008A0B5D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5" w:type="dxa"/>
          </w:tcPr>
          <w:p w:rsidR="008A0B5D" w:rsidRPr="00651447" w:rsidRDefault="008A0B5D" w:rsidP="009B037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3C97">
              <w:rPr>
                <w:rFonts w:ascii="Times New Roman" w:eastAsia="Times New Roman" w:hAnsi="Times New Roman"/>
                <w:sz w:val="24"/>
                <w:szCs w:val="24"/>
              </w:rPr>
              <w:t>Сельское хозяйство и торговля</w:t>
            </w:r>
          </w:p>
        </w:tc>
        <w:tc>
          <w:tcPr>
            <w:tcW w:w="850" w:type="dxa"/>
          </w:tcPr>
          <w:p w:rsidR="008A0B5D" w:rsidRPr="00651447" w:rsidRDefault="008A0B5D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0B5D" w:rsidRPr="00651447" w:rsidRDefault="005A7C3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20.03</w:t>
            </w:r>
          </w:p>
        </w:tc>
        <w:tc>
          <w:tcPr>
            <w:tcW w:w="1134" w:type="dxa"/>
          </w:tcPr>
          <w:p w:rsidR="008A0B5D" w:rsidRPr="00026881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8A0B5D" w:rsidRPr="00026881" w:rsidRDefault="008A0B5D" w:rsidP="00F804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Кубани</w:t>
            </w: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47" w:type="dxa"/>
          </w:tcPr>
          <w:p w:rsidR="008A0B5D" w:rsidRPr="00651447" w:rsidRDefault="008A0B5D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C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Раскрывать значение понятий товарная сельскохозяйственная культура, товарность, рыночная конъюнктура. Характеризовать особенности развития сельского хозяйства Кубани в начале XXв. Рассказывать об изменениях, произошедших в его отраслевой структуре. Называть отрасли специализации земледелия. Приводить примеры, подтверждающие рост товарности сельскохозяйственного производства и его </w:t>
            </w:r>
            <w:r w:rsidRPr="003F3C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определяющую роль в развитии торговых отношений Кубани с другими регионами России и иностранными государствами. Характеризовать товарную структуру экспорта и импорта Кубанской области и Черноморской губернии. Высказывать суждения о соответствии кубанского региона (в начале XXв.) званию «житница России»</w:t>
            </w:r>
          </w:p>
        </w:tc>
      </w:tr>
      <w:tr w:rsidR="008A0B5D" w:rsidRPr="00026881" w:rsidTr="009E2AE8">
        <w:trPr>
          <w:trHeight w:val="232"/>
        </w:trPr>
        <w:tc>
          <w:tcPr>
            <w:tcW w:w="776" w:type="dxa"/>
          </w:tcPr>
          <w:p w:rsidR="008A0B5D" w:rsidRPr="00651447" w:rsidRDefault="008A0B5D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85" w:type="dxa"/>
          </w:tcPr>
          <w:p w:rsidR="008A0B5D" w:rsidRPr="00651447" w:rsidRDefault="008A0B5D" w:rsidP="00651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C9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промышленности</w:t>
            </w:r>
          </w:p>
        </w:tc>
        <w:tc>
          <w:tcPr>
            <w:tcW w:w="850" w:type="dxa"/>
          </w:tcPr>
          <w:p w:rsidR="008A0B5D" w:rsidRPr="00651447" w:rsidRDefault="008A0B5D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4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0B5D" w:rsidRPr="007473F3" w:rsidRDefault="005A7C3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4чет.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01.04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03.04</w:t>
            </w:r>
          </w:p>
        </w:tc>
        <w:tc>
          <w:tcPr>
            <w:tcW w:w="1134" w:type="dxa"/>
          </w:tcPr>
          <w:p w:rsidR="008A0B5D" w:rsidRPr="00026881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8A0B5D" w:rsidRPr="00026881" w:rsidRDefault="008A0B5D" w:rsidP="00F804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Кубани</w:t>
            </w: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47" w:type="dxa"/>
          </w:tcPr>
          <w:p w:rsidR="008A0B5D" w:rsidRPr="00651447" w:rsidRDefault="008A0B5D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C97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значение понятий портландцемент, «майкопский нефтяной бум». Характеризовать особенности развития промышленности Кубани в условиях экономического кризиса. Называть основные отрасли промышленного производства и наиболее крупные предприятия (мукомольные, маслобойные, кирпично-черепичные, цементные, нефтеперегонные, машиностроительные и металлообрабатывающие заводы). Показывать на карте центры производства цемента и места добычи нефти. Делать выводы о роли акционерных предприятий в развитии хозяйства кубанского региона. Характеризовать роль кубанских предпринимателей (И.И. Дицман, Л.Н. Трахов, М.И. Мисожников и др.) в развитии промышленности</w:t>
            </w:r>
          </w:p>
        </w:tc>
      </w:tr>
      <w:tr w:rsidR="008A0B5D" w:rsidRPr="00026881" w:rsidTr="009E2AE8">
        <w:trPr>
          <w:trHeight w:val="232"/>
        </w:trPr>
        <w:tc>
          <w:tcPr>
            <w:tcW w:w="776" w:type="dxa"/>
          </w:tcPr>
          <w:p w:rsidR="008A0B5D" w:rsidRPr="00651447" w:rsidRDefault="008A0B5D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8A0B5D" w:rsidRPr="003F3C97" w:rsidRDefault="008A0B5D" w:rsidP="0065144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C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19. Общественная ситуация и революционное движение </w:t>
            </w:r>
          </w:p>
        </w:tc>
        <w:tc>
          <w:tcPr>
            <w:tcW w:w="850" w:type="dxa"/>
          </w:tcPr>
          <w:p w:rsidR="008A0B5D" w:rsidRPr="003F3C97" w:rsidRDefault="008A0B5D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C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0B5D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B5D" w:rsidRPr="00026881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8A0B5D" w:rsidRPr="0043553B" w:rsidRDefault="008A0B5D" w:rsidP="00F80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8A0B5D" w:rsidRPr="003F3C97" w:rsidRDefault="008A0B5D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0B5D" w:rsidRPr="00026881" w:rsidTr="009E2AE8">
        <w:trPr>
          <w:trHeight w:val="232"/>
        </w:trPr>
        <w:tc>
          <w:tcPr>
            <w:tcW w:w="776" w:type="dxa"/>
          </w:tcPr>
          <w:p w:rsidR="008A0B5D" w:rsidRPr="00651447" w:rsidRDefault="008A0B5D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85" w:type="dxa"/>
          </w:tcPr>
          <w:p w:rsidR="008A0B5D" w:rsidRPr="00651447" w:rsidRDefault="008A0B5D" w:rsidP="009B037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E4432">
              <w:rPr>
                <w:rFonts w:ascii="Times New Roman" w:eastAsia="Times New Roman" w:hAnsi="Times New Roman"/>
                <w:sz w:val="24"/>
                <w:szCs w:val="24"/>
              </w:rPr>
              <w:t>Общественная ситуация и революционное движение</w:t>
            </w:r>
          </w:p>
        </w:tc>
        <w:tc>
          <w:tcPr>
            <w:tcW w:w="850" w:type="dxa"/>
          </w:tcPr>
          <w:p w:rsidR="008A0B5D" w:rsidRPr="00651447" w:rsidRDefault="008A0B5D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0B5D" w:rsidRPr="00651447" w:rsidRDefault="005A7C3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10.04</w:t>
            </w:r>
          </w:p>
        </w:tc>
        <w:tc>
          <w:tcPr>
            <w:tcW w:w="1134" w:type="dxa"/>
          </w:tcPr>
          <w:p w:rsidR="008A0B5D" w:rsidRPr="00026881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8A0B5D" w:rsidRPr="00026881" w:rsidRDefault="008A0B5D" w:rsidP="00F804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Кубани</w:t>
            </w: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47" w:type="dxa"/>
          </w:tcPr>
          <w:p w:rsidR="008A0B5D" w:rsidRDefault="008A0B5D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432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значение понятий марксистские группы, революционное движение, «маевка», «Новороссийская республика». Рассказывать о распространении революционных идей на Кубани на рубеже XIX – XXвв. Называть события, которые вызвали подъем общественного движения в регионе. Комментировать действия забастовщиков и их требования. Объяснять, почему революционные идеи не получили широкого распространения на Кубани. Рассказывать о событиях, происходивших в Новороссийске и Сочи. Высказывать свое мнение о деятельности новороссийского Совета народных депутатов и причинах падения «Новороссийской республики», делать выводы. Характеризовать особенности революционного движения в воинских подразделениях. Оценивать действия урядника А.С. Курганова, возглавившего восстание Урупского полка. Делать выводы об отношении казачества к революционному движению. Высказывать свое мнение о деятельности анархистов и террористов и используемых ими методах борьбы</w:t>
            </w:r>
          </w:p>
          <w:p w:rsidR="008A0B5D" w:rsidRDefault="008A0B5D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0B5D" w:rsidRPr="00651447" w:rsidRDefault="008A0B5D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0B5D" w:rsidRPr="00026881" w:rsidTr="009E2AE8">
        <w:trPr>
          <w:trHeight w:val="232"/>
        </w:trPr>
        <w:tc>
          <w:tcPr>
            <w:tcW w:w="776" w:type="dxa"/>
          </w:tcPr>
          <w:p w:rsidR="008A0B5D" w:rsidRDefault="008A0B5D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8A0B5D" w:rsidRPr="003E4432" w:rsidRDefault="008A0B5D" w:rsidP="009B037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443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20. Культурное </w:t>
            </w:r>
            <w:r w:rsidRPr="003E443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пространство Кубани в конце XIX – начале XXв.</w:t>
            </w:r>
          </w:p>
        </w:tc>
        <w:tc>
          <w:tcPr>
            <w:tcW w:w="850" w:type="dxa"/>
          </w:tcPr>
          <w:p w:rsidR="008A0B5D" w:rsidRPr="003E4432" w:rsidRDefault="008A0B5D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8A0B5D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B5D" w:rsidRPr="00026881" w:rsidRDefault="008A0B5D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8A0B5D" w:rsidRPr="0043553B" w:rsidRDefault="008A0B5D" w:rsidP="00F80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8A0B5D" w:rsidRPr="003E4432" w:rsidRDefault="008A0B5D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79D9" w:rsidRPr="00026881" w:rsidTr="009E2AE8">
        <w:trPr>
          <w:trHeight w:val="232"/>
        </w:trPr>
        <w:tc>
          <w:tcPr>
            <w:tcW w:w="776" w:type="dxa"/>
          </w:tcPr>
          <w:p w:rsidR="00DC79D9" w:rsidRDefault="00DC79D9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85" w:type="dxa"/>
          </w:tcPr>
          <w:p w:rsidR="00DC79D9" w:rsidRPr="00CD09BF" w:rsidRDefault="00DC79D9" w:rsidP="009B037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9BF">
              <w:rPr>
                <w:rFonts w:ascii="Times New Roman" w:eastAsia="Times New Roman" w:hAnsi="Times New Roman"/>
                <w:sz w:val="24"/>
                <w:szCs w:val="24"/>
              </w:rPr>
              <w:t>Культурное пространство Кубани в начале XXв.</w:t>
            </w:r>
          </w:p>
        </w:tc>
        <w:tc>
          <w:tcPr>
            <w:tcW w:w="850" w:type="dxa"/>
          </w:tcPr>
          <w:p w:rsidR="00DC79D9" w:rsidRPr="00CD09BF" w:rsidRDefault="00DC79D9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C79D9" w:rsidRDefault="005A7C3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17.04</w:t>
            </w:r>
          </w:p>
        </w:tc>
        <w:tc>
          <w:tcPr>
            <w:tcW w:w="1134" w:type="dxa"/>
          </w:tcPr>
          <w:p w:rsidR="00DC79D9" w:rsidRPr="00026881" w:rsidRDefault="00DC79D9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C79D9" w:rsidRPr="00026881" w:rsidRDefault="00DC79D9" w:rsidP="001E3E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Кубани</w:t>
            </w: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47" w:type="dxa"/>
          </w:tcPr>
          <w:p w:rsidR="00DC79D9" w:rsidRPr="00CD09BF" w:rsidRDefault="00DC79D9" w:rsidP="00CD09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9BF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значение понятий учительская семинария, бюджетная статистика, лазарет, офтальмология, синематограф. Характеризовать особенности развития системы образования и науки на Кубани в конце XIX – начале XXв. Делать выводы об уровне грамотности жителей Кубани в начале XXв. Называть имена ученых и исследователей кубанского края (Н.И. Веселовский, В.И. Воробьев, Ф.А. Щербина, Б.М. Городецкий, В.С. Пустовойт). Высказывать оценочные суждения об уровне развития здравоохранения и зарождении курортного дела. Рассказывать о деятельности С.В. Очаповского и В.А. Будзинского. Называть центры просветительской работы (народные дома, Кубанское общество народных университетов и др.), созданные на Кубани. Характеризовать состояние музейного дела и оценивать роль «газетного бума» в повышении уровня культуры и образованности населения кубанского края. Показывать на карте города, в которых были открыты первые музеи.</w:t>
            </w:r>
          </w:p>
          <w:p w:rsidR="00DC79D9" w:rsidRPr="00CD09BF" w:rsidRDefault="00DC79D9" w:rsidP="00CD09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9BF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Рассказывать о событиях, происходивших в музыкальной жизни кубанцев. Называть имена деятелей музыкальной культуры (А.Д. Бигдай, Г.М. Концевич, Я.М. Тараненко и др.), певцов, добившихся всемирной известности (В.П. Дамаев и др.).анализировать и обобщать информацию о развитии зрелищных видов искусства, спорта, роли кинематографа в формировании культурного пространства региона. Иметь представление о деятельности таких выдающихся личностей как И.М. Поддубный,  Н.Л. Минервин, А.Д. Самарский. Раскрывать роль  Ф.А. Коваленко в развитии изобразительного искусства.</w:t>
            </w:r>
          </w:p>
          <w:p w:rsidR="00DC79D9" w:rsidRPr="003E4432" w:rsidRDefault="00DC79D9" w:rsidP="00CD09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9BF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достоинства работ художников, скульпторов, внесших вклад в преобразование облика населенных пунктов Кубани (И. Мальгерб, М. Микешин, Б. Эдуардс, П. Косолап, А. Адамсон). Приводить аргументы, подтверждающие, что формирование культурного пространства региона происходило в русле общероссийских тенденций</w:t>
            </w:r>
          </w:p>
        </w:tc>
      </w:tr>
      <w:tr w:rsidR="00DC79D9" w:rsidRPr="00026881" w:rsidTr="009E2AE8">
        <w:trPr>
          <w:trHeight w:val="232"/>
        </w:trPr>
        <w:tc>
          <w:tcPr>
            <w:tcW w:w="776" w:type="dxa"/>
          </w:tcPr>
          <w:p w:rsidR="00DC79D9" w:rsidRPr="00651447" w:rsidRDefault="00DC79D9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DC79D9" w:rsidRPr="003E4432" w:rsidRDefault="00DC79D9" w:rsidP="000471F9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E443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Итоговое повторение и проектная деятельность </w:t>
            </w:r>
          </w:p>
        </w:tc>
        <w:tc>
          <w:tcPr>
            <w:tcW w:w="850" w:type="dxa"/>
          </w:tcPr>
          <w:p w:rsidR="00DC79D9" w:rsidRPr="003E4432" w:rsidRDefault="00DC79D9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C79D9" w:rsidRPr="007473F3" w:rsidRDefault="00DC79D9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9D9" w:rsidRPr="00026881" w:rsidRDefault="00DC79D9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C79D9" w:rsidRPr="00026881" w:rsidRDefault="00DC79D9" w:rsidP="00F804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747" w:type="dxa"/>
          </w:tcPr>
          <w:p w:rsidR="00DC79D9" w:rsidRPr="00651447" w:rsidRDefault="00DC79D9" w:rsidP="003E44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79D9" w:rsidRPr="00026881" w:rsidTr="009E2AE8">
        <w:trPr>
          <w:trHeight w:val="232"/>
        </w:trPr>
        <w:tc>
          <w:tcPr>
            <w:tcW w:w="776" w:type="dxa"/>
          </w:tcPr>
          <w:p w:rsidR="00DC79D9" w:rsidRPr="00651447" w:rsidRDefault="00DC79D9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85" w:type="dxa"/>
          </w:tcPr>
          <w:p w:rsidR="00DC79D9" w:rsidRPr="003E4432" w:rsidRDefault="00DC79D9" w:rsidP="000471F9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432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события истории Кубани  XIX – начала XXв. Национальное, конфессиональное и культурное </w:t>
            </w:r>
            <w:r w:rsidRPr="003E44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многообразие Краснодарского края</w:t>
            </w:r>
          </w:p>
        </w:tc>
        <w:tc>
          <w:tcPr>
            <w:tcW w:w="850" w:type="dxa"/>
          </w:tcPr>
          <w:p w:rsidR="00DC79D9" w:rsidRPr="003E4432" w:rsidRDefault="00DC79D9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DC79D9" w:rsidRPr="007473F3" w:rsidRDefault="005A7C3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24.04</w:t>
            </w:r>
          </w:p>
        </w:tc>
        <w:tc>
          <w:tcPr>
            <w:tcW w:w="1134" w:type="dxa"/>
          </w:tcPr>
          <w:p w:rsidR="00DC79D9" w:rsidRPr="00026881" w:rsidRDefault="00DC79D9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C79D9" w:rsidRPr="00DC79D9" w:rsidRDefault="00DC79D9" w:rsidP="00F80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</w:p>
        </w:tc>
        <w:tc>
          <w:tcPr>
            <w:tcW w:w="5747" w:type="dxa"/>
          </w:tcPr>
          <w:p w:rsidR="00DC79D9" w:rsidRPr="00651447" w:rsidRDefault="00DC79D9" w:rsidP="003E44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Систематизировать и обобщать материал об основных событиях истории Кубани XIX – начала XXв. Давать оценку достижений в области образования и культуры в контексте общероссийской истории. Отмечать особенности социально-экономического и культурного развития Кубани и России. Характеризовать </w:t>
            </w:r>
            <w:r w:rsidRPr="003E44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преобразования, превратившие Кубань из малоосвоенной окраины Российской империи в один из крупнейших аграрно-промышленных регионов страны. Делать вывод о месте и роли Кубани в истории Российского государства  XIX – начала XXв. Готовит проекты по пройденному материалу  </w:t>
            </w:r>
          </w:p>
        </w:tc>
      </w:tr>
      <w:tr w:rsidR="00DC79D9" w:rsidRPr="00026881" w:rsidTr="00381FF5">
        <w:trPr>
          <w:trHeight w:val="232"/>
        </w:trPr>
        <w:tc>
          <w:tcPr>
            <w:tcW w:w="14786" w:type="dxa"/>
            <w:gridSpan w:val="7"/>
          </w:tcPr>
          <w:p w:rsidR="00DC79D9" w:rsidRPr="00C37C37" w:rsidRDefault="00DC79D9" w:rsidP="002F7B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C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37C37">
              <w:rPr>
                <w:rFonts w:ascii="Times New Roman" w:eastAsia="Times New Roman" w:hAnsi="Times New Roman" w:cs="Times New Roman"/>
                <w:sz w:val="24"/>
                <w:szCs w:val="24"/>
              </w:rPr>
              <w:t>.  ДУХОВНЫЕ ИСТОКИ КУБАНИ (4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37C3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79D9" w:rsidRPr="00026881" w:rsidTr="009E2AE8">
        <w:trPr>
          <w:trHeight w:val="232"/>
        </w:trPr>
        <w:tc>
          <w:tcPr>
            <w:tcW w:w="776" w:type="dxa"/>
          </w:tcPr>
          <w:p w:rsidR="00DC79D9" w:rsidRPr="00C549CD" w:rsidRDefault="00DC79D9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85" w:type="dxa"/>
          </w:tcPr>
          <w:p w:rsidR="00DC79D9" w:rsidRPr="00C549CD" w:rsidRDefault="00DC79D9" w:rsidP="00C04CF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49CD">
              <w:rPr>
                <w:rFonts w:ascii="Times New Roman" w:eastAsia="Times New Roman" w:hAnsi="Times New Roman"/>
                <w:sz w:val="24"/>
                <w:szCs w:val="24"/>
              </w:rPr>
              <w:t>Христианские мотивы в культуре</w:t>
            </w:r>
          </w:p>
        </w:tc>
        <w:tc>
          <w:tcPr>
            <w:tcW w:w="850" w:type="dxa"/>
          </w:tcPr>
          <w:p w:rsidR="00DC79D9" w:rsidRPr="00C549CD" w:rsidRDefault="00DC79D9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C79D9" w:rsidRPr="000D2E64" w:rsidRDefault="005A7C3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01.05</w:t>
            </w:r>
          </w:p>
        </w:tc>
        <w:tc>
          <w:tcPr>
            <w:tcW w:w="1134" w:type="dxa"/>
          </w:tcPr>
          <w:p w:rsidR="00DC79D9" w:rsidRPr="00026881" w:rsidRDefault="00DC79D9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C79D9" w:rsidRPr="00A1321C" w:rsidRDefault="00DC79D9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1321C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«Святые места Кубани»</w:t>
            </w:r>
          </w:p>
        </w:tc>
        <w:tc>
          <w:tcPr>
            <w:tcW w:w="5747" w:type="dxa"/>
          </w:tcPr>
          <w:p w:rsidR="00DC79D9" w:rsidRPr="00C549CD" w:rsidRDefault="00DC79D9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432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Рассказывать о библейских мотивах в культуре. Характеризовать православие как основу духовной культуры кубанского казачества, духовные основы славянской письменности. Иметь представление о церковно-славянском языке, византийских традициях и христианской музыке. Раскрывать значение  вечных общечеловеческих христианских ценностях, отраженных в современном искусстве (вера, надежда, любовь, поиски Истины, смысл жизни, понятие Вечности и др.)</w:t>
            </w:r>
          </w:p>
        </w:tc>
      </w:tr>
      <w:tr w:rsidR="00DC79D9" w:rsidRPr="00026881" w:rsidTr="009E2AE8">
        <w:trPr>
          <w:trHeight w:val="232"/>
        </w:trPr>
        <w:tc>
          <w:tcPr>
            <w:tcW w:w="776" w:type="dxa"/>
          </w:tcPr>
          <w:p w:rsidR="00DC79D9" w:rsidRPr="00C549CD" w:rsidRDefault="00DC79D9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85" w:type="dxa"/>
          </w:tcPr>
          <w:p w:rsidR="00DC79D9" w:rsidRPr="00C549CD" w:rsidRDefault="00DC79D9" w:rsidP="009B037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549CD">
              <w:rPr>
                <w:rFonts w:ascii="Times New Roman" w:eastAsia="Times New Roman" w:hAnsi="Times New Roman"/>
                <w:sz w:val="24"/>
                <w:szCs w:val="24"/>
              </w:rPr>
              <w:t>Духовные основы художественной культуры казачества</w:t>
            </w:r>
          </w:p>
        </w:tc>
        <w:tc>
          <w:tcPr>
            <w:tcW w:w="850" w:type="dxa"/>
          </w:tcPr>
          <w:p w:rsidR="00DC79D9" w:rsidRPr="00C549CD" w:rsidRDefault="00DC79D9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C79D9" w:rsidRPr="00C549CD" w:rsidRDefault="005A7C31" w:rsidP="00CD0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08.05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DC79D9" w:rsidRPr="00026881" w:rsidRDefault="00DC79D9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C79D9" w:rsidRPr="00A1321C" w:rsidRDefault="00DC79D9" w:rsidP="00F804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1321C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«Святые места Кубани»</w:t>
            </w:r>
          </w:p>
        </w:tc>
        <w:tc>
          <w:tcPr>
            <w:tcW w:w="5747" w:type="dxa"/>
          </w:tcPr>
          <w:p w:rsidR="00DC79D9" w:rsidRPr="00C549CD" w:rsidRDefault="00DC79D9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43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Подготовить презентацию на тему «Храмы городов и станиц Кубани – вчера, сегодня, завтра». Рассказывать о жизни и деятельности архитектора Мальберга и судьбе кафедрального Екатерининского Собора</w:t>
            </w:r>
          </w:p>
        </w:tc>
      </w:tr>
      <w:tr w:rsidR="00DC79D9" w:rsidRPr="00026881" w:rsidTr="009E2AE8">
        <w:trPr>
          <w:trHeight w:val="232"/>
        </w:trPr>
        <w:tc>
          <w:tcPr>
            <w:tcW w:w="776" w:type="dxa"/>
          </w:tcPr>
          <w:p w:rsidR="00DC79D9" w:rsidRPr="00C549CD" w:rsidRDefault="00DC79D9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85" w:type="dxa"/>
          </w:tcPr>
          <w:p w:rsidR="00DC79D9" w:rsidRPr="00C549CD" w:rsidRDefault="00DC79D9" w:rsidP="009B037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49CD">
              <w:rPr>
                <w:rFonts w:ascii="Times New Roman" w:eastAsia="Times New Roman" w:hAnsi="Times New Roman"/>
                <w:sz w:val="24"/>
                <w:szCs w:val="24"/>
              </w:rPr>
              <w:t>Духовная лирика кубанских поэтов и композиторов</w:t>
            </w:r>
          </w:p>
        </w:tc>
        <w:tc>
          <w:tcPr>
            <w:tcW w:w="850" w:type="dxa"/>
          </w:tcPr>
          <w:p w:rsidR="00DC79D9" w:rsidRPr="00C549CD" w:rsidRDefault="00DC79D9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C79D9" w:rsidRPr="00C549CD" w:rsidRDefault="005A7C3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15.05</w:t>
            </w:r>
          </w:p>
        </w:tc>
        <w:tc>
          <w:tcPr>
            <w:tcW w:w="1134" w:type="dxa"/>
          </w:tcPr>
          <w:p w:rsidR="00DC79D9" w:rsidRPr="00026881" w:rsidRDefault="00DC79D9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C79D9" w:rsidRPr="00A1321C" w:rsidRDefault="00DC79D9" w:rsidP="00F804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1321C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«Святые места Кубани»</w:t>
            </w:r>
          </w:p>
        </w:tc>
        <w:tc>
          <w:tcPr>
            <w:tcW w:w="5747" w:type="dxa"/>
          </w:tcPr>
          <w:p w:rsidR="00DC79D9" w:rsidRPr="00C549CD" w:rsidRDefault="00DC79D9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432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христианские мотивы в музыкальном народном творчестве Кубани. Рассказывать о кубанском казачьем хоре, В.Г. Захарченко, Н. Зиновьеве. Раскрывать значение понятия духовная лирика на примерах стихов и песен дьякона Михаила Околота, В.Б. Никитина и др.</w:t>
            </w:r>
          </w:p>
        </w:tc>
      </w:tr>
      <w:tr w:rsidR="00DC79D9" w:rsidRPr="00026881" w:rsidTr="009E2AE8">
        <w:trPr>
          <w:trHeight w:val="232"/>
        </w:trPr>
        <w:tc>
          <w:tcPr>
            <w:tcW w:w="776" w:type="dxa"/>
          </w:tcPr>
          <w:p w:rsidR="00DC79D9" w:rsidRPr="00C549CD" w:rsidRDefault="00DC79D9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85" w:type="dxa"/>
          </w:tcPr>
          <w:p w:rsidR="00DC79D9" w:rsidRPr="00C549CD" w:rsidRDefault="00DC79D9" w:rsidP="00C04CF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49CD">
              <w:rPr>
                <w:rFonts w:ascii="Times New Roman" w:eastAsia="Times New Roman" w:hAnsi="Times New Roman"/>
                <w:sz w:val="24"/>
                <w:szCs w:val="24"/>
              </w:rPr>
              <w:t>«Екатеринодарский Третьяков» - Ф.  А. Коваленко и его дар городу</w:t>
            </w:r>
          </w:p>
        </w:tc>
        <w:tc>
          <w:tcPr>
            <w:tcW w:w="850" w:type="dxa"/>
          </w:tcPr>
          <w:p w:rsidR="00DC79D9" w:rsidRPr="00C549CD" w:rsidRDefault="00DC79D9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C79D9" w:rsidRPr="00C400D5" w:rsidRDefault="005A7C3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22.05</w:t>
            </w:r>
          </w:p>
        </w:tc>
        <w:tc>
          <w:tcPr>
            <w:tcW w:w="1134" w:type="dxa"/>
          </w:tcPr>
          <w:p w:rsidR="00DC79D9" w:rsidRPr="00026881" w:rsidRDefault="00DC79D9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C79D9" w:rsidRPr="00A1321C" w:rsidRDefault="00DC79D9" w:rsidP="00F804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1321C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«Святые места Кубани»</w:t>
            </w:r>
          </w:p>
        </w:tc>
        <w:tc>
          <w:tcPr>
            <w:tcW w:w="5747" w:type="dxa"/>
          </w:tcPr>
          <w:p w:rsidR="00DC79D9" w:rsidRPr="00C549CD" w:rsidRDefault="00DC79D9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432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Раскрывать значение понятий меценатство и благотворительность. Рассказывать об истории создания художественного музея Екатеринодара, его коллекциях и экспонатах, о   Ф.А. Коваленко</w:t>
            </w:r>
          </w:p>
        </w:tc>
      </w:tr>
      <w:tr w:rsidR="00DC79D9" w:rsidRPr="00A22A5C" w:rsidTr="009E2AE8">
        <w:trPr>
          <w:trHeight w:val="232"/>
        </w:trPr>
        <w:tc>
          <w:tcPr>
            <w:tcW w:w="776" w:type="dxa"/>
          </w:tcPr>
          <w:p w:rsidR="00DC79D9" w:rsidRPr="00C549CD" w:rsidRDefault="00DC79D9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DC79D9" w:rsidRPr="00C549CD" w:rsidRDefault="00DC79D9" w:rsidP="009B037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9CD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850" w:type="dxa"/>
          </w:tcPr>
          <w:p w:rsidR="00DC79D9" w:rsidRPr="00A22A5C" w:rsidRDefault="00DC79D9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4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34ч</w:t>
            </w:r>
          </w:p>
        </w:tc>
        <w:tc>
          <w:tcPr>
            <w:tcW w:w="1134" w:type="dxa"/>
          </w:tcPr>
          <w:p w:rsidR="00DC79D9" w:rsidRPr="00A22A5C" w:rsidRDefault="00DC79D9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9D9" w:rsidRPr="00A22A5C" w:rsidRDefault="00DC79D9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79D9" w:rsidRPr="00A22A5C" w:rsidRDefault="00DC79D9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DC79D9" w:rsidRPr="00A22A5C" w:rsidRDefault="00DC79D9" w:rsidP="00216B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7E25" w:rsidRPr="00A22A5C" w:rsidRDefault="000B7E25" w:rsidP="00A22A5C">
      <w:pPr>
        <w:rPr>
          <w:rFonts w:ascii="Times New Roman" w:hAnsi="Times New Roman" w:cs="Times New Roman"/>
          <w:sz w:val="24"/>
          <w:szCs w:val="24"/>
        </w:rPr>
      </w:pPr>
    </w:p>
    <w:sectPr w:rsidR="000B7E25" w:rsidRPr="00A22A5C" w:rsidSect="004928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7B6152"/>
    <w:multiLevelType w:val="hybridMultilevel"/>
    <w:tmpl w:val="CC28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92870"/>
    <w:rsid w:val="00002834"/>
    <w:rsid w:val="00026881"/>
    <w:rsid w:val="000471F9"/>
    <w:rsid w:val="00050F40"/>
    <w:rsid w:val="0007775F"/>
    <w:rsid w:val="000A4482"/>
    <w:rsid w:val="000B7E25"/>
    <w:rsid w:val="000C1639"/>
    <w:rsid w:val="000C38E9"/>
    <w:rsid w:val="000D2E64"/>
    <w:rsid w:val="000E0E51"/>
    <w:rsid w:val="000E72D4"/>
    <w:rsid w:val="000F0451"/>
    <w:rsid w:val="00116CA3"/>
    <w:rsid w:val="0014581F"/>
    <w:rsid w:val="001667AD"/>
    <w:rsid w:val="001E14FB"/>
    <w:rsid w:val="00216BFA"/>
    <w:rsid w:val="00245048"/>
    <w:rsid w:val="002564A2"/>
    <w:rsid w:val="00275710"/>
    <w:rsid w:val="002802C0"/>
    <w:rsid w:val="00286C91"/>
    <w:rsid w:val="002C225F"/>
    <w:rsid w:val="002D385E"/>
    <w:rsid w:val="002E198D"/>
    <w:rsid w:val="002F0A4F"/>
    <w:rsid w:val="002F7B6C"/>
    <w:rsid w:val="00323412"/>
    <w:rsid w:val="0034101A"/>
    <w:rsid w:val="0035376D"/>
    <w:rsid w:val="00355D29"/>
    <w:rsid w:val="00386C67"/>
    <w:rsid w:val="003A47F5"/>
    <w:rsid w:val="003A7125"/>
    <w:rsid w:val="003E3F5E"/>
    <w:rsid w:val="003E4432"/>
    <w:rsid w:val="003F219C"/>
    <w:rsid w:val="003F3C97"/>
    <w:rsid w:val="0042428F"/>
    <w:rsid w:val="00426098"/>
    <w:rsid w:val="00433739"/>
    <w:rsid w:val="0043553B"/>
    <w:rsid w:val="00477974"/>
    <w:rsid w:val="00492870"/>
    <w:rsid w:val="00493A6F"/>
    <w:rsid w:val="0049521C"/>
    <w:rsid w:val="004959B8"/>
    <w:rsid w:val="004B1176"/>
    <w:rsid w:val="004C4778"/>
    <w:rsid w:val="005410AB"/>
    <w:rsid w:val="00545B62"/>
    <w:rsid w:val="00557159"/>
    <w:rsid w:val="00564A97"/>
    <w:rsid w:val="00584249"/>
    <w:rsid w:val="00592F2B"/>
    <w:rsid w:val="005940B3"/>
    <w:rsid w:val="005A7C31"/>
    <w:rsid w:val="005E5C7C"/>
    <w:rsid w:val="006050C9"/>
    <w:rsid w:val="00613D43"/>
    <w:rsid w:val="00651447"/>
    <w:rsid w:val="00700D3B"/>
    <w:rsid w:val="00702853"/>
    <w:rsid w:val="007473F3"/>
    <w:rsid w:val="00752C50"/>
    <w:rsid w:val="00755170"/>
    <w:rsid w:val="007604C1"/>
    <w:rsid w:val="007B0B24"/>
    <w:rsid w:val="00824025"/>
    <w:rsid w:val="008A0B5D"/>
    <w:rsid w:val="008B4ABE"/>
    <w:rsid w:val="00917458"/>
    <w:rsid w:val="0092228C"/>
    <w:rsid w:val="00932E20"/>
    <w:rsid w:val="00942009"/>
    <w:rsid w:val="00947562"/>
    <w:rsid w:val="009B0375"/>
    <w:rsid w:val="009D1350"/>
    <w:rsid w:val="009E2AE8"/>
    <w:rsid w:val="00A1321C"/>
    <w:rsid w:val="00A17C53"/>
    <w:rsid w:val="00A22A5C"/>
    <w:rsid w:val="00A607DF"/>
    <w:rsid w:val="00A70C1F"/>
    <w:rsid w:val="00A75BED"/>
    <w:rsid w:val="00A84F4F"/>
    <w:rsid w:val="00A87AAE"/>
    <w:rsid w:val="00AA2F0C"/>
    <w:rsid w:val="00AA62AA"/>
    <w:rsid w:val="00AD2478"/>
    <w:rsid w:val="00AD47B0"/>
    <w:rsid w:val="00AE0FC4"/>
    <w:rsid w:val="00AE4204"/>
    <w:rsid w:val="00B24ABC"/>
    <w:rsid w:val="00B30E0A"/>
    <w:rsid w:val="00B5668D"/>
    <w:rsid w:val="00B60506"/>
    <w:rsid w:val="00BB1515"/>
    <w:rsid w:val="00BC633B"/>
    <w:rsid w:val="00BD0925"/>
    <w:rsid w:val="00BE1997"/>
    <w:rsid w:val="00BF26F4"/>
    <w:rsid w:val="00C04CF5"/>
    <w:rsid w:val="00C37C37"/>
    <w:rsid w:val="00C400D5"/>
    <w:rsid w:val="00C4562E"/>
    <w:rsid w:val="00C549CD"/>
    <w:rsid w:val="00CA10BE"/>
    <w:rsid w:val="00CB1758"/>
    <w:rsid w:val="00CB705F"/>
    <w:rsid w:val="00CD09BF"/>
    <w:rsid w:val="00CF457F"/>
    <w:rsid w:val="00D04756"/>
    <w:rsid w:val="00D1242B"/>
    <w:rsid w:val="00D476DD"/>
    <w:rsid w:val="00D72192"/>
    <w:rsid w:val="00D76FA6"/>
    <w:rsid w:val="00D900A9"/>
    <w:rsid w:val="00DC79D9"/>
    <w:rsid w:val="00DE0B6D"/>
    <w:rsid w:val="00E12F91"/>
    <w:rsid w:val="00E14DDF"/>
    <w:rsid w:val="00E44C12"/>
    <w:rsid w:val="00E45CDA"/>
    <w:rsid w:val="00E55E52"/>
    <w:rsid w:val="00EC233F"/>
    <w:rsid w:val="00EF77D5"/>
    <w:rsid w:val="00F110D3"/>
    <w:rsid w:val="00F11D35"/>
    <w:rsid w:val="00F4184A"/>
    <w:rsid w:val="00F570A1"/>
    <w:rsid w:val="00F73871"/>
    <w:rsid w:val="00F77AB9"/>
    <w:rsid w:val="00FA467E"/>
    <w:rsid w:val="00FB68DE"/>
    <w:rsid w:val="00FC30D1"/>
    <w:rsid w:val="00FD114B"/>
    <w:rsid w:val="00FD6051"/>
    <w:rsid w:val="00FF315C"/>
    <w:rsid w:val="00FF4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D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4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92870"/>
    <w:pPr>
      <w:keepNext/>
      <w:shd w:val="clear" w:color="auto" w:fill="FFFFFF"/>
      <w:tabs>
        <w:tab w:val="num" w:pos="4320"/>
      </w:tabs>
      <w:suppressAutoHyphens/>
      <w:autoSpaceDE w:val="0"/>
      <w:spacing w:after="0" w:line="240" w:lineRule="auto"/>
      <w:ind w:left="4320" w:hanging="720"/>
      <w:jc w:val="center"/>
      <w:outlineLvl w:val="5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9287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ar-SA"/>
    </w:rPr>
  </w:style>
  <w:style w:type="table" w:styleId="a3">
    <w:name w:val="Table Grid"/>
    <w:basedOn w:val="a1"/>
    <w:uiPriority w:val="59"/>
    <w:rsid w:val="00492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0BE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6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7A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55715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5571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nhideWhenUsed/>
    <w:rsid w:val="0055715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0A4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4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92870"/>
    <w:pPr>
      <w:keepNext/>
      <w:shd w:val="clear" w:color="auto" w:fill="FFFFFF"/>
      <w:tabs>
        <w:tab w:val="num" w:pos="4320"/>
      </w:tabs>
      <w:suppressAutoHyphens/>
      <w:autoSpaceDE w:val="0"/>
      <w:spacing w:after="0" w:line="240" w:lineRule="auto"/>
      <w:ind w:left="4320" w:hanging="720"/>
      <w:jc w:val="center"/>
      <w:outlineLvl w:val="5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9287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ar-SA"/>
    </w:rPr>
  </w:style>
  <w:style w:type="table" w:styleId="a3">
    <w:name w:val="Table Grid"/>
    <w:basedOn w:val="a1"/>
    <w:uiPriority w:val="59"/>
    <w:rsid w:val="004928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A10BE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6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7A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55715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5571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nhideWhenUsed/>
    <w:rsid w:val="0055715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0A4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2E751-0660-4F6D-ACBF-D14690483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4215</Words>
  <Characters>24026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</cp:lastModifiedBy>
  <cp:revision>5</cp:revision>
  <cp:lastPrinted>2017-09-22T12:04:00Z</cp:lastPrinted>
  <dcterms:created xsi:type="dcterms:W3CDTF">2018-08-31T19:21:00Z</dcterms:created>
  <dcterms:modified xsi:type="dcterms:W3CDTF">2002-01-01T03:39:00Z</dcterms:modified>
</cp:coreProperties>
</file>