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47" w:rsidRPr="000B67FD" w:rsidRDefault="002D1CD8" w:rsidP="002D1CD8">
      <w:pPr>
        <w:rPr>
          <w:szCs w:val="28"/>
        </w:rPr>
      </w:pPr>
      <w:proofErr w:type="spellStart"/>
      <w:r w:rsidRPr="000B67FD">
        <w:rPr>
          <w:szCs w:val="28"/>
        </w:rPr>
        <w:t>Кубановедение</w:t>
      </w:r>
      <w:proofErr w:type="spellEnd"/>
      <w:r w:rsidRPr="000B67FD">
        <w:rPr>
          <w:szCs w:val="28"/>
        </w:rPr>
        <w:t xml:space="preserve"> </w:t>
      </w:r>
      <w:r w:rsidR="002B5B47" w:rsidRPr="000B67FD">
        <w:rPr>
          <w:szCs w:val="28"/>
        </w:rPr>
        <w:t>6 класс</w:t>
      </w:r>
    </w:p>
    <w:tbl>
      <w:tblPr>
        <w:tblW w:w="14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332"/>
        <w:gridCol w:w="900"/>
        <w:gridCol w:w="900"/>
        <w:gridCol w:w="900"/>
        <w:gridCol w:w="1440"/>
        <w:gridCol w:w="5701"/>
      </w:tblGrid>
      <w:tr w:rsidR="002B5B47" w:rsidTr="002B5B47">
        <w:trPr>
          <w:cantSplit/>
          <w:trHeight w:hRule="exact" w:val="1072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B47" w:rsidRDefault="00386F4D" w:rsidP="00386F4D">
            <w:pPr>
              <w:shd w:val="clear" w:color="auto" w:fill="FFFFFF"/>
              <w:snapToGrid w:val="0"/>
              <w:ind w:right="1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Cs w:val="28"/>
              </w:rPr>
              <w:t>П</w:t>
            </w:r>
            <w:proofErr w:type="gramEnd"/>
            <w:r>
              <w:rPr>
                <w:color w:val="000000"/>
                <w:szCs w:val="28"/>
              </w:rPr>
              <w:t>/П</w:t>
            </w:r>
          </w:p>
        </w:tc>
        <w:tc>
          <w:tcPr>
            <w:tcW w:w="4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B47" w:rsidRDefault="002B5B47">
            <w:pPr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Содержание</w:t>
            </w:r>
          </w:p>
          <w:p w:rsidR="002B5B47" w:rsidRDefault="002B5B47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(разделы, темы)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5B47" w:rsidRDefault="002B5B47">
            <w:pPr>
              <w:shd w:val="clear" w:color="auto" w:fill="FFFFFF"/>
              <w:snapToGrid w:val="0"/>
              <w:ind w:left="113" w:right="113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Колво</w:t>
            </w:r>
            <w:proofErr w:type="spellEnd"/>
          </w:p>
          <w:p w:rsidR="002B5B47" w:rsidRDefault="002B5B47">
            <w:pPr>
              <w:shd w:val="clear" w:color="auto" w:fill="FFFFFF"/>
              <w:ind w:left="113" w:right="1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час</w:t>
            </w:r>
          </w:p>
          <w:p w:rsidR="002B5B47" w:rsidRDefault="002B5B47">
            <w:pPr>
              <w:shd w:val="clear" w:color="auto" w:fill="FFFFFF"/>
              <w:ind w:left="113" w:right="113"/>
              <w:jc w:val="center"/>
              <w:rPr>
                <w:color w:val="000000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hd w:val="clear" w:color="auto" w:fill="FFFFFF"/>
              <w:snapToGrid w:val="0"/>
              <w:ind w:left="113" w:right="1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Даты проведе</w:t>
            </w:r>
            <w:r>
              <w:rPr>
                <w:color w:val="000000"/>
                <w:szCs w:val="28"/>
              </w:rPr>
              <w:softHyphen/>
              <w:t>ния</w:t>
            </w:r>
          </w:p>
          <w:p w:rsidR="002B5B47" w:rsidRDefault="002B5B47">
            <w:pPr>
              <w:shd w:val="clear" w:color="auto" w:fill="FFFFFF"/>
              <w:ind w:left="113" w:right="113"/>
              <w:jc w:val="center"/>
              <w:rPr>
                <w:color w:val="000000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362A" w:rsidRDefault="0077362A">
            <w:pPr>
              <w:tabs>
                <w:tab w:val="left" w:pos="1332"/>
              </w:tabs>
              <w:snapToGrid w:val="0"/>
              <w:ind w:left="113" w:right="540"/>
              <w:jc w:val="center"/>
              <w:rPr>
                <w:color w:val="000000"/>
                <w:szCs w:val="28"/>
              </w:rPr>
            </w:pPr>
          </w:p>
          <w:p w:rsidR="002B5B47" w:rsidRPr="00A934F5" w:rsidRDefault="00A934F5" w:rsidP="00A934F5">
            <w:pPr>
              <w:tabs>
                <w:tab w:val="left" w:pos="1332"/>
              </w:tabs>
              <w:snapToGrid w:val="0"/>
              <w:ind w:left="113" w:right="140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Обор</w:t>
            </w:r>
            <w:r w:rsidR="0077362A">
              <w:rPr>
                <w:color w:val="000000"/>
                <w:szCs w:val="28"/>
              </w:rPr>
              <w:t xml:space="preserve">удование </w:t>
            </w:r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4F5" w:rsidRDefault="00A934F5">
            <w:pPr>
              <w:jc w:val="center"/>
              <w:rPr>
                <w:bCs/>
                <w:szCs w:val="28"/>
                <w:lang w:eastAsia="ru-RU"/>
              </w:rPr>
            </w:pPr>
          </w:p>
          <w:p w:rsidR="002B5B47" w:rsidRDefault="002B5B47">
            <w:pPr>
              <w:jc w:val="center"/>
              <w:rPr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Основные виды учебной</w:t>
            </w:r>
          </w:p>
          <w:p w:rsidR="002B5B47" w:rsidRDefault="002B5B47">
            <w:pPr>
              <w:shd w:val="clear" w:color="auto" w:fill="FFFFFF"/>
              <w:jc w:val="center"/>
              <w:rPr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деятельности (УУД) </w:t>
            </w:r>
            <w:proofErr w:type="gramStart"/>
            <w:r>
              <w:rPr>
                <w:bCs/>
                <w:szCs w:val="28"/>
                <w:lang w:eastAsia="ru-RU"/>
              </w:rPr>
              <w:t>обучающихся</w:t>
            </w:r>
            <w:proofErr w:type="gramEnd"/>
            <w:r>
              <w:rPr>
                <w:bCs/>
                <w:szCs w:val="28"/>
                <w:lang w:eastAsia="ru-RU"/>
              </w:rPr>
              <w:t>,</w:t>
            </w:r>
          </w:p>
          <w:p w:rsidR="002B5B47" w:rsidRDefault="002B5B47">
            <w:pPr>
              <w:suppressAutoHyphens w:val="0"/>
              <w:jc w:val="center"/>
              <w:rPr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осваиваемые в рамках изучения</w:t>
            </w:r>
            <w:r>
              <w:rPr>
                <w:b/>
                <w:bCs/>
                <w:szCs w:val="28"/>
                <w:lang w:eastAsia="ru-RU"/>
              </w:rPr>
              <w:t xml:space="preserve"> </w:t>
            </w:r>
            <w:r w:rsidRPr="00EB7105">
              <w:rPr>
                <w:bCs/>
                <w:szCs w:val="28"/>
                <w:lang w:eastAsia="ru-RU"/>
              </w:rPr>
              <w:t>темы</w:t>
            </w:r>
          </w:p>
        </w:tc>
      </w:tr>
      <w:tr w:rsidR="002B5B47" w:rsidTr="002B5B47">
        <w:trPr>
          <w:cantSplit/>
          <w:trHeight w:hRule="exact" w:val="28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B47" w:rsidRDefault="002B5B47">
            <w:pPr>
              <w:suppressAutoHyphens w:val="0"/>
              <w:rPr>
                <w:color w:val="000000"/>
                <w:szCs w:val="28"/>
              </w:rPr>
            </w:pPr>
          </w:p>
        </w:tc>
        <w:tc>
          <w:tcPr>
            <w:tcW w:w="4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B47" w:rsidRDefault="002B5B47">
            <w:pPr>
              <w:suppressAutoHyphens w:val="0"/>
              <w:rPr>
                <w:color w:val="000000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B47" w:rsidRDefault="002B5B47">
            <w:pPr>
              <w:suppressAutoHyphens w:val="0"/>
              <w:rPr>
                <w:color w:val="00000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факт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5B47" w:rsidRDefault="002B5B47">
            <w:pPr>
              <w:suppressAutoHyphens w:val="0"/>
              <w:rPr>
                <w:color w:val="000000"/>
                <w:szCs w:val="28"/>
              </w:rPr>
            </w:pPr>
          </w:p>
        </w:tc>
        <w:tc>
          <w:tcPr>
            <w:tcW w:w="5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7" w:rsidRDefault="002B5B47">
            <w:pPr>
              <w:suppressAutoHyphens w:val="0"/>
              <w:rPr>
                <w:szCs w:val="28"/>
                <w:lang w:eastAsia="ru-RU"/>
              </w:rPr>
            </w:pPr>
          </w:p>
        </w:tc>
      </w:tr>
      <w:tr w:rsidR="000B67FD" w:rsidTr="004F4303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7FD" w:rsidRDefault="000B67FD" w:rsidP="001B652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mallCaps/>
                <w:sz w:val="28"/>
                <w:szCs w:val="28"/>
              </w:rPr>
              <w:t>Введение (1 ч)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Pr="0064115D" w:rsidRDefault="00D950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Кубань – перекрёсток цивилизаций.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47" w:rsidRPr="00342E05" w:rsidRDefault="00342E05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Стр. 5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47" w:rsidRPr="009005C3" w:rsidRDefault="009005C3">
            <w:pPr>
              <w:suppressAutoHyphens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Объяснять духовно-нравственный смысл понятия </w:t>
            </w:r>
            <w:r w:rsidRPr="00B2355E">
              <w:rPr>
                <w:i/>
                <w:szCs w:val="28"/>
                <w:lang w:eastAsia="ru-RU"/>
              </w:rPr>
              <w:t>малая родина</w:t>
            </w:r>
            <w:r>
              <w:rPr>
                <w:szCs w:val="28"/>
                <w:lang w:eastAsia="ru-RU"/>
              </w:rPr>
              <w:t xml:space="preserve">. Называть этнокультурные особенности региона: многонациональный и многоконфессиональный состав населения. Ознакомиться со структурой учебного пособия, а </w:t>
            </w:r>
            <w:proofErr w:type="gramStart"/>
            <w:r>
              <w:rPr>
                <w:szCs w:val="28"/>
                <w:lang w:eastAsia="ru-RU"/>
              </w:rPr>
              <w:t>так-же</w:t>
            </w:r>
            <w:proofErr w:type="gramEnd"/>
            <w:r>
              <w:rPr>
                <w:szCs w:val="28"/>
                <w:lang w:eastAsia="ru-RU"/>
              </w:rPr>
              <w:t xml:space="preserve"> аппаратом усвоения знаний.</w:t>
            </w:r>
          </w:p>
        </w:tc>
      </w:tr>
      <w:tr w:rsidR="000B67FD" w:rsidRPr="000B67FD" w:rsidTr="00724CE6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7FD" w:rsidRPr="000B67FD" w:rsidRDefault="00A934F5" w:rsidP="002B5B47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mallCaps/>
                <w:sz w:val="28"/>
                <w:szCs w:val="28"/>
              </w:rPr>
              <w:t xml:space="preserve">Раздел </w:t>
            </w:r>
            <w:r>
              <w:rPr>
                <w:smallCaps/>
                <w:sz w:val="28"/>
                <w:szCs w:val="28"/>
                <w:lang w:val="en-US"/>
              </w:rPr>
              <w:t>I</w:t>
            </w:r>
            <w:r w:rsidR="000B67FD" w:rsidRPr="000B67FD">
              <w:rPr>
                <w:smallCaps/>
                <w:sz w:val="28"/>
                <w:szCs w:val="28"/>
              </w:rPr>
              <w:t>. Пр</w:t>
            </w:r>
            <w:r w:rsidR="000B67FD">
              <w:rPr>
                <w:smallCaps/>
                <w:sz w:val="28"/>
                <w:szCs w:val="28"/>
              </w:rPr>
              <w:t>ирода малой Родины и человек  (8 ч)</w:t>
            </w:r>
          </w:p>
        </w:tc>
      </w:tr>
      <w:tr w:rsidR="000B67FD" w:rsidTr="00244D52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7FD" w:rsidRPr="000B67FD" w:rsidRDefault="000B67FD" w:rsidP="001B652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Тема 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Источники информации о малой родине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0B67FD">
            <w:pPr>
              <w:snapToGrid w:val="0"/>
              <w:jc w:val="both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0B67FD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64115D">
              <w:rPr>
                <w:sz w:val="28"/>
                <w:szCs w:val="28"/>
              </w:rPr>
              <w:t>Источники знаний о природе, населении и истории своей местности</w:t>
            </w:r>
            <w:r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Pr="000B67FD" w:rsidRDefault="002B5B47">
            <w:pPr>
              <w:snapToGrid w:val="0"/>
              <w:jc w:val="both"/>
              <w:rPr>
                <w:sz w:val="28"/>
                <w:szCs w:val="28"/>
              </w:rPr>
            </w:pPr>
            <w:r w:rsidRPr="000B67F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B47" w:rsidRPr="00342E05" w:rsidRDefault="00342E0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 w:rsidR="00C406C5">
              <w:rPr>
                <w:szCs w:val="28"/>
              </w:rPr>
              <w:t xml:space="preserve"> </w:t>
            </w:r>
            <w:r>
              <w:rPr>
                <w:szCs w:val="28"/>
              </w:rPr>
              <w:t>1 стр. 8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Default="009005C3" w:rsidP="000B67FD">
            <w:pPr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9005C3">
              <w:rPr>
                <w:szCs w:val="20"/>
                <w:lang w:eastAsia="ru-RU"/>
              </w:rPr>
              <w:t xml:space="preserve">Объяснять понятия </w:t>
            </w:r>
            <w:r w:rsidRPr="00B2355E">
              <w:rPr>
                <w:i/>
                <w:szCs w:val="20"/>
                <w:lang w:eastAsia="ru-RU"/>
              </w:rPr>
              <w:t>источники знаний, заповедник, топонимический словарь, фенология, биоклиматическая карта, вегетация, музей, архив</w:t>
            </w:r>
            <w:r>
              <w:rPr>
                <w:szCs w:val="20"/>
                <w:lang w:eastAsia="ru-RU"/>
              </w:rPr>
              <w:t>.</w:t>
            </w:r>
            <w:proofErr w:type="gramEnd"/>
            <w:r>
              <w:rPr>
                <w:szCs w:val="20"/>
                <w:lang w:eastAsia="ru-RU"/>
              </w:rPr>
              <w:t xml:space="preserve"> Называть источники информации о малой родине: археологические находки, греческие мифы и легенды, труды античных авторов, работы дореволюционных и современных исследователей, отчеты ОЛИКО.</w:t>
            </w:r>
            <w:r w:rsidR="00472345">
              <w:rPr>
                <w:szCs w:val="20"/>
                <w:lang w:eastAsia="ru-RU"/>
              </w:rPr>
              <w:t xml:space="preserve"> Уметь находить необходимую информацию в энциклопедических словарях. Называть ученых и краеведов – исследователей природы и истории Кубани: Е.Д. </w:t>
            </w:r>
            <w:proofErr w:type="spellStart"/>
            <w:r w:rsidR="00472345">
              <w:rPr>
                <w:szCs w:val="20"/>
                <w:lang w:eastAsia="ru-RU"/>
              </w:rPr>
              <w:t>Фелицына</w:t>
            </w:r>
            <w:proofErr w:type="spellEnd"/>
            <w:r w:rsidR="00472345">
              <w:rPr>
                <w:szCs w:val="20"/>
                <w:lang w:eastAsia="ru-RU"/>
              </w:rPr>
              <w:t xml:space="preserve">, Ф.А. Щербину, В.П. </w:t>
            </w:r>
            <w:proofErr w:type="spellStart"/>
            <w:r w:rsidR="00472345">
              <w:rPr>
                <w:szCs w:val="20"/>
                <w:lang w:eastAsia="ru-RU"/>
              </w:rPr>
              <w:t>Чучмай</w:t>
            </w:r>
            <w:proofErr w:type="spellEnd"/>
            <w:r w:rsidR="00472345">
              <w:rPr>
                <w:szCs w:val="20"/>
                <w:lang w:eastAsia="ru-RU"/>
              </w:rPr>
              <w:t xml:space="preserve">, С.А. </w:t>
            </w:r>
            <w:proofErr w:type="spellStart"/>
            <w:r w:rsidR="00472345">
              <w:rPr>
                <w:szCs w:val="20"/>
                <w:lang w:eastAsia="ru-RU"/>
              </w:rPr>
              <w:t>Литвинскую</w:t>
            </w:r>
            <w:proofErr w:type="spellEnd"/>
            <w:r w:rsidR="00472345">
              <w:rPr>
                <w:szCs w:val="20"/>
                <w:lang w:eastAsia="ru-RU"/>
              </w:rPr>
              <w:t xml:space="preserve">, В.И. Борисова, В.П. </w:t>
            </w:r>
            <w:proofErr w:type="spellStart"/>
            <w:r w:rsidR="00472345">
              <w:rPr>
                <w:szCs w:val="20"/>
                <w:lang w:eastAsia="ru-RU"/>
              </w:rPr>
              <w:t>Бардадыма</w:t>
            </w:r>
            <w:proofErr w:type="spellEnd"/>
            <w:r w:rsidR="00472345">
              <w:rPr>
                <w:szCs w:val="20"/>
                <w:lang w:eastAsia="ru-RU"/>
              </w:rPr>
              <w:t xml:space="preserve">, И.П. </w:t>
            </w:r>
            <w:proofErr w:type="spellStart"/>
            <w:r w:rsidR="00472345">
              <w:rPr>
                <w:szCs w:val="20"/>
                <w:lang w:eastAsia="ru-RU"/>
              </w:rPr>
              <w:t>Лотышева</w:t>
            </w:r>
            <w:proofErr w:type="spellEnd"/>
            <w:r w:rsidR="00472345">
              <w:rPr>
                <w:szCs w:val="20"/>
                <w:lang w:eastAsia="ru-RU"/>
              </w:rPr>
              <w:t xml:space="preserve">, Г.К. Плотникова, В.Н. </w:t>
            </w:r>
            <w:proofErr w:type="spellStart"/>
            <w:r w:rsidR="00472345">
              <w:rPr>
                <w:szCs w:val="20"/>
                <w:lang w:eastAsia="ru-RU"/>
              </w:rPr>
              <w:t>Ратушняка</w:t>
            </w:r>
            <w:proofErr w:type="spellEnd"/>
            <w:r w:rsidR="00472345">
              <w:rPr>
                <w:szCs w:val="20"/>
                <w:lang w:eastAsia="ru-RU"/>
              </w:rPr>
              <w:t xml:space="preserve"> и др. подготовить мини-проект. </w:t>
            </w:r>
            <w:proofErr w:type="gramStart"/>
            <w:r w:rsidR="00472345">
              <w:rPr>
                <w:szCs w:val="20"/>
                <w:lang w:eastAsia="ru-RU"/>
              </w:rPr>
              <w:t>Например</w:t>
            </w:r>
            <w:proofErr w:type="gramEnd"/>
            <w:r w:rsidR="00472345">
              <w:rPr>
                <w:szCs w:val="20"/>
                <w:lang w:eastAsia="ru-RU"/>
              </w:rPr>
              <w:t xml:space="preserve"> составить список краеведческой литературы, которую необходимо прочитать в ближайшее время.</w:t>
            </w:r>
          </w:p>
        </w:tc>
      </w:tr>
      <w:tr w:rsidR="000B67FD" w:rsidTr="001B652F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7FD" w:rsidRPr="000B67FD" w:rsidRDefault="000B67FD" w:rsidP="001B652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Тема 2. Неповторимый мир природы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0B67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Pr="0064115D" w:rsidRDefault="000B67FD">
            <w:pPr>
              <w:snapToGrid w:val="0"/>
              <w:jc w:val="both"/>
              <w:rPr>
                <w:sz w:val="28"/>
                <w:szCs w:val="28"/>
              </w:rPr>
            </w:pPr>
            <w:r w:rsidRPr="0064115D">
              <w:rPr>
                <w:sz w:val="28"/>
                <w:szCs w:val="28"/>
              </w:rPr>
              <w:t xml:space="preserve">Особенности природы Кубани и </w:t>
            </w:r>
            <w:r w:rsidRPr="0064115D">
              <w:rPr>
                <w:sz w:val="28"/>
                <w:szCs w:val="28"/>
              </w:rPr>
              <w:lastRenderedPageBreak/>
              <w:t>своей местности.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342E05" w:rsidRDefault="00342E0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 w:rsidR="00C406C5">
              <w:rPr>
                <w:szCs w:val="28"/>
              </w:rPr>
              <w:t xml:space="preserve"> </w:t>
            </w:r>
            <w:r>
              <w:rPr>
                <w:szCs w:val="28"/>
              </w:rPr>
              <w:t>2 стр. 14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Default="0088459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84599">
              <w:rPr>
                <w:szCs w:val="20"/>
                <w:lang w:eastAsia="ru-RU"/>
              </w:rPr>
              <w:t xml:space="preserve">Объяснять понятия </w:t>
            </w:r>
            <w:r w:rsidR="00E129C8" w:rsidRPr="00B2355E">
              <w:rPr>
                <w:i/>
                <w:szCs w:val="20"/>
                <w:lang w:eastAsia="ru-RU"/>
              </w:rPr>
              <w:t>бора, пороги, дельта, плавни, лиманы.</w:t>
            </w:r>
            <w:r w:rsidR="00E129C8">
              <w:rPr>
                <w:szCs w:val="20"/>
                <w:lang w:eastAsia="ru-RU"/>
              </w:rPr>
              <w:t xml:space="preserve"> Характеризовать географическое </w:t>
            </w:r>
            <w:r w:rsidR="00E129C8">
              <w:rPr>
                <w:szCs w:val="20"/>
                <w:lang w:eastAsia="ru-RU"/>
              </w:rPr>
              <w:lastRenderedPageBreak/>
              <w:t>положение Краснодарского края и своей местности. Показывать на карте территорию Краснодарского края. Называть и определять географические координаты города Краснодара. Характеризовать рельеф, особенности климата Краснодарского края и своей местности. Называть полезные ископаемые, водные объекты, почвы Краснодарского края и своего населенного пункта. Показывать на карте Азово-Кубанскую равнину, Таманский полуостров</w:t>
            </w:r>
            <w:r w:rsidR="007932A1">
              <w:rPr>
                <w:szCs w:val="20"/>
                <w:lang w:eastAsia="ru-RU"/>
              </w:rPr>
              <w:t>, Кавказские горы</w:t>
            </w:r>
            <w:r w:rsidR="00AF69F5">
              <w:rPr>
                <w:szCs w:val="20"/>
                <w:lang w:eastAsia="ru-RU"/>
              </w:rPr>
              <w:t xml:space="preserve">, гору </w:t>
            </w:r>
            <w:proofErr w:type="spellStart"/>
            <w:r w:rsidR="00AF69F5">
              <w:rPr>
                <w:szCs w:val="20"/>
                <w:lang w:eastAsia="ru-RU"/>
              </w:rPr>
              <w:t>Цахвоа</w:t>
            </w:r>
            <w:proofErr w:type="spellEnd"/>
            <w:r w:rsidR="00AF69F5">
              <w:rPr>
                <w:szCs w:val="20"/>
                <w:lang w:eastAsia="ru-RU"/>
              </w:rPr>
              <w:t xml:space="preserve">, реку Кубань, озера </w:t>
            </w:r>
            <w:proofErr w:type="gramStart"/>
            <w:r w:rsidR="00AF69F5">
              <w:rPr>
                <w:szCs w:val="20"/>
                <w:lang w:eastAsia="ru-RU"/>
              </w:rPr>
              <w:t>Ханское</w:t>
            </w:r>
            <w:proofErr w:type="gramEnd"/>
            <w:r w:rsidR="00AF69F5">
              <w:rPr>
                <w:szCs w:val="20"/>
                <w:lang w:eastAsia="ru-RU"/>
              </w:rPr>
              <w:t xml:space="preserve"> и </w:t>
            </w:r>
            <w:proofErr w:type="spellStart"/>
            <w:r w:rsidR="00AF69F5">
              <w:rPr>
                <w:szCs w:val="20"/>
                <w:lang w:eastAsia="ru-RU"/>
              </w:rPr>
              <w:t>Абрау</w:t>
            </w:r>
            <w:proofErr w:type="spellEnd"/>
            <w:r w:rsidR="00AF69F5">
              <w:rPr>
                <w:szCs w:val="20"/>
                <w:lang w:eastAsia="ru-RU"/>
              </w:rPr>
              <w:t xml:space="preserve">, </w:t>
            </w:r>
            <w:proofErr w:type="spellStart"/>
            <w:r w:rsidR="00AF69F5">
              <w:rPr>
                <w:szCs w:val="20"/>
                <w:lang w:eastAsia="ru-RU"/>
              </w:rPr>
              <w:t>Бейсугский</w:t>
            </w:r>
            <w:proofErr w:type="spellEnd"/>
            <w:r w:rsidR="00AF69F5">
              <w:rPr>
                <w:szCs w:val="20"/>
                <w:lang w:eastAsia="ru-RU"/>
              </w:rPr>
              <w:t xml:space="preserve"> лиман.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4408D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4408D6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64115D">
              <w:rPr>
                <w:sz w:val="28"/>
                <w:szCs w:val="28"/>
              </w:rPr>
              <w:t>Растения, которые нас окружают.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Pr="004408D6" w:rsidRDefault="004408D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342E05" w:rsidRDefault="00342E0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 w:rsidR="00C406C5">
              <w:rPr>
                <w:szCs w:val="28"/>
              </w:rPr>
              <w:t xml:space="preserve"> </w:t>
            </w:r>
            <w:r>
              <w:rPr>
                <w:szCs w:val="28"/>
              </w:rPr>
              <w:t>3 стр. 19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47" w:rsidRDefault="00AF69F5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F69F5">
              <w:rPr>
                <w:szCs w:val="20"/>
                <w:lang w:eastAsia="ru-RU"/>
              </w:rPr>
              <w:t>Об</w:t>
            </w:r>
            <w:r>
              <w:rPr>
                <w:szCs w:val="20"/>
                <w:lang w:eastAsia="ru-RU"/>
              </w:rPr>
              <w:t xml:space="preserve">ъяснять понятия </w:t>
            </w:r>
            <w:r w:rsidRPr="00B2355E">
              <w:rPr>
                <w:i/>
                <w:szCs w:val="20"/>
                <w:lang w:eastAsia="ru-RU"/>
              </w:rPr>
              <w:t>сорные растения, аллергия</w:t>
            </w:r>
            <w:r>
              <w:rPr>
                <w:szCs w:val="20"/>
                <w:lang w:eastAsia="ru-RU"/>
              </w:rPr>
              <w:t xml:space="preserve">. Приводить примеры растений своей местности. Объяснять, какие растения следует считать лекарственными. Называть растения, наиболее часто встречающиеся на Кубани. Рассказывать, как меняется растительный мир Кубани с севера на юг и с изменением высоты. Подготовить мини-проект. Например, организовать наблюдения за растениями с целью предсказания погоды. 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4408D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Pr="0064115D" w:rsidRDefault="004408D6">
            <w:pPr>
              <w:snapToGrid w:val="0"/>
              <w:jc w:val="both"/>
              <w:rPr>
                <w:sz w:val="28"/>
                <w:szCs w:val="28"/>
                <w:u w:val="single"/>
              </w:rPr>
            </w:pPr>
            <w:r w:rsidRPr="0064115D">
              <w:rPr>
                <w:sz w:val="28"/>
                <w:szCs w:val="28"/>
              </w:rPr>
              <w:t>Животные – обитатели населённых пунктов.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B47" w:rsidRPr="00342E05" w:rsidRDefault="00342E0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 w:rsidR="00C406C5">
              <w:rPr>
                <w:szCs w:val="28"/>
              </w:rPr>
              <w:t xml:space="preserve"> </w:t>
            </w:r>
            <w:r>
              <w:rPr>
                <w:szCs w:val="28"/>
              </w:rPr>
              <w:t>4 стр. 22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AF69F5" w:rsidRDefault="00AF69F5">
            <w:pPr>
              <w:suppressAutoHyphens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Раскрывать значение понятий </w:t>
            </w:r>
            <w:r w:rsidRPr="00B2355E">
              <w:rPr>
                <w:i/>
                <w:szCs w:val="28"/>
                <w:lang w:eastAsia="ru-RU"/>
              </w:rPr>
              <w:t>дикие, домашние и синантропные животные</w:t>
            </w:r>
            <w:r>
              <w:rPr>
                <w:szCs w:val="28"/>
                <w:lang w:eastAsia="ru-RU"/>
              </w:rPr>
              <w:t>. Называть животных, наиболее часто встречающихся на территории Краснодарского края и своей местности. Рассказывать о насекомых и птицах своей местности.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4408D6" w:rsidP="004408D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Pr="0064115D" w:rsidRDefault="004408D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Природные </w:t>
            </w:r>
            <w:r w:rsidRPr="0064115D">
              <w:rPr>
                <w:sz w:val="28"/>
                <w:szCs w:val="28"/>
              </w:rPr>
              <w:t xml:space="preserve">достопримечательности </w:t>
            </w:r>
            <w:r>
              <w:rPr>
                <w:sz w:val="28"/>
                <w:szCs w:val="28"/>
              </w:rPr>
              <w:t>памятники природы, и</w:t>
            </w:r>
            <w:r w:rsidRPr="0064115D">
              <w:rPr>
                <w:sz w:val="28"/>
                <w:szCs w:val="28"/>
              </w:rPr>
              <w:t>стории</w:t>
            </w:r>
            <w:r>
              <w:rPr>
                <w:sz w:val="28"/>
                <w:szCs w:val="28"/>
              </w:rPr>
              <w:t xml:space="preserve"> и</w:t>
            </w:r>
            <w:r w:rsidRPr="0064115D">
              <w:rPr>
                <w:sz w:val="28"/>
                <w:szCs w:val="28"/>
              </w:rPr>
              <w:t xml:space="preserve"> культуры.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342E05" w:rsidRDefault="00C406C5">
            <w:pPr>
              <w:jc w:val="both"/>
              <w:rPr>
                <w:sz w:val="22"/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</w:t>
            </w:r>
            <w:r w:rsidR="00342E05" w:rsidRPr="00342E05">
              <w:rPr>
                <w:szCs w:val="28"/>
              </w:rPr>
              <w:t>5</w:t>
            </w:r>
            <w:r w:rsidR="00342E05">
              <w:rPr>
                <w:szCs w:val="28"/>
              </w:rPr>
              <w:t xml:space="preserve"> стр. 27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AF69F5" w:rsidRDefault="006B3668">
            <w:pPr>
              <w:suppressAutoHyphens w:val="0"/>
              <w:jc w:val="both"/>
              <w:rPr>
                <w:szCs w:val="20"/>
                <w:lang w:eastAsia="ru-RU"/>
              </w:rPr>
            </w:pPr>
            <w:proofErr w:type="gramStart"/>
            <w:r>
              <w:rPr>
                <w:szCs w:val="20"/>
                <w:lang w:eastAsia="ru-RU"/>
              </w:rPr>
              <w:t xml:space="preserve">Раскрывать значение понятий </w:t>
            </w:r>
            <w:r w:rsidRPr="00B2355E">
              <w:rPr>
                <w:i/>
                <w:szCs w:val="20"/>
                <w:lang w:eastAsia="ru-RU"/>
              </w:rPr>
              <w:t>природные достопримечательности, памятники природы, ис</w:t>
            </w:r>
            <w:r w:rsidR="00B2355E">
              <w:rPr>
                <w:i/>
                <w:szCs w:val="20"/>
                <w:lang w:eastAsia="ru-RU"/>
              </w:rPr>
              <w:t>тории и культуры, рекреация, ка</w:t>
            </w:r>
            <w:r w:rsidRPr="00B2355E">
              <w:rPr>
                <w:i/>
                <w:szCs w:val="20"/>
                <w:lang w:eastAsia="ru-RU"/>
              </w:rPr>
              <w:t>скад, эстетика, сталактиты, сталагмиты, селекция.</w:t>
            </w:r>
            <w:proofErr w:type="gramEnd"/>
            <w:r>
              <w:rPr>
                <w:szCs w:val="20"/>
                <w:lang w:eastAsia="ru-RU"/>
              </w:rPr>
              <w:t xml:space="preserve"> Приводить примеры наиболее известных достопримечательностей, памятников природы, истории и культуры на территории Краснодарского края и своей местности. Выделять виды природных памятников. Составлять отчет об экскурсии. </w:t>
            </w:r>
            <w:r>
              <w:rPr>
                <w:szCs w:val="20"/>
                <w:lang w:eastAsia="ru-RU"/>
              </w:rPr>
              <w:lastRenderedPageBreak/>
              <w:t>Работать над проектом виртуальной экскурсии по заданию учителя. Выполнять мини-проект. Например,</w:t>
            </w:r>
            <w:r w:rsidR="00951060">
              <w:rPr>
                <w:szCs w:val="20"/>
                <w:lang w:eastAsia="ru-RU"/>
              </w:rPr>
              <w:t xml:space="preserve"> под</w:t>
            </w:r>
            <w:r>
              <w:rPr>
                <w:szCs w:val="20"/>
                <w:lang w:eastAsia="ru-RU"/>
              </w:rPr>
              <w:t>готовить</w:t>
            </w:r>
            <w:r w:rsidR="00951060">
              <w:rPr>
                <w:szCs w:val="20"/>
                <w:lang w:eastAsia="ru-RU"/>
              </w:rPr>
              <w:t xml:space="preserve"> сообщение об одном из достопримечательных объектов на территории своего района.</w:t>
            </w:r>
          </w:p>
        </w:tc>
      </w:tr>
      <w:tr w:rsidR="004408D6" w:rsidTr="001B652F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8D6" w:rsidRPr="000B67FD" w:rsidRDefault="004408D6" w:rsidP="001B652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3. </w:t>
            </w:r>
            <w:r w:rsidRPr="002B5B47">
              <w:rPr>
                <w:b/>
                <w:sz w:val="28"/>
                <w:szCs w:val="28"/>
              </w:rPr>
              <w:t>Изменение природы человеком</w:t>
            </w:r>
          </w:p>
        </w:tc>
      </w:tr>
      <w:tr w:rsidR="002B5B47" w:rsidTr="002B5B47">
        <w:trPr>
          <w:trHeight w:val="67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B5B47" w:rsidRDefault="004408D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B5B47" w:rsidRPr="0064115D" w:rsidRDefault="004408D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человека на природу своей местности.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5B47" w:rsidRPr="00342E05" w:rsidRDefault="00C406C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</w:t>
            </w:r>
            <w:r w:rsidR="00342E05">
              <w:rPr>
                <w:szCs w:val="28"/>
              </w:rPr>
              <w:t>6 стр. 34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5B47" w:rsidRDefault="000B4124">
            <w:pPr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0B4124">
              <w:rPr>
                <w:szCs w:val="20"/>
                <w:lang w:eastAsia="ru-RU"/>
              </w:rPr>
              <w:t>Раскрывать зна</w:t>
            </w:r>
            <w:r>
              <w:rPr>
                <w:szCs w:val="20"/>
                <w:lang w:eastAsia="ru-RU"/>
              </w:rPr>
              <w:t xml:space="preserve">чение понятий </w:t>
            </w:r>
            <w:r w:rsidRPr="00B2355E">
              <w:rPr>
                <w:i/>
                <w:szCs w:val="20"/>
                <w:lang w:eastAsia="ru-RU"/>
              </w:rPr>
              <w:t>заказник, заповедник, биоиндикаторы, степные блюдца, коса, плотина, экология, акватория, заказник</w:t>
            </w:r>
            <w:r>
              <w:rPr>
                <w:szCs w:val="20"/>
                <w:lang w:eastAsia="ru-RU"/>
              </w:rPr>
              <w:t>.</w:t>
            </w:r>
            <w:proofErr w:type="gramEnd"/>
            <w:r>
              <w:rPr>
                <w:szCs w:val="20"/>
                <w:lang w:eastAsia="ru-RU"/>
              </w:rPr>
              <w:t xml:space="preserve"> Рассказывать о влиянии человека на природу. Принимать участие в мероприятиях по охране природы родного края. Называть и показывать на карте территорию Кавказского биосферного заповедника. Высказывать свои предложения по охране окружающей среды. Объяснять актуальность природоохранных мер. Подготовить мини-проект. Например, составить описание экологического состояния ближайшего водоема.</w:t>
            </w:r>
          </w:p>
        </w:tc>
      </w:tr>
      <w:tr w:rsidR="004408D6" w:rsidTr="001B652F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8D6" w:rsidRPr="000B67FD" w:rsidRDefault="004408D6" w:rsidP="001B652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Население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4408D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Pr="0064115D" w:rsidRDefault="004408D6">
            <w:pPr>
              <w:snapToGri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Население Кубани и вашей местности.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342E05" w:rsidRDefault="00342E0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7 стр. 39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0B4124" w:rsidRDefault="000B4124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Показывать на административной карте Краснодарского </w:t>
            </w:r>
            <w:r w:rsidR="00A057C9">
              <w:rPr>
                <w:szCs w:val="28"/>
                <w:lang w:eastAsia="ru-RU"/>
              </w:rPr>
              <w:t xml:space="preserve">края территорию своего района (города). Знать площадь и число жителей. Называть административные районы Краснодарского края, крупные города, станицы. Знать площадь территории Краснодарского края и численность его жителей. Называть основные особенности городских и сельских поселений. Рассказывать о своем населенном пункте. Определять понятия </w:t>
            </w:r>
            <w:r w:rsidR="00A057C9" w:rsidRPr="00B2355E">
              <w:rPr>
                <w:i/>
                <w:szCs w:val="28"/>
                <w:lang w:eastAsia="ru-RU"/>
              </w:rPr>
              <w:t>Кубань и Краснодарский край</w:t>
            </w:r>
            <w:r w:rsidR="00A057C9">
              <w:rPr>
                <w:szCs w:val="28"/>
                <w:lang w:eastAsia="ru-RU"/>
              </w:rPr>
              <w:t xml:space="preserve">. Рассказывать о культуре, истории, традициях народов Кубани. Анализировать взаимосвязь и взаимовлияние обычаев и традиций народов Кубани. Формировать толерантное отношение к представителям разных национальностей. Подготовить мини-проект. Например, составить сообщение о традициях и </w:t>
            </w:r>
            <w:r w:rsidR="00A057C9">
              <w:rPr>
                <w:szCs w:val="28"/>
                <w:lang w:eastAsia="ru-RU"/>
              </w:rPr>
              <w:lastRenderedPageBreak/>
              <w:t>обычаях одного из народов, проживающих на Кубани</w:t>
            </w:r>
          </w:p>
        </w:tc>
      </w:tr>
      <w:tr w:rsidR="002B5B47" w:rsidTr="002B5B47">
        <w:trPr>
          <w:trHeight w:val="88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5B47" w:rsidRDefault="004408D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B5B47" w:rsidRDefault="004408D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х</w:t>
            </w:r>
            <w:r w:rsidR="00610FC5">
              <w:rPr>
                <w:sz w:val="28"/>
                <w:szCs w:val="28"/>
              </w:rPr>
              <w:t>озяйственной деятельности жителей</w:t>
            </w:r>
            <w:r>
              <w:rPr>
                <w:sz w:val="28"/>
                <w:szCs w:val="28"/>
              </w:rPr>
              <w:t xml:space="preserve"> Кубани.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B5B47" w:rsidRPr="004408D6" w:rsidRDefault="002B5B47">
            <w:pPr>
              <w:snapToGrid w:val="0"/>
              <w:jc w:val="both"/>
              <w:rPr>
                <w:sz w:val="28"/>
                <w:szCs w:val="28"/>
              </w:rPr>
            </w:pPr>
            <w:r w:rsidRPr="004408D6">
              <w:rPr>
                <w:sz w:val="28"/>
                <w:szCs w:val="28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5B47" w:rsidRPr="00342E05" w:rsidRDefault="00342E0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8 стр. 45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B5B47" w:rsidRPr="00A057C9" w:rsidRDefault="00A057C9">
            <w:pPr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Приводить примеры влияния природных условий на хозяйственную деятельность жителей Кубани. Рассказывать о занятиях населения Кубани в прошлом и в настоящее время. </w:t>
            </w:r>
            <w:r w:rsidR="00A03535">
              <w:rPr>
                <w:szCs w:val="20"/>
                <w:lang w:eastAsia="ru-RU"/>
              </w:rPr>
              <w:t>Сравнивать виды хозяйственной деятельности в сельских населенных пунктах и в городских. Разрабатывать проект по одной из пройденных тем. Например, подготовить презентацию «Народные умельцы моего района (населенного пункта)».</w:t>
            </w:r>
          </w:p>
        </w:tc>
      </w:tr>
      <w:tr w:rsidR="00610FC5" w:rsidRPr="000B67FD" w:rsidTr="001B652F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C5" w:rsidRPr="000B67FD" w:rsidRDefault="00A934F5" w:rsidP="001B652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mallCaps/>
                <w:sz w:val="28"/>
                <w:szCs w:val="28"/>
              </w:rPr>
              <w:t xml:space="preserve">Раздел </w:t>
            </w:r>
            <w:r>
              <w:rPr>
                <w:smallCaps/>
                <w:sz w:val="28"/>
                <w:szCs w:val="28"/>
                <w:lang w:val="en-US"/>
              </w:rPr>
              <w:t>II</w:t>
            </w:r>
            <w:r w:rsidR="00610FC5">
              <w:rPr>
                <w:smallCaps/>
                <w:sz w:val="28"/>
                <w:szCs w:val="28"/>
              </w:rPr>
              <w:t xml:space="preserve">. </w:t>
            </w:r>
            <w:r w:rsidR="00610FC5" w:rsidRPr="00610FC5">
              <w:rPr>
                <w:smallCaps/>
                <w:sz w:val="28"/>
                <w:szCs w:val="28"/>
              </w:rPr>
              <w:t>И</w:t>
            </w:r>
            <w:r w:rsidR="00610FC5">
              <w:rPr>
                <w:smallCaps/>
                <w:sz w:val="28"/>
                <w:szCs w:val="28"/>
              </w:rPr>
              <w:t>стория К</w:t>
            </w:r>
            <w:r w:rsidR="00610FC5" w:rsidRPr="00610FC5">
              <w:rPr>
                <w:smallCaps/>
                <w:sz w:val="28"/>
                <w:szCs w:val="28"/>
              </w:rPr>
              <w:t xml:space="preserve">убани в </w:t>
            </w:r>
            <w:r w:rsidR="00610FC5" w:rsidRPr="00610FC5">
              <w:rPr>
                <w:smallCaps/>
                <w:sz w:val="28"/>
                <w:szCs w:val="28"/>
                <w:lang w:val="en-US"/>
              </w:rPr>
              <w:t>iv</w:t>
            </w:r>
            <w:r w:rsidR="00610FC5" w:rsidRPr="00610FC5">
              <w:rPr>
                <w:smallCaps/>
                <w:sz w:val="28"/>
                <w:szCs w:val="28"/>
              </w:rPr>
              <w:t xml:space="preserve"> – </w:t>
            </w:r>
            <w:r w:rsidR="00610FC5" w:rsidRPr="00610FC5">
              <w:rPr>
                <w:smallCaps/>
                <w:sz w:val="28"/>
                <w:szCs w:val="28"/>
                <w:lang w:val="en-US"/>
              </w:rPr>
              <w:t>xvi</w:t>
            </w:r>
            <w:r w:rsidR="00610FC5" w:rsidRPr="00610FC5">
              <w:rPr>
                <w:smallCaps/>
                <w:sz w:val="28"/>
                <w:szCs w:val="28"/>
              </w:rPr>
              <w:t xml:space="preserve"> вв. (13 ч)</w:t>
            </w:r>
          </w:p>
        </w:tc>
      </w:tr>
      <w:tr w:rsidR="00610FC5" w:rsidTr="001B652F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C5" w:rsidRPr="000B67FD" w:rsidRDefault="00610FC5" w:rsidP="001B652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Тема 5.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Кубань в эпоху Средневековья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610FC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610FC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Военные походы гуннов.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342E05" w:rsidRDefault="00342E0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9 стр. 52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A03535" w:rsidRDefault="00A03535">
            <w:pPr>
              <w:suppressAutoHyphens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Раскрывать значение понятий </w:t>
            </w:r>
            <w:r w:rsidRPr="00B2355E">
              <w:rPr>
                <w:i/>
                <w:szCs w:val="20"/>
                <w:lang w:eastAsia="ru-RU"/>
              </w:rPr>
              <w:t>гунны, военная организация, ясы, Великое переселение народов</w:t>
            </w:r>
            <w:r>
              <w:rPr>
                <w:szCs w:val="20"/>
                <w:lang w:eastAsia="ru-RU"/>
              </w:rPr>
              <w:t xml:space="preserve">. Показывать на карте направления завоевательных походов гуннов на территории Кубани. Характеризовать особенности вооружения и военной техники гуннов, их хозяйственную жизнь и общественный строй. Комментировать высказывания </w:t>
            </w:r>
            <w:proofErr w:type="spellStart"/>
            <w:r>
              <w:rPr>
                <w:szCs w:val="20"/>
                <w:lang w:eastAsia="ru-RU"/>
              </w:rPr>
              <w:t>Аммиана</w:t>
            </w:r>
            <w:proofErr w:type="spellEnd"/>
            <w:r>
              <w:rPr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Cs w:val="20"/>
                <w:lang w:eastAsia="ru-RU"/>
              </w:rPr>
              <w:t>Марцеллина</w:t>
            </w:r>
            <w:proofErr w:type="spellEnd"/>
            <w:r>
              <w:rPr>
                <w:szCs w:val="20"/>
                <w:lang w:eastAsia="ru-RU"/>
              </w:rPr>
              <w:t xml:space="preserve"> о гуннах. Рассказывать о последствиях гуннского нашествия на Северный Кавказ.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610FC5">
            <w:pPr>
              <w:snapToGrid w:val="0"/>
              <w:jc w:val="both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610FC5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Великая </w:t>
            </w:r>
            <w:proofErr w:type="spellStart"/>
            <w:r>
              <w:rPr>
                <w:sz w:val="28"/>
                <w:szCs w:val="28"/>
              </w:rPr>
              <w:t>Булгария</w:t>
            </w:r>
            <w:proofErr w:type="spellEnd"/>
            <w:r>
              <w:rPr>
                <w:sz w:val="28"/>
                <w:szCs w:val="28"/>
              </w:rPr>
              <w:t>. Аварский и Хазарский каганаты.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610FC5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B4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B47" w:rsidRPr="00342E05" w:rsidRDefault="00342E0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10 стр. 57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A03535" w:rsidRDefault="00A03535" w:rsidP="004408D6">
            <w:pPr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Объяснять значения понятий </w:t>
            </w:r>
            <w:proofErr w:type="spellStart"/>
            <w:r w:rsidR="008C13C8" w:rsidRPr="00B2355E">
              <w:rPr>
                <w:i/>
                <w:szCs w:val="20"/>
                <w:lang w:eastAsia="ru-RU"/>
              </w:rPr>
              <w:t>обры</w:t>
            </w:r>
            <w:proofErr w:type="spellEnd"/>
            <w:r w:rsidR="008C13C8" w:rsidRPr="00B2355E">
              <w:rPr>
                <w:i/>
                <w:szCs w:val="20"/>
                <w:lang w:eastAsia="ru-RU"/>
              </w:rPr>
              <w:t xml:space="preserve">, </w:t>
            </w:r>
            <w:proofErr w:type="spellStart"/>
            <w:r w:rsidR="008C13C8" w:rsidRPr="00B2355E">
              <w:rPr>
                <w:i/>
                <w:szCs w:val="20"/>
                <w:lang w:eastAsia="ru-RU"/>
              </w:rPr>
              <w:t>патрикий</w:t>
            </w:r>
            <w:proofErr w:type="spellEnd"/>
            <w:r w:rsidR="008C13C8" w:rsidRPr="00B2355E">
              <w:rPr>
                <w:i/>
                <w:szCs w:val="20"/>
                <w:lang w:eastAsia="ru-RU"/>
              </w:rPr>
              <w:t>, этнография, каганат</w:t>
            </w:r>
            <w:r w:rsidR="008C13C8">
              <w:rPr>
                <w:szCs w:val="20"/>
                <w:lang w:eastAsia="ru-RU"/>
              </w:rPr>
              <w:t xml:space="preserve">. Характеризовать образ жизни, хозяйство, верования, систему управления </w:t>
            </w:r>
            <w:proofErr w:type="gramStart"/>
            <w:r w:rsidR="008C13C8">
              <w:rPr>
                <w:szCs w:val="20"/>
                <w:lang w:eastAsia="ru-RU"/>
              </w:rPr>
              <w:t>в</w:t>
            </w:r>
            <w:proofErr w:type="gramEnd"/>
            <w:r w:rsidR="008C13C8">
              <w:rPr>
                <w:szCs w:val="20"/>
                <w:lang w:eastAsia="ru-RU"/>
              </w:rPr>
              <w:t xml:space="preserve"> Великой </w:t>
            </w:r>
            <w:proofErr w:type="spellStart"/>
            <w:r w:rsidR="008C13C8">
              <w:rPr>
                <w:szCs w:val="20"/>
                <w:lang w:eastAsia="ru-RU"/>
              </w:rPr>
              <w:t>Булгарии</w:t>
            </w:r>
            <w:proofErr w:type="spellEnd"/>
            <w:r w:rsidR="008C13C8">
              <w:rPr>
                <w:szCs w:val="20"/>
                <w:lang w:eastAsia="ru-RU"/>
              </w:rPr>
              <w:t xml:space="preserve">. Показывать на карте территорию Великой </w:t>
            </w:r>
            <w:proofErr w:type="spellStart"/>
            <w:r w:rsidR="008C13C8">
              <w:rPr>
                <w:szCs w:val="20"/>
                <w:lang w:eastAsia="ru-RU"/>
              </w:rPr>
              <w:t>Булгарии</w:t>
            </w:r>
            <w:proofErr w:type="spellEnd"/>
            <w:r w:rsidR="008C13C8">
              <w:rPr>
                <w:szCs w:val="20"/>
                <w:lang w:eastAsia="ru-RU"/>
              </w:rPr>
              <w:t xml:space="preserve">, называть причины распада государства. Рассказывать об основании и падении Аварского каганата, показывать на карте его территорию в пределах Приазовья и Причерноморья. Объяснять понятия язычники, иудаизм, ислам, христианство, каган, хан, Тюркский каганат, показывать на карте территорию Хазарского каганата. Рассказывать об истории его образования. </w:t>
            </w:r>
            <w:r w:rsidR="008C13C8">
              <w:rPr>
                <w:szCs w:val="20"/>
                <w:lang w:eastAsia="ru-RU"/>
              </w:rPr>
              <w:lastRenderedPageBreak/>
              <w:t>Называть причины</w:t>
            </w:r>
            <w:r w:rsidR="004F4E54">
              <w:rPr>
                <w:szCs w:val="20"/>
                <w:lang w:eastAsia="ru-RU"/>
              </w:rPr>
              <w:t xml:space="preserve">, способствовавшие росту и могуществу Хазарского каганата. Характеризовать внутреннюю организацию Хазарского каганата, особенности быта племен, верования. Называть основные источники дохода правителей Хазарии. Объяснять причины падения каганата. Характеризовать взаимоотношения восточных славян с Хазарским каганатом на основе отрывка из «Повести временных лет». Делать вывод о роли и месте Хазарского каганата в истории </w:t>
            </w:r>
            <w:proofErr w:type="spellStart"/>
            <w:r w:rsidR="004F4E54">
              <w:rPr>
                <w:szCs w:val="20"/>
                <w:lang w:eastAsia="ru-RU"/>
              </w:rPr>
              <w:t>Прикубанья</w:t>
            </w:r>
            <w:proofErr w:type="spellEnd"/>
            <w:r w:rsidR="004F4E54">
              <w:rPr>
                <w:szCs w:val="20"/>
                <w:lang w:eastAsia="ru-RU"/>
              </w:rPr>
              <w:t>. Составлять устный рассказ о путешествии русских купцов в Итиль, используя текст учебника и иллюстрации.</w:t>
            </w:r>
          </w:p>
        </w:tc>
      </w:tr>
      <w:tr w:rsidR="00610FC5" w:rsidTr="001B652F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FC5" w:rsidRPr="000B67FD" w:rsidRDefault="00610FC5" w:rsidP="001B652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lastRenderedPageBreak/>
              <w:t>Тема 6.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Восточные славяне в </w:t>
            </w:r>
            <w:proofErr w:type="spellStart"/>
            <w:r>
              <w:rPr>
                <w:b/>
                <w:sz w:val="28"/>
                <w:szCs w:val="28"/>
              </w:rPr>
              <w:t>Прикубанье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Тмутараканское</w:t>
            </w:r>
            <w:proofErr w:type="spellEnd"/>
            <w:r>
              <w:rPr>
                <w:b/>
                <w:sz w:val="28"/>
                <w:szCs w:val="28"/>
              </w:rPr>
              <w:t xml:space="preserve"> княжество.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610FC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610FC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Проникновение восточнославянских дружин в </w:t>
            </w:r>
            <w:proofErr w:type="spellStart"/>
            <w:r>
              <w:rPr>
                <w:sz w:val="28"/>
                <w:szCs w:val="28"/>
              </w:rPr>
              <w:t>Прикубанье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B47" w:rsidRPr="00342E05" w:rsidRDefault="00342E0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12 стр. 63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4F4E54" w:rsidRDefault="004F4E54">
            <w:pPr>
              <w:suppressAutoHyphens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Объяснять понятия </w:t>
            </w:r>
            <w:proofErr w:type="spellStart"/>
            <w:r w:rsidRPr="00B2355E">
              <w:rPr>
                <w:i/>
                <w:szCs w:val="20"/>
                <w:lang w:eastAsia="ru-RU"/>
              </w:rPr>
              <w:t>Артания</w:t>
            </w:r>
            <w:proofErr w:type="spellEnd"/>
            <w:r w:rsidRPr="00B2355E">
              <w:rPr>
                <w:i/>
                <w:szCs w:val="20"/>
                <w:lang w:eastAsia="ru-RU"/>
              </w:rPr>
              <w:t xml:space="preserve">, </w:t>
            </w:r>
            <w:proofErr w:type="spellStart"/>
            <w:r w:rsidRPr="00B2355E">
              <w:rPr>
                <w:i/>
                <w:szCs w:val="20"/>
                <w:lang w:eastAsia="ru-RU"/>
              </w:rPr>
              <w:t>Куява</w:t>
            </w:r>
            <w:proofErr w:type="spellEnd"/>
            <w:r w:rsidRPr="00B2355E">
              <w:rPr>
                <w:i/>
                <w:szCs w:val="20"/>
                <w:lang w:eastAsia="ru-RU"/>
              </w:rPr>
              <w:t xml:space="preserve">, </w:t>
            </w:r>
            <w:proofErr w:type="spellStart"/>
            <w:r w:rsidR="0052494D" w:rsidRPr="00B2355E">
              <w:rPr>
                <w:i/>
                <w:szCs w:val="20"/>
                <w:lang w:eastAsia="ru-RU"/>
              </w:rPr>
              <w:t>Славия</w:t>
            </w:r>
            <w:proofErr w:type="spellEnd"/>
            <w:r w:rsidR="0052494D" w:rsidRPr="00B2355E">
              <w:rPr>
                <w:i/>
                <w:szCs w:val="20"/>
                <w:lang w:eastAsia="ru-RU"/>
              </w:rPr>
              <w:t>, фактория, волок</w:t>
            </w:r>
            <w:r w:rsidR="0052494D">
              <w:rPr>
                <w:szCs w:val="20"/>
                <w:lang w:eastAsia="ru-RU"/>
              </w:rPr>
              <w:t xml:space="preserve">. Рассказывать о походах восточнославянских дружин в прикаспийские земли, а также об успехах Киевской Руси в период правления Святослава Игоревича. Характеризовать личные качества князя Святослава на основе рассказа из летописи «Повесть временных лет», а также описывать его внешний облик после прочтения записей византийского историка Льва Диакона </w:t>
            </w:r>
            <w:proofErr w:type="spellStart"/>
            <w:r w:rsidR="0052494D">
              <w:rPr>
                <w:szCs w:val="20"/>
                <w:lang w:eastAsia="ru-RU"/>
              </w:rPr>
              <w:t>Калойского</w:t>
            </w:r>
            <w:proofErr w:type="spellEnd"/>
            <w:r w:rsidR="0052494D">
              <w:rPr>
                <w:szCs w:val="20"/>
                <w:lang w:eastAsia="ru-RU"/>
              </w:rPr>
              <w:t>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610FC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610FC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княжество на Таманском полуострове.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B47" w:rsidRPr="00342E05" w:rsidRDefault="00342E0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13 стр. 67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703F11" w:rsidRDefault="0052494D">
            <w:pPr>
              <w:suppressAutoHyphens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Объяснять понятия </w:t>
            </w:r>
            <w:r w:rsidRPr="00B2355E">
              <w:rPr>
                <w:i/>
                <w:szCs w:val="20"/>
                <w:lang w:eastAsia="ru-RU"/>
              </w:rPr>
              <w:t>князь, княжество, усобица</w:t>
            </w:r>
            <w:r>
              <w:rPr>
                <w:szCs w:val="20"/>
                <w:lang w:eastAsia="ru-RU"/>
              </w:rPr>
              <w:t xml:space="preserve">. Рассказывать об основании </w:t>
            </w:r>
            <w:proofErr w:type="spellStart"/>
            <w:r>
              <w:rPr>
                <w:szCs w:val="20"/>
                <w:lang w:eastAsia="ru-RU"/>
              </w:rPr>
              <w:t>Тмутараканского</w:t>
            </w:r>
            <w:proofErr w:type="spellEnd"/>
            <w:r>
              <w:rPr>
                <w:szCs w:val="20"/>
                <w:lang w:eastAsia="ru-RU"/>
              </w:rPr>
              <w:t xml:space="preserve"> княжества, называть дату его образования (конец </w:t>
            </w:r>
            <w:proofErr w:type="gramStart"/>
            <w:r w:rsidRPr="00703F11">
              <w:rPr>
                <w:sz w:val="20"/>
                <w:szCs w:val="28"/>
                <w:lang w:val="en-US"/>
              </w:rPr>
              <w:t>X</w:t>
            </w:r>
            <w:proofErr w:type="gramEnd"/>
            <w:r w:rsidR="00703F11">
              <w:rPr>
                <w:szCs w:val="28"/>
              </w:rPr>
              <w:t xml:space="preserve">в) показывать на карте территорию </w:t>
            </w:r>
            <w:proofErr w:type="spellStart"/>
            <w:r w:rsidR="00703F11">
              <w:rPr>
                <w:szCs w:val="28"/>
              </w:rPr>
              <w:t>Тмутараканского</w:t>
            </w:r>
            <w:proofErr w:type="spellEnd"/>
            <w:r w:rsidR="00703F11">
              <w:rPr>
                <w:szCs w:val="28"/>
              </w:rPr>
              <w:t xml:space="preserve"> княжества. Характеризовать отношения между </w:t>
            </w:r>
            <w:proofErr w:type="spellStart"/>
            <w:r w:rsidR="00703F11">
              <w:rPr>
                <w:szCs w:val="28"/>
              </w:rPr>
              <w:t>касожскими</w:t>
            </w:r>
            <w:proofErr w:type="spellEnd"/>
            <w:r w:rsidR="00703F11">
              <w:rPr>
                <w:szCs w:val="28"/>
              </w:rPr>
              <w:t xml:space="preserve"> и </w:t>
            </w:r>
            <w:proofErr w:type="spellStart"/>
            <w:r w:rsidR="00703F11">
              <w:rPr>
                <w:szCs w:val="28"/>
              </w:rPr>
              <w:t>тмутараканскими</w:t>
            </w:r>
            <w:proofErr w:type="spellEnd"/>
            <w:r w:rsidR="00703F11">
              <w:rPr>
                <w:szCs w:val="28"/>
              </w:rPr>
              <w:t xml:space="preserve"> князьями. Рассказывать о борьбе Ярослава и Мстислава за княжение в Тмутаракани.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610FC5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610FC5" w:rsidP="00610FC5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Тмутаракань после смерти Ярослава Мудрого.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610FC5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B4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342E05" w:rsidRDefault="00342E0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14 стр. 70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703F11" w:rsidRDefault="00703F11" w:rsidP="00610FC5">
            <w:pPr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Рассказывать о борьбе русских князей за </w:t>
            </w:r>
            <w:proofErr w:type="spellStart"/>
            <w:r>
              <w:rPr>
                <w:szCs w:val="20"/>
                <w:lang w:eastAsia="ru-RU"/>
              </w:rPr>
              <w:t>тмутараканский</w:t>
            </w:r>
            <w:proofErr w:type="spellEnd"/>
            <w:r>
              <w:rPr>
                <w:szCs w:val="20"/>
                <w:lang w:eastAsia="ru-RU"/>
              </w:rPr>
              <w:t xml:space="preserve"> престол после смерти Ярослава Мудрого, а также о роли игумена Никона в </w:t>
            </w:r>
            <w:r>
              <w:rPr>
                <w:szCs w:val="20"/>
                <w:lang w:eastAsia="ru-RU"/>
              </w:rPr>
              <w:lastRenderedPageBreak/>
              <w:t xml:space="preserve">выдвижении кандидатуры князя Глеба на княжение. Объяснять значение для изучения истории Кубани </w:t>
            </w:r>
            <w:proofErr w:type="spellStart"/>
            <w:r>
              <w:rPr>
                <w:szCs w:val="20"/>
                <w:lang w:eastAsia="ru-RU"/>
              </w:rPr>
              <w:t>Тмутараканского</w:t>
            </w:r>
            <w:proofErr w:type="spellEnd"/>
            <w:r>
              <w:rPr>
                <w:szCs w:val="20"/>
                <w:lang w:eastAsia="ru-RU"/>
              </w:rPr>
              <w:t xml:space="preserve"> камня, найденного на Таманском полуострове. 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8E38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8E3867">
            <w:pPr>
              <w:snapToGri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«Земля незнаемая». Половцы и аланы на Кубани.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2B5B47" w:rsidRDefault="002B5B47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47" w:rsidRPr="00342E05" w:rsidRDefault="00342E0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15 стр. 74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703F11" w:rsidRDefault="00703F11">
            <w:pPr>
              <w:suppressAutoHyphens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Объяснять </w:t>
            </w:r>
            <w:r w:rsidR="007B1606">
              <w:rPr>
                <w:szCs w:val="20"/>
                <w:lang w:eastAsia="ru-RU"/>
              </w:rPr>
              <w:t xml:space="preserve">понятия </w:t>
            </w:r>
            <w:r w:rsidR="007B1606" w:rsidRPr="00B2355E">
              <w:rPr>
                <w:i/>
                <w:szCs w:val="20"/>
                <w:lang w:eastAsia="ru-RU"/>
              </w:rPr>
              <w:t>половцы, кыпчаки, «каменные бабы»</w:t>
            </w:r>
            <w:r w:rsidR="007B1606">
              <w:rPr>
                <w:szCs w:val="20"/>
                <w:lang w:eastAsia="ru-RU"/>
              </w:rPr>
              <w:t xml:space="preserve">. Называть дату (1094 г.) последнего упоминания </w:t>
            </w:r>
            <w:proofErr w:type="spellStart"/>
            <w:r w:rsidR="007B1606">
              <w:rPr>
                <w:szCs w:val="20"/>
                <w:lang w:eastAsia="ru-RU"/>
              </w:rPr>
              <w:t>Тмутараканского</w:t>
            </w:r>
            <w:proofErr w:type="spellEnd"/>
            <w:r w:rsidR="007B1606">
              <w:rPr>
                <w:szCs w:val="20"/>
                <w:lang w:eastAsia="ru-RU"/>
              </w:rPr>
              <w:t xml:space="preserve"> княжества в древнерусских летописях. Рассказывать об упоминании Тмутаракани в «Слове о полку Игореве». Объяснять причины ослабления, а затем и прекращения существования </w:t>
            </w:r>
            <w:proofErr w:type="spellStart"/>
            <w:r w:rsidR="007B1606">
              <w:rPr>
                <w:szCs w:val="20"/>
                <w:lang w:eastAsia="ru-RU"/>
              </w:rPr>
              <w:t>Тмутараканского</w:t>
            </w:r>
            <w:proofErr w:type="spellEnd"/>
            <w:r w:rsidR="007B1606">
              <w:rPr>
                <w:szCs w:val="20"/>
                <w:lang w:eastAsia="ru-RU"/>
              </w:rPr>
              <w:t xml:space="preserve"> княжества. Объяснять причины переселения половцев на Кубань. Показывать на карте территорию проживания половцев. Называть памятники культуры, оставленные половцами («каменные бабы»). Рассказывать об аланах и роли Аланского государства в средневековой истории Северного Кавказа. Объяснять, как складывались взаимоотношения алан и </w:t>
            </w:r>
            <w:proofErr w:type="spellStart"/>
            <w:r w:rsidR="007B1606">
              <w:rPr>
                <w:szCs w:val="20"/>
                <w:lang w:eastAsia="ru-RU"/>
              </w:rPr>
              <w:t>адыгов</w:t>
            </w:r>
            <w:proofErr w:type="spellEnd"/>
            <w:r w:rsidR="007B1606">
              <w:rPr>
                <w:szCs w:val="20"/>
                <w:lang w:eastAsia="ru-RU"/>
              </w:rPr>
              <w:t xml:space="preserve">. Составлять описание народов </w:t>
            </w:r>
            <w:proofErr w:type="spellStart"/>
            <w:r w:rsidR="007B1606">
              <w:rPr>
                <w:szCs w:val="20"/>
                <w:lang w:eastAsia="ru-RU"/>
              </w:rPr>
              <w:t>Прикубанья</w:t>
            </w:r>
            <w:proofErr w:type="spellEnd"/>
            <w:r w:rsidR="007B1606">
              <w:rPr>
                <w:szCs w:val="20"/>
                <w:lang w:eastAsia="ru-RU"/>
              </w:rPr>
              <w:t xml:space="preserve"> по плану, </w:t>
            </w:r>
            <w:r w:rsidR="00767BAC">
              <w:rPr>
                <w:szCs w:val="20"/>
                <w:lang w:eastAsia="ru-RU"/>
              </w:rPr>
              <w:t>предложенному учителем.</w:t>
            </w:r>
          </w:p>
        </w:tc>
      </w:tr>
      <w:tr w:rsidR="008E3867" w:rsidTr="001B652F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867" w:rsidRPr="000B67FD" w:rsidRDefault="008E3867" w:rsidP="001B652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Тема 7.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Кубань в </w:t>
            </w:r>
            <w:r>
              <w:rPr>
                <w:b/>
                <w:sz w:val="28"/>
                <w:szCs w:val="28"/>
                <w:lang w:val="en-US"/>
              </w:rPr>
              <w:t>XIII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  <w:lang w:val="en-US"/>
              </w:rPr>
              <w:t>XV</w:t>
            </w:r>
            <w:r>
              <w:rPr>
                <w:b/>
                <w:sz w:val="28"/>
                <w:szCs w:val="28"/>
              </w:rPr>
              <w:t xml:space="preserve"> вв. Между ордынцами и генуэзцами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8E38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8E38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народов Северного Кавказа с монгольскими завоевателями.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2B5B47" w:rsidRDefault="002B5B47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9B7BEA" w:rsidRDefault="009B7BEA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16 стр. 77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767BAC" w:rsidRDefault="00767BAC">
            <w:pPr>
              <w:suppressAutoHyphens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Объяснять понятия </w:t>
            </w:r>
            <w:r w:rsidRPr="009B0680">
              <w:rPr>
                <w:i/>
                <w:szCs w:val="20"/>
                <w:lang w:eastAsia="ru-RU"/>
              </w:rPr>
              <w:t xml:space="preserve">курултай, </w:t>
            </w:r>
            <w:proofErr w:type="spellStart"/>
            <w:r w:rsidRPr="009B0680">
              <w:rPr>
                <w:i/>
                <w:szCs w:val="20"/>
                <w:lang w:eastAsia="ru-RU"/>
              </w:rPr>
              <w:t>арда</w:t>
            </w:r>
            <w:proofErr w:type="spellEnd"/>
            <w:r>
              <w:rPr>
                <w:szCs w:val="20"/>
                <w:lang w:eastAsia="ru-RU"/>
              </w:rPr>
              <w:t xml:space="preserve">. Рассказывать о походах монгольских завоевателей, используя исторические картины, отрывки из летописей. </w:t>
            </w:r>
            <w:proofErr w:type="spellStart"/>
            <w:r>
              <w:rPr>
                <w:szCs w:val="20"/>
                <w:lang w:eastAsia="ru-RU"/>
              </w:rPr>
              <w:t>Сапоставлять</w:t>
            </w:r>
            <w:proofErr w:type="spellEnd"/>
            <w:r>
              <w:rPr>
                <w:szCs w:val="20"/>
                <w:lang w:eastAsia="ru-RU"/>
              </w:rPr>
              <w:t xml:space="preserve"> и обобщать полученные сведения. Объяснять причины военных успехов монгольских завоевателей. Называть последствия вторжения Тимура на территорию Северного Кавказа. Комментировать высказывание А.И. Герцена о последствиях монголо-татарского нашествия для России.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8E38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8E38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Итальянские колонии на Черноморском побережье Кавказа.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9B7BEA" w:rsidRDefault="009B7BEA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 w:rsidR="00C406C5">
              <w:rPr>
                <w:szCs w:val="28"/>
              </w:rPr>
              <w:t xml:space="preserve"> </w:t>
            </w:r>
            <w:r>
              <w:rPr>
                <w:szCs w:val="28"/>
              </w:rPr>
              <w:t>17 стр. 82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767BAC" w:rsidRDefault="00767BAC">
            <w:pPr>
              <w:suppressAutoHyphens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Рассказывать о торговом соперничестве Венеции и Генуи, сотрудничестве и конфликтах генуэзцев с </w:t>
            </w:r>
            <w:proofErr w:type="spellStart"/>
            <w:r>
              <w:rPr>
                <w:szCs w:val="20"/>
                <w:lang w:eastAsia="ru-RU"/>
              </w:rPr>
              <w:t>золотоордынцами</w:t>
            </w:r>
            <w:proofErr w:type="spellEnd"/>
            <w:r>
              <w:rPr>
                <w:szCs w:val="20"/>
                <w:lang w:eastAsia="ru-RU"/>
              </w:rPr>
              <w:t xml:space="preserve">. Называть и показывать на карте </w:t>
            </w:r>
            <w:r>
              <w:rPr>
                <w:szCs w:val="20"/>
                <w:lang w:eastAsia="ru-RU"/>
              </w:rPr>
              <w:lastRenderedPageBreak/>
              <w:t>крупные генуэзские колонии в Причерноморье и Приазовье. Раскрывать особенности управления колониями. Характеризовать взаимоотношения итальянцев с черкесской</w:t>
            </w:r>
            <w:r w:rsidR="005C447D">
              <w:rPr>
                <w:szCs w:val="20"/>
                <w:lang w:eastAsia="ru-RU"/>
              </w:rPr>
              <w:t xml:space="preserve"> знатью. Оценивать вклад итальянцев в развитие хозяйства и культуры региона. Составлять рассказ о национальном составе населения региона. Показывать на карте пути проникновения итальянцев в </w:t>
            </w:r>
            <w:proofErr w:type="spellStart"/>
            <w:r w:rsidR="005C447D">
              <w:rPr>
                <w:szCs w:val="20"/>
                <w:lang w:eastAsia="ru-RU"/>
              </w:rPr>
              <w:t>Прикубанье</w:t>
            </w:r>
            <w:proofErr w:type="spellEnd"/>
            <w:r w:rsidR="005C447D">
              <w:rPr>
                <w:szCs w:val="20"/>
                <w:lang w:eastAsia="ru-RU"/>
              </w:rPr>
              <w:t>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8E38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8E3867" w:rsidP="00610FC5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Посредническая деятельность генуэзцев.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Pr="008E3867" w:rsidRDefault="008E38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B47" w:rsidRPr="009B7BEA" w:rsidRDefault="009B7BEA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18 стр. 85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47" w:rsidRDefault="005C447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C447D">
              <w:rPr>
                <w:szCs w:val="20"/>
                <w:lang w:eastAsia="ru-RU"/>
              </w:rPr>
              <w:t xml:space="preserve">Объяснять значение терминов </w:t>
            </w:r>
            <w:proofErr w:type="spellStart"/>
            <w:r w:rsidRPr="009B0680">
              <w:rPr>
                <w:i/>
                <w:szCs w:val="20"/>
                <w:lang w:eastAsia="ru-RU"/>
              </w:rPr>
              <w:t>сурожане</w:t>
            </w:r>
            <w:proofErr w:type="spellEnd"/>
            <w:r w:rsidRPr="009B0680">
              <w:rPr>
                <w:i/>
                <w:szCs w:val="20"/>
                <w:lang w:eastAsia="ru-RU"/>
              </w:rPr>
              <w:t>, резиденция, епархия</w:t>
            </w:r>
            <w:r w:rsidRPr="005C447D">
              <w:rPr>
                <w:szCs w:val="20"/>
                <w:lang w:eastAsia="ru-RU"/>
              </w:rPr>
              <w:t xml:space="preserve">. Называть основные товары экспорта и импорта колоний. Объяснять особенности </w:t>
            </w:r>
            <w:r>
              <w:rPr>
                <w:szCs w:val="20"/>
                <w:lang w:eastAsia="ru-RU"/>
              </w:rPr>
              <w:t>торговли (натуральный обмен) генуэзцев с местным населением. Рассказывать о за</w:t>
            </w:r>
            <w:r w:rsidR="00961EA8">
              <w:rPr>
                <w:szCs w:val="20"/>
                <w:lang w:eastAsia="ru-RU"/>
              </w:rPr>
              <w:t>нятиях населения колоний, об особенностях торговых отношений, строительстве дорог, работорговле.</w:t>
            </w:r>
            <w:r w:rsidR="00520CF4">
              <w:rPr>
                <w:szCs w:val="20"/>
                <w:lang w:eastAsia="ru-RU"/>
              </w:rPr>
              <w:t xml:space="preserve"> Оценивать итоги владычества генуэзцев на Северо-Западном Кавказе.</w:t>
            </w:r>
          </w:p>
        </w:tc>
      </w:tr>
      <w:tr w:rsidR="008E3867" w:rsidTr="001B652F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867" w:rsidRPr="000B67FD" w:rsidRDefault="008E3867" w:rsidP="008E3867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Тема 8.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Народы Кубани в </w:t>
            </w:r>
            <w:r>
              <w:rPr>
                <w:b/>
                <w:smallCaps/>
                <w:sz w:val="28"/>
                <w:szCs w:val="28"/>
                <w:lang w:val="en-US"/>
              </w:rPr>
              <w:t>xvi</w:t>
            </w:r>
            <w:r>
              <w:rPr>
                <w:b/>
                <w:sz w:val="28"/>
                <w:szCs w:val="28"/>
              </w:rPr>
              <w:t xml:space="preserve"> в.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8E38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8E386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Племена </w:t>
            </w:r>
            <w:proofErr w:type="spellStart"/>
            <w:r>
              <w:rPr>
                <w:sz w:val="28"/>
                <w:szCs w:val="28"/>
              </w:rPr>
              <w:t>адыгов</w:t>
            </w:r>
            <w:proofErr w:type="spellEnd"/>
            <w:r>
              <w:rPr>
                <w:sz w:val="28"/>
                <w:szCs w:val="28"/>
              </w:rPr>
              <w:t xml:space="preserve"> после распада Золотой Орды.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9B7BEA" w:rsidRDefault="009B7BEA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19 стр. 90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520CF4" w:rsidRDefault="00520CF4">
            <w:pPr>
              <w:suppressAutoHyphens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Объяснять понятия </w:t>
            </w:r>
            <w:r w:rsidRPr="009B0680">
              <w:rPr>
                <w:i/>
                <w:szCs w:val="20"/>
                <w:lang w:eastAsia="ru-RU"/>
              </w:rPr>
              <w:t xml:space="preserve">подсечная и переложная системы земледелия, </w:t>
            </w:r>
            <w:proofErr w:type="spellStart"/>
            <w:r w:rsidRPr="009B0680">
              <w:rPr>
                <w:i/>
                <w:szCs w:val="20"/>
                <w:lang w:eastAsia="ru-RU"/>
              </w:rPr>
              <w:t>уорки</w:t>
            </w:r>
            <w:proofErr w:type="spellEnd"/>
            <w:r w:rsidRPr="009B0680">
              <w:rPr>
                <w:i/>
                <w:szCs w:val="20"/>
                <w:lang w:eastAsia="ru-RU"/>
              </w:rPr>
              <w:t xml:space="preserve">, </w:t>
            </w:r>
            <w:proofErr w:type="spellStart"/>
            <w:r w:rsidRPr="009B0680">
              <w:rPr>
                <w:i/>
                <w:szCs w:val="20"/>
                <w:lang w:eastAsia="ru-RU"/>
              </w:rPr>
              <w:t>тфокотли</w:t>
            </w:r>
            <w:proofErr w:type="spellEnd"/>
            <w:r w:rsidRPr="009B0680">
              <w:rPr>
                <w:i/>
                <w:szCs w:val="20"/>
                <w:lang w:eastAsia="ru-RU"/>
              </w:rPr>
              <w:t xml:space="preserve">, уздени, </w:t>
            </w:r>
            <w:proofErr w:type="spellStart"/>
            <w:r w:rsidRPr="009B0680">
              <w:rPr>
                <w:i/>
                <w:szCs w:val="20"/>
                <w:lang w:eastAsia="ru-RU"/>
              </w:rPr>
              <w:t>тлекотлеши</w:t>
            </w:r>
            <w:proofErr w:type="spellEnd"/>
            <w:r w:rsidRPr="009B0680">
              <w:rPr>
                <w:i/>
                <w:szCs w:val="20"/>
                <w:lang w:eastAsia="ru-RU"/>
              </w:rPr>
              <w:t xml:space="preserve">, вассалы, бортничество, джигиты, феодальная общественная лестница, </w:t>
            </w:r>
            <w:proofErr w:type="spellStart"/>
            <w:r w:rsidRPr="009B0680">
              <w:rPr>
                <w:i/>
                <w:szCs w:val="20"/>
                <w:lang w:eastAsia="ru-RU"/>
              </w:rPr>
              <w:t>пши</w:t>
            </w:r>
            <w:proofErr w:type="spellEnd"/>
            <w:r w:rsidRPr="009B0680">
              <w:rPr>
                <w:i/>
                <w:szCs w:val="20"/>
                <w:lang w:eastAsia="ru-RU"/>
              </w:rPr>
              <w:t>, наездничество</w:t>
            </w:r>
            <w:r>
              <w:rPr>
                <w:szCs w:val="20"/>
                <w:lang w:eastAsia="ru-RU"/>
              </w:rPr>
              <w:t>.</w:t>
            </w:r>
            <w:r w:rsidR="009B0680">
              <w:rPr>
                <w:szCs w:val="20"/>
                <w:lang w:eastAsia="ru-RU"/>
              </w:rPr>
              <w:t xml:space="preserve"> Описывать занятия адыгских и адыго-абхазских племен. Называть и показывать на карте территорию проживания </w:t>
            </w:r>
            <w:proofErr w:type="spellStart"/>
            <w:r w:rsidR="009B0680">
              <w:rPr>
                <w:szCs w:val="20"/>
                <w:lang w:eastAsia="ru-RU"/>
              </w:rPr>
              <w:t>адыгов</w:t>
            </w:r>
            <w:proofErr w:type="spellEnd"/>
            <w:r w:rsidR="009B0680">
              <w:rPr>
                <w:szCs w:val="20"/>
                <w:lang w:eastAsia="ru-RU"/>
              </w:rPr>
              <w:t xml:space="preserve">, характеризовать их общественный строй. Рассказывать об обычаях и религиозных верованиях </w:t>
            </w:r>
            <w:proofErr w:type="spellStart"/>
            <w:r w:rsidR="009B0680">
              <w:rPr>
                <w:szCs w:val="20"/>
                <w:lang w:eastAsia="ru-RU"/>
              </w:rPr>
              <w:t>адыгов</w:t>
            </w:r>
            <w:proofErr w:type="spellEnd"/>
            <w:r w:rsidR="009B0680">
              <w:rPr>
                <w:szCs w:val="20"/>
                <w:lang w:eastAsia="ru-RU"/>
              </w:rPr>
              <w:t xml:space="preserve">. Комментировать описание их быта, составленное </w:t>
            </w:r>
            <w:proofErr w:type="spellStart"/>
            <w:r w:rsidR="009B0680">
              <w:rPr>
                <w:szCs w:val="20"/>
                <w:lang w:eastAsia="ru-RU"/>
              </w:rPr>
              <w:t>Джорджио</w:t>
            </w:r>
            <w:proofErr w:type="spellEnd"/>
            <w:r w:rsidR="009B0680">
              <w:rPr>
                <w:szCs w:val="20"/>
                <w:lang w:eastAsia="ru-RU"/>
              </w:rPr>
              <w:t xml:space="preserve"> </w:t>
            </w:r>
            <w:proofErr w:type="spellStart"/>
            <w:r w:rsidR="009B0680">
              <w:rPr>
                <w:szCs w:val="20"/>
                <w:lang w:eastAsia="ru-RU"/>
              </w:rPr>
              <w:t>Интериано</w:t>
            </w:r>
            <w:proofErr w:type="spellEnd"/>
            <w:r w:rsidR="009B0680">
              <w:rPr>
                <w:szCs w:val="20"/>
                <w:lang w:eastAsia="ru-RU"/>
              </w:rPr>
              <w:t>. Составлять схему системы управления в адыгском обществе.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9F3C4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9F3C49">
            <w:pPr>
              <w:snapToGri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Ногайцы на Кубани.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9B7BEA" w:rsidRDefault="009B7BEA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20 стр. 94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C54E10" w:rsidRDefault="00C54E10">
            <w:pPr>
              <w:suppressAutoHyphens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Объяснять понятия </w:t>
            </w:r>
            <w:r>
              <w:rPr>
                <w:i/>
                <w:szCs w:val="20"/>
                <w:lang w:eastAsia="ru-RU"/>
              </w:rPr>
              <w:t xml:space="preserve">мурзы, беи, уздени, </w:t>
            </w:r>
            <w:proofErr w:type="spellStart"/>
            <w:r>
              <w:rPr>
                <w:i/>
                <w:szCs w:val="20"/>
                <w:lang w:eastAsia="ru-RU"/>
              </w:rPr>
              <w:t>чагары</w:t>
            </w:r>
            <w:proofErr w:type="spellEnd"/>
            <w:r>
              <w:rPr>
                <w:i/>
                <w:szCs w:val="20"/>
                <w:lang w:eastAsia="ru-RU"/>
              </w:rPr>
              <w:t xml:space="preserve">, беки, улусы. </w:t>
            </w:r>
            <w:r>
              <w:rPr>
                <w:szCs w:val="20"/>
                <w:lang w:eastAsia="ru-RU"/>
              </w:rPr>
              <w:t>Рассказывать об истории происхождения</w:t>
            </w:r>
            <w:r w:rsidR="0096338F">
              <w:rPr>
                <w:szCs w:val="20"/>
                <w:lang w:eastAsia="ru-RU"/>
              </w:rPr>
              <w:t xml:space="preserve"> ногайцев и заселения ими территории </w:t>
            </w:r>
            <w:proofErr w:type="spellStart"/>
            <w:r w:rsidR="0096338F">
              <w:rPr>
                <w:szCs w:val="20"/>
                <w:lang w:eastAsia="ru-RU"/>
              </w:rPr>
              <w:t>Прикубанья</w:t>
            </w:r>
            <w:proofErr w:type="spellEnd"/>
            <w:r w:rsidR="0096338F">
              <w:rPr>
                <w:szCs w:val="20"/>
                <w:lang w:eastAsia="ru-RU"/>
              </w:rPr>
              <w:t>. Показывать на карте места расселения ногайцев</w:t>
            </w:r>
            <w:proofErr w:type="gramStart"/>
            <w:r w:rsidR="0096338F">
              <w:rPr>
                <w:szCs w:val="20"/>
                <w:lang w:eastAsia="ru-RU"/>
              </w:rPr>
              <w:t>.</w:t>
            </w:r>
            <w:proofErr w:type="gramEnd"/>
            <w:r w:rsidR="0096338F">
              <w:rPr>
                <w:szCs w:val="20"/>
                <w:lang w:eastAsia="ru-RU"/>
              </w:rPr>
              <w:t xml:space="preserve"> Делать вывод о влиянии природных факторов на </w:t>
            </w:r>
            <w:r w:rsidR="0096338F">
              <w:rPr>
                <w:szCs w:val="20"/>
                <w:lang w:eastAsia="ru-RU"/>
              </w:rPr>
              <w:lastRenderedPageBreak/>
              <w:t>занятия и образ жизни ногайцев. Рассказывать о жизни ногайского кочевья, религиозных верованиях</w:t>
            </w:r>
            <w:proofErr w:type="gramStart"/>
            <w:r w:rsidR="0096338F">
              <w:rPr>
                <w:szCs w:val="20"/>
                <w:lang w:eastAsia="ru-RU"/>
              </w:rPr>
              <w:t>.</w:t>
            </w:r>
            <w:proofErr w:type="gramEnd"/>
            <w:r w:rsidR="0096338F">
              <w:rPr>
                <w:szCs w:val="20"/>
                <w:lang w:eastAsia="ru-RU"/>
              </w:rPr>
              <w:t xml:space="preserve"> Определять роль духовенства в жизни ногайского общества</w:t>
            </w:r>
            <w:proofErr w:type="gramStart"/>
            <w:r w:rsidR="0096338F">
              <w:rPr>
                <w:szCs w:val="20"/>
                <w:lang w:eastAsia="ru-RU"/>
              </w:rPr>
              <w:t>.</w:t>
            </w:r>
            <w:proofErr w:type="gramEnd"/>
            <w:r w:rsidR="0096338F">
              <w:rPr>
                <w:szCs w:val="20"/>
                <w:lang w:eastAsia="ru-RU"/>
              </w:rPr>
              <w:t xml:space="preserve"> На основе текста учебника делать выводы о характере отношений ногайцев и Московского государства.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9F3C4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9F3C4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горцев против турецких завоевателей.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9B7BEA" w:rsidRDefault="009B7BEA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21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96338F" w:rsidRDefault="0096338F">
            <w:pPr>
              <w:suppressAutoHyphens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Объяснять понятие </w:t>
            </w:r>
            <w:r>
              <w:rPr>
                <w:i/>
                <w:szCs w:val="20"/>
                <w:lang w:eastAsia="ru-RU"/>
              </w:rPr>
              <w:t>янычары.</w:t>
            </w:r>
            <w:r>
              <w:rPr>
                <w:szCs w:val="20"/>
                <w:lang w:eastAsia="ru-RU"/>
              </w:rPr>
              <w:t xml:space="preserve"> Обозначать цели Турции на Северо-Западном Кавказе. Рассказывать о турецком завоевании горских народов в </w:t>
            </w:r>
            <w:r>
              <w:rPr>
                <w:szCs w:val="20"/>
                <w:lang w:val="en-US" w:eastAsia="ru-RU"/>
              </w:rPr>
              <w:t>XV</w:t>
            </w:r>
            <w:r w:rsidRPr="0096338F">
              <w:rPr>
                <w:szCs w:val="20"/>
                <w:lang w:eastAsia="ru-RU"/>
              </w:rPr>
              <w:t xml:space="preserve"> – </w:t>
            </w:r>
            <w:r>
              <w:rPr>
                <w:szCs w:val="20"/>
                <w:lang w:val="en-US" w:eastAsia="ru-RU"/>
              </w:rPr>
              <w:t>XVI</w:t>
            </w:r>
            <w:r w:rsidRPr="0096338F">
              <w:rPr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Cs w:val="20"/>
                <w:lang w:eastAsia="ru-RU"/>
              </w:rPr>
              <w:t>вв</w:t>
            </w:r>
            <w:proofErr w:type="spellEnd"/>
            <w:proofErr w:type="gramStart"/>
            <w:r>
              <w:rPr>
                <w:szCs w:val="20"/>
                <w:lang w:eastAsia="ru-RU"/>
              </w:rPr>
              <w:t xml:space="preserve"> К</w:t>
            </w:r>
            <w:proofErr w:type="gramEnd"/>
            <w:r>
              <w:rPr>
                <w:szCs w:val="20"/>
                <w:lang w:eastAsia="ru-RU"/>
              </w:rPr>
              <w:t xml:space="preserve">омментировать успехи Османской империи и Крымского ханства на Северном Кавказе в конце </w:t>
            </w:r>
            <w:r>
              <w:rPr>
                <w:szCs w:val="20"/>
                <w:lang w:val="en-US" w:eastAsia="ru-RU"/>
              </w:rPr>
              <w:t>XVI</w:t>
            </w:r>
            <w:r>
              <w:rPr>
                <w:szCs w:val="20"/>
                <w:lang w:eastAsia="ru-RU"/>
              </w:rPr>
              <w:t xml:space="preserve"> в.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9F3C4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9F3C4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России на Северном Кавказе.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9B7BEA" w:rsidRDefault="009B7BEA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22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CD0997" w:rsidRDefault="00CD0997">
            <w:pPr>
              <w:suppressAutoHyphens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Объяснять понятие </w:t>
            </w:r>
            <w:r>
              <w:rPr>
                <w:i/>
                <w:szCs w:val="20"/>
                <w:lang w:eastAsia="ru-RU"/>
              </w:rPr>
              <w:t>посольство.</w:t>
            </w:r>
            <w:r>
              <w:rPr>
                <w:szCs w:val="20"/>
                <w:lang w:eastAsia="ru-RU"/>
              </w:rPr>
              <w:t xml:space="preserve"> Рассказывать </w:t>
            </w:r>
            <w:r w:rsidR="00116967">
              <w:rPr>
                <w:szCs w:val="20"/>
                <w:lang w:eastAsia="ru-RU"/>
              </w:rPr>
              <w:t xml:space="preserve">о значении Северо-Кавказского региона во внешней политике России. Называть причины, заставившие </w:t>
            </w:r>
            <w:proofErr w:type="spellStart"/>
            <w:r w:rsidR="00116967">
              <w:rPr>
                <w:szCs w:val="20"/>
                <w:lang w:eastAsia="ru-RU"/>
              </w:rPr>
              <w:t>адыгов</w:t>
            </w:r>
            <w:proofErr w:type="spellEnd"/>
            <w:r w:rsidR="00116967">
              <w:rPr>
                <w:szCs w:val="20"/>
                <w:lang w:eastAsia="ru-RU"/>
              </w:rPr>
              <w:t xml:space="preserve"> прибегнуть к покровительству России. Рассказывать об истории северокавказских посольств в Москву. Приводить примеры, подтверждающие осложнение русско-адыгских отношений во второй половине </w:t>
            </w:r>
            <w:r w:rsidR="00116967">
              <w:rPr>
                <w:szCs w:val="20"/>
                <w:lang w:val="en-US" w:eastAsia="ru-RU"/>
              </w:rPr>
              <w:t>XVI</w:t>
            </w:r>
            <w:r w:rsidR="00116967">
              <w:rPr>
                <w:szCs w:val="20"/>
                <w:lang w:eastAsia="ru-RU"/>
              </w:rPr>
              <w:t xml:space="preserve"> в.</w:t>
            </w:r>
          </w:p>
        </w:tc>
      </w:tr>
      <w:tr w:rsidR="009F3C49" w:rsidRPr="000B67FD" w:rsidTr="001B652F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C49" w:rsidRPr="000B67FD" w:rsidRDefault="00A934F5" w:rsidP="001B652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mallCaps/>
                <w:sz w:val="28"/>
                <w:szCs w:val="28"/>
              </w:rPr>
              <w:t xml:space="preserve">Раздел </w:t>
            </w:r>
            <w:r>
              <w:rPr>
                <w:smallCaps/>
                <w:sz w:val="28"/>
                <w:szCs w:val="28"/>
                <w:lang w:val="en-US"/>
              </w:rPr>
              <w:t>III</w:t>
            </w:r>
            <w:r w:rsidR="009F3C49">
              <w:rPr>
                <w:smallCaps/>
                <w:sz w:val="28"/>
                <w:szCs w:val="28"/>
              </w:rPr>
              <w:t xml:space="preserve">. Культура народов </w:t>
            </w:r>
            <w:proofErr w:type="spellStart"/>
            <w:r w:rsidR="009F3C49">
              <w:rPr>
                <w:smallCaps/>
                <w:sz w:val="28"/>
                <w:szCs w:val="28"/>
              </w:rPr>
              <w:t>Прикубанья</w:t>
            </w:r>
            <w:proofErr w:type="spellEnd"/>
            <w:r w:rsidR="009F3C49">
              <w:rPr>
                <w:smallCaps/>
                <w:sz w:val="28"/>
                <w:szCs w:val="28"/>
              </w:rPr>
              <w:t xml:space="preserve"> в средние века (7</w:t>
            </w:r>
            <w:r w:rsidR="009F3C49" w:rsidRPr="00610FC5">
              <w:rPr>
                <w:smallCaps/>
                <w:sz w:val="28"/>
                <w:szCs w:val="28"/>
              </w:rPr>
              <w:t xml:space="preserve"> ч)</w:t>
            </w:r>
          </w:p>
        </w:tc>
      </w:tr>
      <w:tr w:rsidR="009F3C49" w:rsidTr="001B652F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C49" w:rsidRPr="000B67FD" w:rsidRDefault="009F3C49" w:rsidP="009F3C49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Тема 9.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Религиозные верования жителей Северо-Западного Кавказа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9F3C4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9F3C4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Языческие верования восточных славян  и </w:t>
            </w:r>
            <w:proofErr w:type="spellStart"/>
            <w:r>
              <w:rPr>
                <w:sz w:val="28"/>
                <w:szCs w:val="28"/>
              </w:rPr>
              <w:t>адыгов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9B7BEA" w:rsidRDefault="009B7BEA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23 стр. 105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116967" w:rsidRDefault="00116967">
            <w:pPr>
              <w:suppressAutoHyphens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Объяснять понятия </w:t>
            </w:r>
            <w:r>
              <w:rPr>
                <w:i/>
                <w:szCs w:val="20"/>
                <w:lang w:eastAsia="ru-RU"/>
              </w:rPr>
              <w:t xml:space="preserve">волхвы, язычество, идол, жрецы, пантеон, святилище. </w:t>
            </w:r>
            <w:r>
              <w:rPr>
                <w:szCs w:val="20"/>
                <w:lang w:eastAsia="ru-RU"/>
              </w:rPr>
              <w:t>Называть богов, которым поклонялись восточные славяне</w:t>
            </w:r>
            <w:proofErr w:type="gramStart"/>
            <w:r>
              <w:rPr>
                <w:szCs w:val="20"/>
                <w:lang w:eastAsia="ru-RU"/>
              </w:rPr>
              <w:t>.</w:t>
            </w:r>
            <w:proofErr w:type="gramEnd"/>
            <w:r>
              <w:rPr>
                <w:szCs w:val="20"/>
                <w:lang w:eastAsia="ru-RU"/>
              </w:rPr>
              <w:t xml:space="preserve"> </w:t>
            </w:r>
            <w:r w:rsidR="00ED528F">
              <w:rPr>
                <w:szCs w:val="20"/>
                <w:lang w:eastAsia="ru-RU"/>
              </w:rPr>
              <w:t xml:space="preserve">Характеризовать особенности религиозных верований восточных славян и </w:t>
            </w:r>
            <w:proofErr w:type="spellStart"/>
            <w:r w:rsidR="00ED528F">
              <w:rPr>
                <w:szCs w:val="20"/>
                <w:lang w:eastAsia="ru-RU"/>
              </w:rPr>
              <w:t>адыгов</w:t>
            </w:r>
            <w:proofErr w:type="spellEnd"/>
            <w:proofErr w:type="gramStart"/>
            <w:r w:rsidR="00ED528F">
              <w:rPr>
                <w:szCs w:val="20"/>
                <w:lang w:eastAsia="ru-RU"/>
              </w:rPr>
              <w:t>.</w:t>
            </w:r>
            <w:proofErr w:type="gramEnd"/>
            <w:r w:rsidR="00ED528F">
              <w:rPr>
                <w:szCs w:val="20"/>
                <w:lang w:eastAsia="ru-RU"/>
              </w:rPr>
              <w:t xml:space="preserve"> Называть основных богов языческого пантеона </w:t>
            </w:r>
            <w:proofErr w:type="spellStart"/>
            <w:r w:rsidR="00ED528F">
              <w:rPr>
                <w:szCs w:val="20"/>
                <w:lang w:eastAsia="ru-RU"/>
              </w:rPr>
              <w:t>адыгов</w:t>
            </w:r>
            <w:proofErr w:type="spellEnd"/>
            <w:r w:rsidR="00ED528F">
              <w:rPr>
                <w:szCs w:val="20"/>
                <w:lang w:eastAsia="ru-RU"/>
              </w:rPr>
              <w:t xml:space="preserve">: </w:t>
            </w:r>
            <w:proofErr w:type="spellStart"/>
            <w:r w:rsidR="00ED528F">
              <w:rPr>
                <w:szCs w:val="20"/>
                <w:lang w:eastAsia="ru-RU"/>
              </w:rPr>
              <w:t>Тлепш</w:t>
            </w:r>
            <w:proofErr w:type="spellEnd"/>
            <w:r w:rsidR="00ED528F">
              <w:rPr>
                <w:szCs w:val="20"/>
                <w:lang w:eastAsia="ru-RU"/>
              </w:rPr>
              <w:t xml:space="preserve">, </w:t>
            </w:r>
            <w:proofErr w:type="spellStart"/>
            <w:r w:rsidR="00ED528F">
              <w:rPr>
                <w:szCs w:val="20"/>
                <w:lang w:eastAsia="ru-RU"/>
              </w:rPr>
              <w:t>Мизитх</w:t>
            </w:r>
            <w:proofErr w:type="spellEnd"/>
            <w:r w:rsidR="00ED528F">
              <w:rPr>
                <w:szCs w:val="20"/>
                <w:lang w:eastAsia="ru-RU"/>
              </w:rPr>
              <w:t xml:space="preserve">, </w:t>
            </w:r>
            <w:proofErr w:type="spellStart"/>
            <w:r w:rsidR="00ED528F">
              <w:rPr>
                <w:szCs w:val="20"/>
                <w:lang w:eastAsia="ru-RU"/>
              </w:rPr>
              <w:t>Зейкутх</w:t>
            </w:r>
            <w:proofErr w:type="spellEnd"/>
            <w:r w:rsidR="00ED528F">
              <w:rPr>
                <w:szCs w:val="20"/>
                <w:lang w:eastAsia="ru-RU"/>
              </w:rPr>
              <w:t xml:space="preserve">, </w:t>
            </w:r>
            <w:proofErr w:type="spellStart"/>
            <w:r w:rsidR="00ED528F">
              <w:rPr>
                <w:szCs w:val="20"/>
                <w:lang w:eastAsia="ru-RU"/>
              </w:rPr>
              <w:t>Псыхьуэгуашэ</w:t>
            </w:r>
            <w:proofErr w:type="spellEnd"/>
            <w:r w:rsidR="00ED528F">
              <w:rPr>
                <w:szCs w:val="20"/>
                <w:lang w:eastAsia="ru-RU"/>
              </w:rPr>
              <w:t xml:space="preserve">, </w:t>
            </w:r>
            <w:proofErr w:type="spellStart"/>
            <w:r w:rsidR="00ED528F">
              <w:rPr>
                <w:szCs w:val="20"/>
                <w:lang w:eastAsia="ru-RU"/>
              </w:rPr>
              <w:t>Ахын</w:t>
            </w:r>
            <w:proofErr w:type="spellEnd"/>
            <w:r w:rsidR="00ED528F">
              <w:rPr>
                <w:szCs w:val="20"/>
                <w:lang w:eastAsia="ru-RU"/>
              </w:rPr>
              <w:t xml:space="preserve">, </w:t>
            </w:r>
            <w:proofErr w:type="spellStart"/>
            <w:r w:rsidR="00ED528F">
              <w:rPr>
                <w:szCs w:val="20"/>
                <w:lang w:eastAsia="ru-RU"/>
              </w:rPr>
              <w:t>Шыблэ</w:t>
            </w:r>
            <w:proofErr w:type="spellEnd"/>
            <w:r w:rsidR="00ED528F">
              <w:rPr>
                <w:szCs w:val="20"/>
                <w:lang w:eastAsia="ru-RU"/>
              </w:rPr>
              <w:t xml:space="preserve">. Делать вывод о влиянии языческих </w:t>
            </w:r>
            <w:proofErr w:type="spellStart"/>
            <w:r w:rsidR="00ED528F">
              <w:rPr>
                <w:szCs w:val="20"/>
                <w:lang w:eastAsia="ru-RU"/>
              </w:rPr>
              <w:t>вероваеий</w:t>
            </w:r>
            <w:proofErr w:type="spellEnd"/>
            <w:r w:rsidR="00ED528F">
              <w:rPr>
                <w:szCs w:val="20"/>
                <w:lang w:eastAsia="ru-RU"/>
              </w:rPr>
              <w:t xml:space="preserve"> на особенности хозяйственной деятельности </w:t>
            </w:r>
            <w:proofErr w:type="spellStart"/>
            <w:r w:rsidR="00ED528F">
              <w:rPr>
                <w:szCs w:val="20"/>
                <w:lang w:eastAsia="ru-RU"/>
              </w:rPr>
              <w:t>адыгов</w:t>
            </w:r>
            <w:proofErr w:type="spellEnd"/>
            <w:r w:rsidR="00ED528F">
              <w:rPr>
                <w:szCs w:val="20"/>
                <w:lang w:eastAsia="ru-RU"/>
              </w:rPr>
              <w:t>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9F3C4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000D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христианства  на Северо-Западном Кавказе. Тмутаракань очаг христианства </w:t>
            </w:r>
            <w:r>
              <w:rPr>
                <w:sz w:val="28"/>
                <w:szCs w:val="28"/>
              </w:rPr>
              <w:lastRenderedPageBreak/>
              <w:t>на краю «русского мира.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9B7BEA" w:rsidRDefault="009B7BEA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24-25 стр. 108 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481" w:rsidRPr="00ED528F" w:rsidRDefault="00ED528F">
            <w:pPr>
              <w:suppressAutoHyphens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Объяснять понятия </w:t>
            </w:r>
            <w:r>
              <w:rPr>
                <w:i/>
                <w:szCs w:val="20"/>
                <w:lang w:eastAsia="ru-RU"/>
              </w:rPr>
              <w:t xml:space="preserve">епископ, епархия, христианизация, апостол. </w:t>
            </w:r>
            <w:r>
              <w:rPr>
                <w:szCs w:val="20"/>
                <w:lang w:eastAsia="ru-RU"/>
              </w:rPr>
              <w:t xml:space="preserve">Называть причины и время распространения христианства на Кубани. Рассказывать о путях проникновения христианства </w:t>
            </w:r>
            <w:r>
              <w:rPr>
                <w:szCs w:val="20"/>
                <w:lang w:eastAsia="ru-RU"/>
              </w:rPr>
              <w:lastRenderedPageBreak/>
              <w:t>на Северный Кавказ.</w:t>
            </w:r>
            <w:r w:rsidR="00C41A34">
              <w:rPr>
                <w:szCs w:val="20"/>
                <w:lang w:eastAsia="ru-RU"/>
              </w:rPr>
              <w:t xml:space="preserve"> Определять роль апостола Андрея Первозванного, а также византийского императора Юстиниана в христианизации народов Северного Кавказа. Рассказывать об особенностях христианизации Хазарского каганата. </w:t>
            </w:r>
            <w:r w:rsidR="009C0481">
              <w:rPr>
                <w:szCs w:val="20"/>
                <w:lang w:eastAsia="ru-RU"/>
              </w:rPr>
              <w:t>Показывать на карте расположение первых христианских епархий</w:t>
            </w:r>
            <w:proofErr w:type="gramStart"/>
            <w:r w:rsidR="009C0481">
              <w:rPr>
                <w:szCs w:val="20"/>
                <w:lang w:eastAsia="ru-RU"/>
              </w:rPr>
              <w:t>.</w:t>
            </w:r>
            <w:proofErr w:type="gramEnd"/>
            <w:r w:rsidR="009C0481">
              <w:rPr>
                <w:szCs w:val="20"/>
                <w:lang w:eastAsia="ru-RU"/>
              </w:rPr>
              <w:t xml:space="preserve"> Называть автора летописных сводов, церковного и политического деятеля Никона. Рассказывать о его проповеднической деятельности в Тмутаракани</w:t>
            </w:r>
            <w:proofErr w:type="gramStart"/>
            <w:r w:rsidR="009C0481">
              <w:rPr>
                <w:szCs w:val="20"/>
                <w:lang w:eastAsia="ru-RU"/>
              </w:rPr>
              <w:t>.</w:t>
            </w:r>
            <w:proofErr w:type="gramEnd"/>
            <w:r w:rsidR="009C0481">
              <w:rPr>
                <w:szCs w:val="20"/>
                <w:lang w:eastAsia="ru-RU"/>
              </w:rPr>
              <w:t xml:space="preserve"> Определять время образования </w:t>
            </w:r>
            <w:proofErr w:type="spellStart"/>
            <w:r w:rsidR="009C0481">
              <w:rPr>
                <w:szCs w:val="20"/>
                <w:lang w:eastAsia="ru-RU"/>
              </w:rPr>
              <w:t>Тмутараканской</w:t>
            </w:r>
            <w:proofErr w:type="spellEnd"/>
            <w:r w:rsidR="009C0481">
              <w:rPr>
                <w:szCs w:val="20"/>
                <w:lang w:eastAsia="ru-RU"/>
              </w:rPr>
              <w:t xml:space="preserve"> епархии</w:t>
            </w:r>
            <w:proofErr w:type="gramStart"/>
            <w:r w:rsidR="009C0481">
              <w:rPr>
                <w:szCs w:val="20"/>
                <w:lang w:eastAsia="ru-RU"/>
              </w:rPr>
              <w:t>.</w:t>
            </w:r>
            <w:proofErr w:type="gramEnd"/>
            <w:r w:rsidR="009C0481">
              <w:rPr>
                <w:szCs w:val="20"/>
                <w:lang w:eastAsia="ru-RU"/>
              </w:rPr>
              <w:t xml:space="preserve"> Объяснять, почему </w:t>
            </w:r>
            <w:proofErr w:type="spellStart"/>
            <w:r w:rsidR="009C0481">
              <w:rPr>
                <w:szCs w:val="20"/>
                <w:lang w:eastAsia="ru-RU"/>
              </w:rPr>
              <w:t>Тмутараканская</w:t>
            </w:r>
            <w:proofErr w:type="spellEnd"/>
            <w:r w:rsidR="009C0481">
              <w:rPr>
                <w:szCs w:val="20"/>
                <w:lang w:eastAsia="ru-RU"/>
              </w:rPr>
              <w:t xml:space="preserve"> епархия считается очагом христианства на Северном Кавказе. Называть факторы, способствовавшие распространению христианства на Северном Кавказе. Показывать на карте территории расположения первых христианских церквей. 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000D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000DC3">
            <w:pPr>
              <w:snapToGrid w:val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Христианизация Алании.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9B7BEA" w:rsidRDefault="009B7BEA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26 стр. 112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9C0481" w:rsidRDefault="009C0481">
            <w:pPr>
              <w:suppressAutoHyphens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Объяснять понятия </w:t>
            </w:r>
            <w:r>
              <w:rPr>
                <w:i/>
                <w:szCs w:val="20"/>
                <w:lang w:eastAsia="ru-RU"/>
              </w:rPr>
              <w:t xml:space="preserve">митрополия, собор, </w:t>
            </w:r>
            <w:proofErr w:type="spellStart"/>
            <w:r>
              <w:rPr>
                <w:i/>
                <w:szCs w:val="20"/>
                <w:lang w:eastAsia="ru-RU"/>
              </w:rPr>
              <w:t>епископия</w:t>
            </w:r>
            <w:proofErr w:type="spellEnd"/>
            <w:r>
              <w:rPr>
                <w:i/>
                <w:szCs w:val="20"/>
                <w:lang w:eastAsia="ru-RU"/>
              </w:rPr>
              <w:t xml:space="preserve">. </w:t>
            </w:r>
            <w:r>
              <w:rPr>
                <w:szCs w:val="20"/>
                <w:lang w:eastAsia="ru-RU"/>
              </w:rPr>
              <w:t>Называть памятники христианской культуры</w:t>
            </w:r>
            <w:r w:rsidR="00887EF4">
              <w:rPr>
                <w:szCs w:val="20"/>
                <w:lang w:eastAsia="ru-RU"/>
              </w:rPr>
              <w:t xml:space="preserve"> на территории Кубани. Показывать их на карте. Рассказывать об особенностях христианизации Алании. 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000D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000DC3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Проникновение римско-католической церкви на Северный Кавказ.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9B7BEA" w:rsidRDefault="009B7BEA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27 стр. 115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887EF4" w:rsidRDefault="00887EF4">
            <w:pPr>
              <w:suppressAutoHyphens w:val="0"/>
              <w:jc w:val="both"/>
              <w:rPr>
                <w:i/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Объяснять понятия </w:t>
            </w:r>
            <w:r>
              <w:rPr>
                <w:i/>
                <w:szCs w:val="20"/>
                <w:lang w:eastAsia="ru-RU"/>
              </w:rPr>
              <w:t xml:space="preserve">францисканцы, архиепископ. </w:t>
            </w:r>
            <w:r w:rsidRPr="00887EF4">
              <w:rPr>
                <w:szCs w:val="20"/>
                <w:lang w:eastAsia="ru-RU"/>
              </w:rPr>
              <w:t>Рассказывать о проникновении католичества на Северный К</w:t>
            </w:r>
            <w:r>
              <w:rPr>
                <w:szCs w:val="20"/>
                <w:lang w:eastAsia="ru-RU"/>
              </w:rPr>
              <w:t>авказ</w:t>
            </w:r>
            <w:proofErr w:type="gramStart"/>
            <w:r>
              <w:rPr>
                <w:szCs w:val="20"/>
                <w:lang w:eastAsia="ru-RU"/>
              </w:rPr>
              <w:t>.</w:t>
            </w:r>
            <w:proofErr w:type="gramEnd"/>
            <w:r>
              <w:rPr>
                <w:szCs w:val="20"/>
                <w:lang w:eastAsia="ru-RU"/>
              </w:rPr>
              <w:t xml:space="preserve"> Называть археологические находки, письменные источники, подтверждающие распространение католичества на Северном Кавказе. Делать вывод о значении христианизац</w:t>
            </w:r>
            <w:proofErr w:type="gramStart"/>
            <w:r>
              <w:rPr>
                <w:szCs w:val="20"/>
                <w:lang w:eastAsia="ru-RU"/>
              </w:rPr>
              <w:t>ии и ее</w:t>
            </w:r>
            <w:proofErr w:type="gramEnd"/>
            <w:r>
              <w:rPr>
                <w:szCs w:val="20"/>
                <w:lang w:eastAsia="ru-RU"/>
              </w:rPr>
              <w:t xml:space="preserve"> роли в жизни народов Северного Кавказа. Объяснять причины ослабления позиций христианства и распространения ислама на территории Северного Кавказа. </w:t>
            </w:r>
          </w:p>
        </w:tc>
      </w:tr>
      <w:tr w:rsidR="00000DC3" w:rsidTr="001B652F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DC3" w:rsidRPr="00000DC3" w:rsidRDefault="00000DC3" w:rsidP="001B652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Тема 10. Кубанские страницы древнерусской литературы. </w:t>
            </w:r>
            <w:proofErr w:type="spellStart"/>
            <w:r>
              <w:rPr>
                <w:b/>
                <w:sz w:val="28"/>
                <w:szCs w:val="28"/>
              </w:rPr>
              <w:t>Нартские</w:t>
            </w:r>
            <w:proofErr w:type="spellEnd"/>
            <w:r>
              <w:rPr>
                <w:b/>
                <w:sz w:val="28"/>
                <w:szCs w:val="28"/>
              </w:rPr>
              <w:t xml:space="preserve"> сказания.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000D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000D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«Повести…» к « Слову».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C406C5" w:rsidRDefault="00C406C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28 стр. 117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887EF4" w:rsidRDefault="00887EF4">
            <w:pPr>
              <w:suppressAutoHyphens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Объяснять понятие </w:t>
            </w:r>
            <w:r>
              <w:rPr>
                <w:i/>
                <w:szCs w:val="20"/>
                <w:lang w:eastAsia="ru-RU"/>
              </w:rPr>
              <w:t xml:space="preserve">летопись. </w:t>
            </w:r>
            <w:r>
              <w:rPr>
                <w:szCs w:val="20"/>
                <w:lang w:eastAsia="ru-RU"/>
              </w:rPr>
              <w:t xml:space="preserve">Называть произведения, в которых упомянуто </w:t>
            </w:r>
            <w:proofErr w:type="spellStart"/>
            <w:r>
              <w:rPr>
                <w:szCs w:val="20"/>
                <w:lang w:eastAsia="ru-RU"/>
              </w:rPr>
              <w:t>Тмутараканское</w:t>
            </w:r>
            <w:proofErr w:type="spellEnd"/>
            <w:r>
              <w:rPr>
                <w:szCs w:val="20"/>
                <w:lang w:eastAsia="ru-RU"/>
              </w:rPr>
              <w:t xml:space="preserve"> княжество, - «Повесть временных лет</w:t>
            </w:r>
            <w:r w:rsidR="00766916">
              <w:rPr>
                <w:szCs w:val="20"/>
                <w:lang w:eastAsia="ru-RU"/>
              </w:rPr>
              <w:t xml:space="preserve">»  и «Слово о </w:t>
            </w:r>
            <w:r w:rsidR="00766916">
              <w:rPr>
                <w:szCs w:val="20"/>
                <w:lang w:eastAsia="ru-RU"/>
              </w:rPr>
              <w:lastRenderedPageBreak/>
              <w:t>полку Игореве». Приводить примеры «</w:t>
            </w:r>
            <w:proofErr w:type="spellStart"/>
            <w:r w:rsidR="00766916">
              <w:rPr>
                <w:szCs w:val="20"/>
                <w:lang w:eastAsia="ru-RU"/>
              </w:rPr>
              <w:t>тмутараканских</w:t>
            </w:r>
            <w:proofErr w:type="spellEnd"/>
            <w:r w:rsidR="00766916">
              <w:rPr>
                <w:szCs w:val="20"/>
                <w:lang w:eastAsia="ru-RU"/>
              </w:rPr>
              <w:t xml:space="preserve"> страниц» в древних произведениях. Рассказывать о роли христианства в развитии литературы. 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000D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000D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Кубань в произведениях русской литературы </w:t>
            </w:r>
            <w:r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XVI</w:t>
            </w:r>
            <w:r>
              <w:rPr>
                <w:sz w:val="28"/>
                <w:szCs w:val="28"/>
              </w:rPr>
              <w:t xml:space="preserve"> вв., в документах, сочинениях иностранных авторов.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C406C5" w:rsidRDefault="00C406C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29 стр. 120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766916" w:rsidRDefault="00766916">
            <w:pPr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Объяснять понятие </w:t>
            </w:r>
            <w:r>
              <w:rPr>
                <w:i/>
                <w:szCs w:val="20"/>
                <w:lang w:eastAsia="ru-RU"/>
              </w:rPr>
              <w:t xml:space="preserve">ересь. </w:t>
            </w:r>
            <w:r>
              <w:rPr>
                <w:szCs w:val="20"/>
                <w:lang w:eastAsia="ru-RU"/>
              </w:rPr>
              <w:t xml:space="preserve">Называть авторов произведений, в которых имеются упоминания о Кубани (Иосиф Волоцкий, </w:t>
            </w:r>
            <w:proofErr w:type="spellStart"/>
            <w:r>
              <w:rPr>
                <w:szCs w:val="20"/>
                <w:lang w:eastAsia="ru-RU"/>
              </w:rPr>
              <w:t>Мацей</w:t>
            </w:r>
            <w:proofErr w:type="spellEnd"/>
            <w:r>
              <w:rPr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Cs w:val="20"/>
                <w:lang w:eastAsia="ru-RU"/>
              </w:rPr>
              <w:t>Меховский</w:t>
            </w:r>
            <w:proofErr w:type="spellEnd"/>
            <w:r>
              <w:rPr>
                <w:szCs w:val="20"/>
                <w:lang w:eastAsia="ru-RU"/>
              </w:rPr>
              <w:t xml:space="preserve">, Сигизмунд </w:t>
            </w:r>
            <w:proofErr w:type="spellStart"/>
            <w:r>
              <w:rPr>
                <w:szCs w:val="20"/>
                <w:lang w:eastAsia="ru-RU"/>
              </w:rPr>
              <w:t>Герберштейн</w:t>
            </w:r>
            <w:proofErr w:type="spellEnd"/>
            <w:r>
              <w:rPr>
                <w:szCs w:val="20"/>
                <w:lang w:eastAsia="ru-RU"/>
              </w:rPr>
              <w:t xml:space="preserve">). Рассказывать о деятельности </w:t>
            </w:r>
            <w:proofErr w:type="spellStart"/>
            <w:r>
              <w:rPr>
                <w:szCs w:val="20"/>
                <w:lang w:eastAsia="ru-RU"/>
              </w:rPr>
              <w:t>Заккарии</w:t>
            </w:r>
            <w:proofErr w:type="spellEnd"/>
            <w:r>
              <w:rPr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Cs w:val="20"/>
                <w:lang w:eastAsia="ru-RU"/>
              </w:rPr>
              <w:t>Гизольфи</w:t>
            </w:r>
            <w:proofErr w:type="spellEnd"/>
            <w:r>
              <w:rPr>
                <w:szCs w:val="20"/>
                <w:lang w:eastAsia="ru-RU"/>
              </w:rPr>
              <w:t>. Приводить примеры отражения «кубанской тематики»  в трудах иностранных авторов.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000D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000D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Героический эпос «Нарты».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C406C5" w:rsidRDefault="00C406C5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 30 стр. 123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936CD5" w:rsidRDefault="00936CD5">
            <w:pPr>
              <w:suppressAutoHyphens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Объяснять понятия </w:t>
            </w:r>
            <w:proofErr w:type="spellStart"/>
            <w:r>
              <w:rPr>
                <w:i/>
                <w:szCs w:val="20"/>
                <w:lang w:eastAsia="ru-RU"/>
              </w:rPr>
              <w:t>джегуако</w:t>
            </w:r>
            <w:proofErr w:type="spellEnd"/>
            <w:r>
              <w:rPr>
                <w:i/>
                <w:szCs w:val="20"/>
                <w:lang w:eastAsia="ru-RU"/>
              </w:rPr>
              <w:t xml:space="preserve">, нарты. </w:t>
            </w:r>
            <w:r>
              <w:rPr>
                <w:szCs w:val="20"/>
                <w:lang w:eastAsia="ru-RU"/>
              </w:rPr>
              <w:t xml:space="preserve">Называть особенности </w:t>
            </w:r>
            <w:proofErr w:type="spellStart"/>
            <w:r>
              <w:rPr>
                <w:szCs w:val="20"/>
                <w:lang w:eastAsia="ru-RU"/>
              </w:rPr>
              <w:t>нартского</w:t>
            </w:r>
            <w:proofErr w:type="spellEnd"/>
            <w:r>
              <w:rPr>
                <w:szCs w:val="20"/>
                <w:lang w:eastAsia="ru-RU"/>
              </w:rPr>
              <w:t xml:space="preserve"> эпоса</w:t>
            </w:r>
            <w:proofErr w:type="gramStart"/>
            <w:r>
              <w:rPr>
                <w:szCs w:val="20"/>
                <w:lang w:eastAsia="ru-RU"/>
              </w:rPr>
              <w:t>.</w:t>
            </w:r>
            <w:proofErr w:type="gramEnd"/>
            <w:r>
              <w:rPr>
                <w:szCs w:val="20"/>
                <w:lang w:eastAsia="ru-RU"/>
              </w:rPr>
              <w:t xml:space="preserve"> Составлять рассказы о культуре и истории </w:t>
            </w:r>
            <w:proofErr w:type="spellStart"/>
            <w:r>
              <w:rPr>
                <w:szCs w:val="20"/>
                <w:lang w:eastAsia="ru-RU"/>
              </w:rPr>
              <w:t>адыгов</w:t>
            </w:r>
            <w:proofErr w:type="spellEnd"/>
            <w:r>
              <w:rPr>
                <w:szCs w:val="20"/>
                <w:lang w:eastAsia="ru-RU"/>
              </w:rPr>
              <w:t xml:space="preserve"> на основе </w:t>
            </w:r>
            <w:proofErr w:type="spellStart"/>
            <w:r>
              <w:rPr>
                <w:szCs w:val="20"/>
                <w:lang w:eastAsia="ru-RU"/>
              </w:rPr>
              <w:t>нартского</w:t>
            </w:r>
            <w:proofErr w:type="spellEnd"/>
            <w:r>
              <w:rPr>
                <w:szCs w:val="20"/>
                <w:lang w:eastAsia="ru-RU"/>
              </w:rPr>
              <w:t xml:space="preserve"> эпоса. Называть главных героев, а также </w:t>
            </w:r>
            <w:proofErr w:type="spellStart"/>
            <w:r>
              <w:rPr>
                <w:szCs w:val="20"/>
                <w:lang w:eastAsia="ru-RU"/>
              </w:rPr>
              <w:t>рсновные</w:t>
            </w:r>
            <w:proofErr w:type="spellEnd"/>
            <w:r>
              <w:rPr>
                <w:szCs w:val="20"/>
                <w:lang w:eastAsia="ru-RU"/>
              </w:rPr>
              <w:t xml:space="preserve"> события и темы, отраженные в </w:t>
            </w:r>
            <w:proofErr w:type="spellStart"/>
            <w:r>
              <w:rPr>
                <w:szCs w:val="20"/>
                <w:lang w:eastAsia="ru-RU"/>
              </w:rPr>
              <w:t>нартском</w:t>
            </w:r>
            <w:proofErr w:type="spellEnd"/>
            <w:r>
              <w:rPr>
                <w:szCs w:val="20"/>
                <w:lang w:eastAsia="ru-RU"/>
              </w:rPr>
              <w:t xml:space="preserve"> эпосе. </w:t>
            </w:r>
          </w:p>
        </w:tc>
      </w:tr>
      <w:tr w:rsidR="00000DC3" w:rsidTr="001B652F">
        <w:tc>
          <w:tcPr>
            <w:tcW w:w="14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DC3" w:rsidRPr="000B67FD" w:rsidRDefault="00000DC3" w:rsidP="001B652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Итоговое повторение и проектная деятельность </w:t>
            </w:r>
            <w:r w:rsidRPr="00000DC3">
              <w:rPr>
                <w:sz w:val="28"/>
                <w:szCs w:val="28"/>
              </w:rPr>
              <w:t>(1 ч)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000D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000D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события истории Кубани в период Средневековья.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Pr="00C406C5" w:rsidRDefault="00C406C5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Стр. 126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Pr="00A934F5" w:rsidRDefault="00000DC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936CD5">
              <w:rPr>
                <w:szCs w:val="20"/>
                <w:lang w:eastAsia="ru-RU"/>
              </w:rPr>
              <w:t xml:space="preserve">Рассказывать о народах, проживавших на территории Кубани в Средние века, особенностях их хозяйственной </w:t>
            </w:r>
            <w:r w:rsidR="00A934F5" w:rsidRPr="00936CD5">
              <w:rPr>
                <w:szCs w:val="20"/>
                <w:lang w:eastAsia="ru-RU"/>
              </w:rPr>
              <w:t xml:space="preserve">деятельности, культуре, верованиях. Активизировать знания об основных событиях, происходивших на кубанской земле в период с </w:t>
            </w:r>
            <w:r w:rsidR="00A934F5" w:rsidRPr="00936CD5">
              <w:rPr>
                <w:szCs w:val="20"/>
                <w:lang w:val="en-US" w:eastAsia="ru-RU"/>
              </w:rPr>
              <w:t>IV</w:t>
            </w:r>
            <w:r w:rsidR="00A934F5" w:rsidRPr="00936CD5">
              <w:rPr>
                <w:szCs w:val="20"/>
                <w:lang w:eastAsia="ru-RU"/>
              </w:rPr>
              <w:t xml:space="preserve"> по </w:t>
            </w:r>
            <w:r w:rsidR="00A934F5" w:rsidRPr="00936CD5">
              <w:rPr>
                <w:szCs w:val="20"/>
                <w:lang w:val="en-US" w:eastAsia="ru-RU"/>
              </w:rPr>
              <w:t>XVI</w:t>
            </w:r>
            <w:r w:rsidR="00A934F5" w:rsidRPr="00936CD5">
              <w:rPr>
                <w:szCs w:val="20"/>
                <w:lang w:eastAsia="ru-RU"/>
              </w:rPr>
              <w:t xml:space="preserve"> в. подготовить проект на одну из изученных тем или разработать сценарий фестиваля «Кубань – наш общий дом».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A934F5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 w:rsidR="002B5B47">
              <w:rPr>
                <w:b/>
                <w:sz w:val="28"/>
                <w:szCs w:val="28"/>
              </w:rPr>
              <w:t>. Духовные истоки Кубани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47" w:rsidRDefault="002B5B4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славянской  культуры и письменности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47" w:rsidRPr="002B5B47" w:rsidRDefault="002B5B47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2B5B47">
              <w:rPr>
                <w:szCs w:val="28"/>
                <w:lang w:eastAsia="ru-RU"/>
              </w:rPr>
              <w:t xml:space="preserve">Познакомиться с  равноапостольными  Кириллом и </w:t>
            </w:r>
            <w:proofErr w:type="spellStart"/>
            <w:r w:rsidRPr="002B5B47">
              <w:rPr>
                <w:szCs w:val="28"/>
                <w:lang w:eastAsia="ru-RU"/>
              </w:rPr>
              <w:t>Мефодием</w:t>
            </w:r>
            <w:proofErr w:type="spellEnd"/>
            <w:r w:rsidRPr="002B5B47">
              <w:rPr>
                <w:szCs w:val="28"/>
                <w:lang w:eastAsia="ru-RU"/>
              </w:rPr>
              <w:t xml:space="preserve"> просветителями  славян.</w:t>
            </w:r>
            <w:r w:rsidR="00A934F5" w:rsidRPr="00A934F5">
              <w:rPr>
                <w:szCs w:val="28"/>
                <w:lang w:eastAsia="ru-RU"/>
              </w:rPr>
              <w:t xml:space="preserve"> </w:t>
            </w:r>
            <w:r w:rsidRPr="002B5B47">
              <w:rPr>
                <w:szCs w:val="28"/>
                <w:lang w:eastAsia="ru-RU"/>
              </w:rPr>
              <w:t>Проект, презентации  о создании славянской азбуки.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</w:t>
            </w:r>
            <w:r w:rsidR="00A934F5">
              <w:rPr>
                <w:sz w:val="28"/>
                <w:szCs w:val="28"/>
              </w:rPr>
              <w:t>стианская символика на Северо</w:t>
            </w:r>
            <w:r w:rsidR="00A934F5" w:rsidRPr="00A934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Западном Кавказе.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47" w:rsidRPr="002B5B47" w:rsidRDefault="002B5B47">
            <w:pPr>
              <w:suppressAutoHyphens w:val="0"/>
              <w:jc w:val="both"/>
              <w:rPr>
                <w:szCs w:val="20"/>
                <w:lang w:eastAsia="ru-RU"/>
              </w:rPr>
            </w:pPr>
            <w:r w:rsidRPr="002B5B47">
              <w:rPr>
                <w:szCs w:val="28"/>
                <w:lang w:eastAsia="ru-RU"/>
              </w:rPr>
              <w:t xml:space="preserve">Называть и показывать на карте древние храмы середины  </w:t>
            </w:r>
            <w:r w:rsidRPr="002B5B47">
              <w:rPr>
                <w:szCs w:val="28"/>
                <w:lang w:val="en-US" w:eastAsia="ru-RU"/>
              </w:rPr>
              <w:t>X</w:t>
            </w:r>
            <w:r w:rsidRPr="002B5B47">
              <w:rPr>
                <w:szCs w:val="28"/>
                <w:lang w:eastAsia="ru-RU"/>
              </w:rPr>
              <w:t xml:space="preserve"> века на Северо-Западном Кавказе. Различать формы и виды православных храмов, их смысл и значение.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событие христианства. Пасха в кубанской семье.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B47" w:rsidRPr="002B5B47" w:rsidRDefault="002B5B47">
            <w:pPr>
              <w:snapToGrid w:val="0"/>
              <w:jc w:val="both"/>
              <w:rPr>
                <w:szCs w:val="28"/>
              </w:rPr>
            </w:pPr>
            <w:proofErr w:type="spellStart"/>
            <w:r w:rsidRPr="002B5B47">
              <w:rPr>
                <w:szCs w:val="28"/>
              </w:rPr>
              <w:t>Сообще</w:t>
            </w:r>
            <w:proofErr w:type="spellEnd"/>
          </w:p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B5B47">
              <w:rPr>
                <w:szCs w:val="28"/>
              </w:rPr>
              <w:t>ния</w:t>
            </w:r>
            <w:proofErr w:type="spellEnd"/>
            <w:r w:rsidRPr="002B5B47">
              <w:rPr>
                <w:szCs w:val="28"/>
              </w:rPr>
              <w:t>. Проектная работа.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47" w:rsidRPr="002B5B47" w:rsidRDefault="002B5B47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B5B47">
              <w:rPr>
                <w:szCs w:val="28"/>
                <w:lang w:eastAsia="ru-RU"/>
              </w:rPr>
              <w:t>Знать особенности Пасхи. Создание проекта «Главное событие христианства» на основе семейных традиций, художественных произведений и литературе.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Житейная</w:t>
            </w:r>
            <w:proofErr w:type="spellEnd"/>
            <w:r>
              <w:rPr>
                <w:sz w:val="28"/>
                <w:szCs w:val="28"/>
              </w:rPr>
              <w:t xml:space="preserve"> литература.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47" w:rsidRPr="002B5B47" w:rsidRDefault="002B5B47">
            <w:pPr>
              <w:suppressAutoHyphens w:val="0"/>
              <w:jc w:val="both"/>
              <w:rPr>
                <w:szCs w:val="28"/>
                <w:lang w:eastAsia="ru-RU"/>
              </w:rPr>
            </w:pPr>
            <w:r w:rsidRPr="002B5B47">
              <w:rPr>
                <w:szCs w:val="28"/>
                <w:lang w:eastAsia="ru-RU"/>
              </w:rPr>
              <w:t>Давать понятие житийная литература. Познакомиться с жизнью святых Никона, Веры, Надежды, Любови и матери их Софии</w:t>
            </w:r>
          </w:p>
        </w:tc>
      </w:tr>
      <w:tr w:rsidR="002B5B47" w:rsidTr="002B5B4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B47" w:rsidRDefault="002B5B4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47" w:rsidRDefault="002B5B4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2B5B47" w:rsidRDefault="002B5B4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D1C3A" w:rsidRDefault="005D1C3A" w:rsidP="002B5B47"/>
    <w:sectPr w:rsidR="005D1C3A" w:rsidSect="0097295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6D6"/>
    <w:rsid w:val="00000DC3"/>
    <w:rsid w:val="000942E0"/>
    <w:rsid w:val="000B4124"/>
    <w:rsid w:val="000B67FD"/>
    <w:rsid w:val="00116967"/>
    <w:rsid w:val="001876D6"/>
    <w:rsid w:val="001B38C7"/>
    <w:rsid w:val="002B5B47"/>
    <w:rsid w:val="002D1CD8"/>
    <w:rsid w:val="002F7645"/>
    <w:rsid w:val="003329EC"/>
    <w:rsid w:val="00342E05"/>
    <w:rsid w:val="00386F4D"/>
    <w:rsid w:val="004408D6"/>
    <w:rsid w:val="00472345"/>
    <w:rsid w:val="004F4E54"/>
    <w:rsid w:val="00520CF4"/>
    <w:rsid w:val="0052494D"/>
    <w:rsid w:val="005C3EFA"/>
    <w:rsid w:val="005C447D"/>
    <w:rsid w:val="005D1C3A"/>
    <w:rsid w:val="00610FC5"/>
    <w:rsid w:val="0064115D"/>
    <w:rsid w:val="006610B6"/>
    <w:rsid w:val="006B3668"/>
    <w:rsid w:val="00703F11"/>
    <w:rsid w:val="00744D43"/>
    <w:rsid w:val="00766916"/>
    <w:rsid w:val="00767BAC"/>
    <w:rsid w:val="0077362A"/>
    <w:rsid w:val="007932A1"/>
    <w:rsid w:val="007B1606"/>
    <w:rsid w:val="00884599"/>
    <w:rsid w:val="00887EF4"/>
    <w:rsid w:val="008A0554"/>
    <w:rsid w:val="008C13C8"/>
    <w:rsid w:val="008E3867"/>
    <w:rsid w:val="009005C3"/>
    <w:rsid w:val="00936CD5"/>
    <w:rsid w:val="00951060"/>
    <w:rsid w:val="00961EA8"/>
    <w:rsid w:val="0096338F"/>
    <w:rsid w:val="0097295A"/>
    <w:rsid w:val="009B0680"/>
    <w:rsid w:val="009B7BEA"/>
    <w:rsid w:val="009C0481"/>
    <w:rsid w:val="009F1395"/>
    <w:rsid w:val="009F3C49"/>
    <w:rsid w:val="00A03535"/>
    <w:rsid w:val="00A057C9"/>
    <w:rsid w:val="00A934F5"/>
    <w:rsid w:val="00AF69F5"/>
    <w:rsid w:val="00B2355E"/>
    <w:rsid w:val="00B43728"/>
    <w:rsid w:val="00C406C5"/>
    <w:rsid w:val="00C41A34"/>
    <w:rsid w:val="00C54E10"/>
    <w:rsid w:val="00C60F00"/>
    <w:rsid w:val="00CD0997"/>
    <w:rsid w:val="00D9509D"/>
    <w:rsid w:val="00E129C8"/>
    <w:rsid w:val="00EB7105"/>
    <w:rsid w:val="00ED528F"/>
    <w:rsid w:val="00F2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B5B47"/>
    <w:pPr>
      <w:suppressAutoHyphens w:val="0"/>
      <w:spacing w:before="280" w:after="280"/>
    </w:pPr>
    <w:rPr>
      <w:lang w:eastAsia="zh-CN"/>
    </w:rPr>
  </w:style>
  <w:style w:type="paragraph" w:styleId="a4">
    <w:name w:val="Body Text"/>
    <w:basedOn w:val="a"/>
    <w:link w:val="a5"/>
    <w:semiHidden/>
    <w:unhideWhenUsed/>
    <w:rsid w:val="002B5B4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B5B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411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5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2016-10-06T07:02:00Z</cp:lastPrinted>
  <dcterms:created xsi:type="dcterms:W3CDTF">2016-09-21T13:07:00Z</dcterms:created>
  <dcterms:modified xsi:type="dcterms:W3CDTF">2018-02-19T15:43:00Z</dcterms:modified>
</cp:coreProperties>
</file>