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2009" w:rsidRPr="00D118E4" w:rsidRDefault="00265C9D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6</w:t>
      </w:r>
      <w:r w:rsidR="00942009" w:rsidRPr="00D118E4">
        <w:rPr>
          <w:rFonts w:ascii="Times New Roman" w:hAnsi="Times New Roman" w:cs="Times New Roman"/>
          <w:sz w:val="28"/>
          <w:szCs w:val="28"/>
        </w:rPr>
        <w:t>» ст. Тбилисской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</w:t>
      </w:r>
      <w:r w:rsidR="00265C9D">
        <w:rPr>
          <w:rFonts w:ascii="Times New Roman" w:hAnsi="Times New Roman" w:cs="Times New Roman"/>
          <w:sz w:val="28"/>
          <w:szCs w:val="28"/>
        </w:rPr>
        <w:t>С.А. Борзенко</w:t>
      </w:r>
    </w:p>
    <w:p w:rsidR="00942009" w:rsidRPr="00D118E4" w:rsidRDefault="00707BF8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F8">
        <w:rPr>
          <w:rFonts w:ascii="Times New Roman" w:hAnsi="Times New Roman" w:cs="Times New Roman"/>
          <w:sz w:val="28"/>
          <w:szCs w:val="28"/>
        </w:rPr>
        <w:t>«01</w:t>
      </w:r>
      <w:r w:rsidR="00942009" w:rsidRPr="00707BF8">
        <w:rPr>
          <w:rFonts w:ascii="Times New Roman" w:hAnsi="Times New Roman" w:cs="Times New Roman"/>
          <w:sz w:val="28"/>
          <w:szCs w:val="28"/>
        </w:rPr>
        <w:t xml:space="preserve">» </w:t>
      </w:r>
      <w:r w:rsidRPr="00707BF8">
        <w:rPr>
          <w:rFonts w:ascii="Times New Roman" w:hAnsi="Times New Roman" w:cs="Times New Roman"/>
          <w:sz w:val="28"/>
          <w:szCs w:val="28"/>
        </w:rPr>
        <w:t>сентября 2018</w:t>
      </w:r>
      <w:r w:rsidR="00942009" w:rsidRPr="00707B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D118E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D1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265C9D">
        <w:rPr>
          <w:rFonts w:ascii="Times New Roman" w:hAnsi="Times New Roman" w:cs="Times New Roman"/>
          <w:sz w:val="28"/>
          <w:szCs w:val="28"/>
        </w:rPr>
        <w:t>общеобразовательная школа № 6</w:t>
      </w:r>
      <w:r w:rsidRPr="00D118E4">
        <w:rPr>
          <w:rFonts w:ascii="Times New Roman" w:hAnsi="Times New Roman" w:cs="Times New Roman"/>
          <w:sz w:val="28"/>
          <w:szCs w:val="28"/>
        </w:rPr>
        <w:t>»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942009" w:rsidRPr="00D118E4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B6AED">
        <w:rPr>
          <w:rFonts w:ascii="Times New Roman" w:hAnsi="Times New Roman" w:cs="Times New Roman"/>
          <w:sz w:val="28"/>
          <w:szCs w:val="28"/>
        </w:rPr>
        <w:t>10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265C9D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="00265C9D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942009" w:rsidRDefault="00942009" w:rsidP="00AA2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AA2582" w:rsidRPr="00D118E4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582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Планирование составлено на основе: рабочей программы по </w:t>
      </w:r>
      <w:proofErr w:type="spellStart"/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кубановедению</w:t>
      </w:r>
      <w:proofErr w:type="spellEnd"/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учителя</w:t>
      </w:r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Межегурской</w:t>
      </w:r>
      <w:proofErr w:type="spellEnd"/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И.А</w:t>
      </w: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., утвержденной на заседании педагогического совета </w:t>
      </w:r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школы 31.08.2018г., протокол № 7</w:t>
      </w:r>
      <w:bookmarkStart w:id="0" w:name="_GoBack"/>
      <w:bookmarkEnd w:id="0"/>
    </w:p>
    <w:p w:rsidR="00707BF8" w:rsidRPr="00707BF8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</w:p>
    <w:p w:rsidR="00942009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Планирование составлено на основе авторской программы: </w:t>
      </w:r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Авторской программы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:«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Кубановедение: программа для 10-11 классов общеобразовательных учреждений (организаций) Краснодарского края»  под ред. А.А. Зайцева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учетом требований ФГОС </w:t>
      </w:r>
      <w:r w:rsid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среднего общего образования</w:t>
      </w:r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и Историко-культурного стандарта – Краснодар: Перспективы образования, 2018 </w:t>
      </w:r>
    </w:p>
    <w:p w:rsidR="00AA2582" w:rsidRDefault="00AA2582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009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соответствии с ФГОС </w:t>
      </w:r>
      <w:r w:rsidR="005B6AED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среднего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общего образования</w:t>
      </w:r>
    </w:p>
    <w:p w:rsidR="00AA2582" w:rsidRDefault="00AA2582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42009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2009" w:rsidRPr="00D118E4">
        <w:rPr>
          <w:rFonts w:ascii="Times New Roman" w:hAnsi="Times New Roman" w:cs="Times New Roman"/>
          <w:color w:val="000000"/>
          <w:sz w:val="28"/>
          <w:szCs w:val="28"/>
        </w:rPr>
        <w:t>чебник:</w:t>
      </w:r>
      <w:r w:rsidR="005B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: Уч. пособие для 9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. /А.А. Зайцев, С.А. Лукьянов, А.Н.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gramStart"/>
      <w:r w:rsidR="00942009" w:rsidRPr="00942009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 - Краснодар: Перспективы образования, 2012</w:t>
      </w:r>
    </w:p>
    <w:p w:rsidR="00AA2582" w:rsidRPr="00942009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3585"/>
        <w:gridCol w:w="850"/>
        <w:gridCol w:w="1134"/>
        <w:gridCol w:w="1134"/>
        <w:gridCol w:w="1560"/>
        <w:gridCol w:w="5747"/>
      </w:tblGrid>
      <w:tr w:rsidR="00492870" w:rsidRPr="00026881" w:rsidTr="009E2AE8">
        <w:trPr>
          <w:trHeight w:val="233"/>
        </w:trPr>
        <w:tc>
          <w:tcPr>
            <w:tcW w:w="776" w:type="dxa"/>
            <w:vMerge w:val="restart"/>
          </w:tcPr>
          <w:p w:rsidR="00492870" w:rsidRPr="00824025" w:rsidRDefault="00942009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026881" w:rsidTr="009E2AE8">
        <w:trPr>
          <w:trHeight w:val="232"/>
        </w:trPr>
        <w:tc>
          <w:tcPr>
            <w:tcW w:w="776" w:type="dxa"/>
            <w:vMerge/>
          </w:tcPr>
          <w:p w:rsidR="00492870" w:rsidRPr="00026881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5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824025" w:rsidRPr="00824025" w:rsidRDefault="00824025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582" w:rsidRPr="00AA2582">
              <w:rPr>
                <w:rFonts w:ascii="Times New Roman" w:hAnsi="Times New Roman"/>
                <w:sz w:val="24"/>
                <w:szCs w:val="24"/>
              </w:rPr>
              <w:t>Кубань в XX  - начале XXI в. Этническая история Кубани</w:t>
            </w:r>
          </w:p>
        </w:tc>
        <w:tc>
          <w:tcPr>
            <w:tcW w:w="850" w:type="dxa"/>
          </w:tcPr>
          <w:p w:rsidR="00824025" w:rsidRPr="00026881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025" w:rsidRPr="0035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AA2582" w:rsidRPr="00AA2582" w:rsidRDefault="00AA2582" w:rsidP="00AA2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конфессия, </w:t>
            </w:r>
            <w:proofErr w:type="spellStart"/>
            <w:r w:rsidRPr="00AA2582">
              <w:rPr>
                <w:rFonts w:ascii="Times New Roman" w:eastAsia="Times New Roman" w:hAnsi="Times New Roman" w:cs="Times New Roman"/>
                <w:sz w:val="20"/>
                <w:szCs w:val="20"/>
              </w:rPr>
              <w:t>субэтнос</w:t>
            </w:r>
            <w:proofErr w:type="spellEnd"/>
            <w:r w:rsidRPr="00AA2582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иногородние (жители), толерантность, идентичность, суверенитет.</w:t>
            </w:r>
          </w:p>
          <w:p w:rsidR="00824025" w:rsidRPr="00824025" w:rsidRDefault="00AA2582" w:rsidP="00AA25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582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особенности национального, конфессионального и культурного многообразия кубанского региона. Рассказывать о межэтническом взаимодействии и добрососедских отношениях народов Кубани в период военных испытаний и в мирное время. Ознакомиться со структурой учебного пособия и аппаратом усвоения знаний</w:t>
            </w:r>
          </w:p>
        </w:tc>
      </w:tr>
      <w:tr w:rsidR="00824025" w:rsidRPr="00026881" w:rsidTr="00216BFA">
        <w:trPr>
          <w:trHeight w:val="232"/>
        </w:trPr>
        <w:tc>
          <w:tcPr>
            <w:tcW w:w="14786" w:type="dxa"/>
            <w:gridSpan w:val="7"/>
          </w:tcPr>
          <w:p w:rsidR="00824025" w:rsidRPr="00824025" w:rsidRDefault="00AA2582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A25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КУБАНЬ В 1914-КОНЦЕ 1930-х ГОДОВ (11 ч)</w:t>
            </w: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824025" w:rsidRPr="00700D3B" w:rsidRDefault="009535F1" w:rsidP="0082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Кубань </w:t>
            </w:r>
            <w:proofErr w:type="gramStart"/>
            <w:r w:rsidRPr="00953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953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XX в. Период войн и революций </w:t>
            </w:r>
          </w:p>
        </w:tc>
        <w:tc>
          <w:tcPr>
            <w:tcW w:w="850" w:type="dxa"/>
          </w:tcPr>
          <w:p w:rsidR="00824025" w:rsidRPr="00824025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026881" w:rsidRDefault="00824025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24025" w:rsidRPr="00026881" w:rsidRDefault="00824025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824025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24025" w:rsidRPr="00824025" w:rsidRDefault="009535F1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>Участие кубанцев в Первой мировой войне. Нарастание кризисных явлений в экономике и политике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лас, карта Краснодарского края</w:t>
            </w:r>
          </w:p>
        </w:tc>
        <w:tc>
          <w:tcPr>
            <w:tcW w:w="5747" w:type="dxa"/>
          </w:tcPr>
          <w:p w:rsidR="00824025" w:rsidRPr="00824025" w:rsidRDefault="009535F1" w:rsidP="00824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Раскрыть значение понятий мобилизация, община сестер милосердия, георгиевский кавалер. Рассказывать о патриотическом подъеме и мобилизационных мероприятиях на Кубани в годы Первой мировой войны. Раскрывать особенности жизни региона в этот период, подтверждая примерами из исторических источников. Используя материалы краеведческих музеев и другие источники информации, принимать участие в написании докладов, рефератов, заниматься подготовкой исследовательских проектов о ратных подвигах кубанцев – участников Первой мировой войны. Анализировать влияние войны на экономику, уровень жизни, общественные настроения жителей Кубани. Делать вывод о связи событий, происходивших на фронтах Первой мировой войны, с процессами нарастания кризисных явлений в экономике и социальной сфере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824025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9535F1" w:rsidRPr="009535F1" w:rsidRDefault="009535F1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>События Великой российской революции 1917г. в Кубанской области и Черноморской губернии</w:t>
            </w:r>
          </w:p>
        </w:tc>
        <w:tc>
          <w:tcPr>
            <w:tcW w:w="850" w:type="dxa"/>
          </w:tcPr>
          <w:p w:rsidR="009535F1" w:rsidRPr="00824025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24025" w:rsidRDefault="009535F1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многовластие, Войсковая рада, самостийники,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линейцы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органы власти, действовавшие на Кубани в период революционных событий. Анализировать и сравнивать политическую обстановку, сложившуюся в Кубанской области и Черноморской губернии, отмечать общее и особенное. Работать с историческими источниками, делать выводы. Готовить сообщения и презентации об известных деятелях этого период</w:t>
            </w:r>
            <w:proofErr w:type="gram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К.Л.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Бардиж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Филимонов, Я.В.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др.). Г</w:t>
            </w: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отовить проект по теме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A17C53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9535F1" w:rsidRPr="009535F1" w:rsidRDefault="009535F1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 xml:space="preserve">Гражданская война на Кубани. Ледяной и Второй Кубанский </w:t>
            </w:r>
            <w:r w:rsidRPr="009535F1">
              <w:rPr>
                <w:rFonts w:ascii="Times New Roman" w:hAnsi="Times New Roman"/>
                <w:sz w:val="24"/>
                <w:szCs w:val="24"/>
              </w:rPr>
              <w:lastRenderedPageBreak/>
              <w:t>походы. «Железный поток»</w:t>
            </w:r>
          </w:p>
        </w:tc>
        <w:tc>
          <w:tcPr>
            <w:tcW w:w="850" w:type="dxa"/>
          </w:tcPr>
          <w:p w:rsidR="009535F1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A0B5D" w:rsidRDefault="009535F1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«История </w:t>
            </w: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Кубани»</w:t>
            </w:r>
          </w:p>
        </w:tc>
        <w:tc>
          <w:tcPr>
            <w:tcW w:w="5747" w:type="dxa"/>
          </w:tcPr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Раскрывать значение понятий Ледяной поход, «дикая дивизия», «железный поток», репрессии, реквизиции. Рассказывать о </w:t>
            </w: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важнейших событиях Гражданской войны, происходивших на территории нашего края. Используя историческую карту, характеризовать действия Добровольческой армии, раскрывать подробности и описывать маршруты Ледяного и Второго Кубанского походов. Анализировать причины неудачи первого похода и успеха второго.</w:t>
            </w:r>
          </w:p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путь Таманской армии, комментировать итоги пятисоткилометрового перехода и объяснять, почему он получил название «железный поток». Давать оценку политике белого и красного террора.</w:t>
            </w:r>
          </w:p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Высказывать свое мнение о судьбах и деятельности полководцев противоборствующих армий: Л.Г. Корнилова, А.И. Деникина, Е.И.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Ковтюха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готовить сообщения, доклады и проекты по теме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5" w:type="dxa"/>
          </w:tcPr>
          <w:p w:rsidR="009535F1" w:rsidRPr="009535F1" w:rsidRDefault="009535F1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>Взаимоотношения командования Добровольческой армии с кубанским правительством. Окончание Гражданской войны</w:t>
            </w:r>
          </w:p>
        </w:tc>
        <w:tc>
          <w:tcPr>
            <w:tcW w:w="850" w:type="dxa"/>
          </w:tcPr>
          <w:p w:rsidR="009535F1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A0B5D" w:rsidRDefault="009535F1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меджлис, десант. Характеризовать взаимоотношения кубанского парламента и командования Добровольческой армии, понимать суть разногласий и давать оценку их последствиям. Используя историческую </w:t>
            </w:r>
            <w:proofErr w:type="gram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каргу</w:t>
            </w:r>
            <w:proofErr w:type="gram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рассказывать о взятии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Екатеринодара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, Армавира, Майкопа, Новороссийска частями Красной Армии.</w:t>
            </w:r>
          </w:p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завершающий период Гражданской войны на Кубани. Давать собственную оценку событиям, происходившим на территории нашего края в 1918-1920 годах. Готовить сообщения или презентации об участниках Гражданской войны на Кубани: Н. С.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Рябоволе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, А. И. К</w:t>
            </w:r>
            <w:proofErr w:type="gram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лабухове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И.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Ковтюхе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A17C53" w:rsidRPr="00026881" w:rsidTr="009E2AE8">
        <w:trPr>
          <w:trHeight w:val="232"/>
        </w:trPr>
        <w:tc>
          <w:tcPr>
            <w:tcW w:w="776" w:type="dxa"/>
          </w:tcPr>
          <w:p w:rsidR="00A17C53" w:rsidRPr="00026881" w:rsidRDefault="00A17C53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A17C53" w:rsidRPr="00700D3B" w:rsidRDefault="009535F1" w:rsidP="00A17C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Культурная жизнь Кубани в 1914-1920-х годах</w:t>
            </w:r>
          </w:p>
        </w:tc>
        <w:tc>
          <w:tcPr>
            <w:tcW w:w="850" w:type="dxa"/>
          </w:tcPr>
          <w:p w:rsidR="00A17C53" w:rsidRPr="00700D3B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7C53" w:rsidRPr="00A17C53" w:rsidRDefault="00A17C53" w:rsidP="00A1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A17C53" w:rsidRPr="00026881" w:rsidRDefault="00A17C53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9535F1" w:rsidP="00A5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9535F1" w:rsidRPr="00D72192" w:rsidRDefault="009535F1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>Культурная жизнь в 1914-1920 годах. Образование и наука. Охрана культурного наследия</w:t>
            </w:r>
          </w:p>
        </w:tc>
        <w:tc>
          <w:tcPr>
            <w:tcW w:w="850" w:type="dxa"/>
          </w:tcPr>
          <w:p w:rsidR="009535F1" w:rsidRPr="00A17C53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Pr="0035376D" w:rsidRDefault="009535F1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госпитальная база, концерты-митинги. Характеризовать особенности развития науки и культуры в условиях Первой мировой войны. Рассказывать о воздействии революционных событий на культурную жизнь Кубани.</w:t>
            </w:r>
          </w:p>
          <w:p w:rsidR="009535F1" w:rsidRPr="00A17C53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примеры становления системы образования в регионе. Давать собственную оценку деятельности кубанской интеллигенции в области охраны культурного наследия. Готовить доклады и создавать презентации о жизни и деятельности учёных, исследователей, работавших на Кубани (Б. Л. </w:t>
            </w:r>
            <w:proofErr w:type="spellStart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Розинг</w:t>
            </w:r>
            <w:proofErr w:type="spellEnd"/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>, П. С. Уварова и др.).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Default="009535F1" w:rsidP="00A5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9535F1" w:rsidRPr="009535F1" w:rsidRDefault="009535F1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F1">
              <w:rPr>
                <w:rFonts w:ascii="Times New Roman" w:hAnsi="Times New Roman"/>
                <w:sz w:val="24"/>
                <w:szCs w:val="24"/>
              </w:rPr>
              <w:t>Периодическая печать и литература. Мир искусства на Кубани в революционные годы</w:t>
            </w:r>
          </w:p>
        </w:tc>
        <w:tc>
          <w:tcPr>
            <w:tcW w:w="850" w:type="dxa"/>
          </w:tcPr>
          <w:p w:rsidR="009535F1" w:rsidRPr="00A17C53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9535F1" w:rsidRPr="009535F1" w:rsidRDefault="009535F1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этнографические концерты, плакатное искусство. Анализировать своеобразие социокультурной ситуации на Кубани в 1918-1920 годах. Раскрывать особенности развития литературы на Кубани в период войн и революций. Оценивать роль и значение средств массовой информации в жизни региона. Характеризовать </w:t>
            </w:r>
            <w:r w:rsidRPr="00953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направления в развитии изобразительного искусства. Принимать участие в исследовательских проектах, посвящённых театрально-концертной жизни на Кубани в условиях Первой мировой войны, представлять результаты своей работы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A17C53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535F1" w:rsidRPr="00D72192" w:rsidRDefault="009535F1" w:rsidP="009535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5F1">
              <w:rPr>
                <w:rFonts w:ascii="Times New Roman" w:hAnsi="Times New Roman"/>
                <w:b/>
                <w:sz w:val="24"/>
                <w:szCs w:val="24"/>
              </w:rPr>
              <w:t xml:space="preserve">Тема 3. Кубань в 1920-1930-х годах. Нэп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35F1" w:rsidRPr="00D72192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35F1" w:rsidRPr="0035376D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4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535F1" w:rsidRPr="00D72192" w:rsidRDefault="009535F1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6D016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9535F1" w:rsidRPr="00700D3B" w:rsidRDefault="006D016D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16D">
              <w:rPr>
                <w:rFonts w:ascii="Times New Roman" w:hAnsi="Times New Roman"/>
                <w:sz w:val="24"/>
                <w:szCs w:val="24"/>
              </w:rPr>
              <w:t>Политика советской власти в отношении казачества. Нэп</w:t>
            </w:r>
          </w:p>
        </w:tc>
        <w:tc>
          <w:tcPr>
            <w:tcW w:w="850" w:type="dxa"/>
          </w:tcPr>
          <w:p w:rsidR="009535F1" w:rsidRPr="00700D3B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Pr="0035376D" w:rsidRDefault="006D016D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  <w:r w:rsidR="009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026881" w:rsidRDefault="006F36B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6D016D" w:rsidRPr="006D016D" w:rsidRDefault="006D016D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продразвёрстка, «</w:t>
            </w:r>
            <w:proofErr w:type="spellStart"/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расказачивание</w:t>
            </w:r>
            <w:proofErr w:type="spellEnd"/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», продотряды, новая экономическая политика, продналог, сельская кооперация, хозрасчёт, всеобуч. Характеризовать особенности взаимоотношений между большевиками и казачеством. Объяснять суть политики «</w:t>
            </w:r>
            <w:proofErr w:type="spellStart"/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расказачивания</w:t>
            </w:r>
            <w:proofErr w:type="spellEnd"/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D016D" w:rsidRPr="006D016D" w:rsidRDefault="006D016D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материалы исторических источников, давать собственную оценку действиям советской власти в отношении казачества.</w:t>
            </w:r>
          </w:p>
          <w:p w:rsidR="009535F1" w:rsidRPr="00700D3B" w:rsidRDefault="006D016D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1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состоянии промышленности и сельского хозяйства в кубанском регионе в период нэпа. Анализировать итоги новой экономической политики на Кубани. Готовить проект по теме</w:t>
            </w:r>
          </w:p>
        </w:tc>
      </w:tr>
      <w:tr w:rsidR="00F91E62" w:rsidRPr="00026881" w:rsidTr="009E2AE8">
        <w:trPr>
          <w:trHeight w:val="232"/>
        </w:trPr>
        <w:tc>
          <w:tcPr>
            <w:tcW w:w="776" w:type="dxa"/>
          </w:tcPr>
          <w:p w:rsidR="00F91E62" w:rsidRDefault="00F91E6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F91E62" w:rsidRPr="006D016D" w:rsidRDefault="00F91E62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62">
              <w:rPr>
                <w:rFonts w:ascii="Times New Roman" w:hAnsi="Times New Roman"/>
                <w:sz w:val="24"/>
                <w:szCs w:val="24"/>
              </w:rPr>
              <w:t>«Наступление социализма по всему фронту». Коллективизация и индустриализация на Кубани</w:t>
            </w:r>
          </w:p>
        </w:tc>
        <w:tc>
          <w:tcPr>
            <w:tcW w:w="850" w:type="dxa"/>
          </w:tcPr>
          <w:p w:rsidR="00F91E62" w:rsidRPr="00700D3B" w:rsidRDefault="00F91E6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E62" w:rsidRDefault="00F91E62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F91E62" w:rsidRPr="00026881" w:rsidRDefault="00F91E6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91E62" w:rsidRPr="00026881" w:rsidRDefault="006F36B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F91E62" w:rsidRPr="006D016D" w:rsidRDefault="00F91E62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E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материалы исторических источников, анализировать итоги сплошной коллективизации и их последствия в регионе. Характеризовать особенности индустриализации на Кубани, оценивать её масштабы. Готовить сообщения, доклады и проекты по теме</w:t>
            </w:r>
          </w:p>
        </w:tc>
      </w:tr>
      <w:tr w:rsidR="00F91E62" w:rsidRPr="00026881" w:rsidTr="009E2AE8">
        <w:trPr>
          <w:trHeight w:val="232"/>
        </w:trPr>
        <w:tc>
          <w:tcPr>
            <w:tcW w:w="776" w:type="dxa"/>
          </w:tcPr>
          <w:p w:rsidR="00F91E62" w:rsidRDefault="00F91E6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F91E62" w:rsidRPr="00F91E62" w:rsidRDefault="00F91E62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62">
              <w:rPr>
                <w:rFonts w:ascii="Times New Roman" w:hAnsi="Times New Roman"/>
                <w:sz w:val="24"/>
                <w:szCs w:val="24"/>
              </w:rPr>
              <w:t>Политические репрессии в кубанском регионе. Кубань к концу 1930-х годов</w:t>
            </w:r>
          </w:p>
        </w:tc>
        <w:tc>
          <w:tcPr>
            <w:tcW w:w="850" w:type="dxa"/>
          </w:tcPr>
          <w:p w:rsidR="00F91E62" w:rsidRDefault="00F91E6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E62" w:rsidRDefault="00F91E62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F91E62" w:rsidRPr="00026881" w:rsidRDefault="00F91E6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91E62" w:rsidRPr="00026881" w:rsidRDefault="006F36B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F91E62" w:rsidRPr="00F91E62" w:rsidRDefault="00F91E62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E6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репрессии, колхоз-миллионер, аграрно-индустриальный регион. Оценивать масштабы политических репрессий на Кубани. Комментировать и давать собственную оценку последствиям репрессивных мер в отношении населения кубанского региона. Рассказывать о наиболее важных событиях, происходивших на территории нашего края в 1920-1930-х годах. Готовить исследовательские проекты по теме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535F1" w:rsidRPr="00D72192" w:rsidRDefault="0098780C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80C">
              <w:rPr>
                <w:rFonts w:ascii="Times New Roman" w:hAnsi="Times New Roman"/>
                <w:b/>
                <w:sz w:val="24"/>
                <w:szCs w:val="24"/>
              </w:rPr>
              <w:t xml:space="preserve">Тема 4. Культура Кубани в 1920-1930-х годах </w:t>
            </w:r>
          </w:p>
        </w:tc>
        <w:tc>
          <w:tcPr>
            <w:tcW w:w="850" w:type="dxa"/>
          </w:tcPr>
          <w:p w:rsidR="009535F1" w:rsidRPr="00D72192" w:rsidRDefault="0098780C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35F1" w:rsidRPr="0035376D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535F1" w:rsidRPr="00D72192" w:rsidRDefault="009535F1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D0167B" w:rsidRPr="00D0167B" w:rsidRDefault="00D0167B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Кубани в 1920- 1930-х годах. Образование, наука, издательское дело и литература</w:t>
            </w:r>
          </w:p>
        </w:tc>
        <w:tc>
          <w:tcPr>
            <w:tcW w:w="850" w:type="dxa"/>
          </w:tcPr>
          <w:p w:rsidR="00D0167B" w:rsidRPr="00D0167B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D0167B" w:rsidRDefault="00D0167B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</w:t>
            </w:r>
          </w:p>
        </w:tc>
        <w:tc>
          <w:tcPr>
            <w:tcW w:w="1134" w:type="dxa"/>
          </w:tcPr>
          <w:p w:rsidR="00D0167B" w:rsidRP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026881" w:rsidRDefault="00D0167B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0167B" w:rsidRPr="00D0167B" w:rsidRDefault="00D0167B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культурная революция, советизация, ликбез, рабфак, украинизация. Рассказывать о развитии образования и науки на Кубани в 20- 30-х годах прошлого столетия. Раскрывать суть реформ в области школьного образования. Объяснять, почему этот период называют «золотым десятилетием краеведения». Делать выводы о вкладе учёных в развитие и становление науки на Кубани. Готовить сообщения, доклады, презентации, проекты о людях, занимавшихся научно-исследовательской деятельностью на Кубани (Н.Ф. Мельников-</w:t>
            </w:r>
            <w:proofErr w:type="spellStart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Разведёнков</w:t>
            </w:r>
            <w:proofErr w:type="spellEnd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X.Г. Шапошников, </w:t>
            </w: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супруги </w:t>
            </w:r>
            <w:proofErr w:type="spellStart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Кирлиан</w:t>
            </w:r>
            <w:proofErr w:type="spellEnd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5" w:type="dxa"/>
          </w:tcPr>
          <w:p w:rsidR="00D0167B" w:rsidRPr="00D0167B" w:rsidRDefault="00D0167B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искусства и повседневная жизнь населения</w:t>
            </w:r>
          </w:p>
        </w:tc>
        <w:tc>
          <w:tcPr>
            <w:tcW w:w="850" w:type="dxa"/>
          </w:tcPr>
          <w:p w:rsidR="00D0167B" w:rsidRPr="00D0167B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D0167B" w:rsidRDefault="00D0167B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D0167B" w:rsidRP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026881" w:rsidRDefault="00D0167B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0167B" w:rsidRPr="00D0167B" w:rsidRDefault="00D0167B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русский авангард, конструктивизм. Рассказывать о музыкально-театральной жизни кубанского региона в 20-30-х годах прошлого столетия. На примере работ кубанских художников, скульпторов раскрывать роль и значение изобразительного искусства в пропаганде государственной политики 1920-1930-х годов. Делать выводы об изменении облика городов и станиц Кубани. Комментировать изменения, происходившие в повседневной жизни населения региона. Используя дополнительные источники информации, готовить доклады, сообщения, проекты по теме</w:t>
            </w:r>
          </w:p>
        </w:tc>
      </w:tr>
      <w:tr w:rsidR="00D0167B" w:rsidRPr="00026881" w:rsidTr="00F11D35">
        <w:trPr>
          <w:trHeight w:val="232"/>
        </w:trPr>
        <w:tc>
          <w:tcPr>
            <w:tcW w:w="14786" w:type="dxa"/>
            <w:gridSpan w:val="7"/>
          </w:tcPr>
          <w:p w:rsidR="00D0167B" w:rsidRPr="00F11D35" w:rsidRDefault="00D0167B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КРАСНОДАРСКИЙ КРАЙ В 1940-Х – НАЧАЛЕ 1950-Х ГОДОВ (4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7B0B24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BB1515" w:rsidRDefault="00D0167B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1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Краснодарский край в годы Великой Отечественной войны </w:t>
            </w:r>
          </w:p>
        </w:tc>
        <w:tc>
          <w:tcPr>
            <w:tcW w:w="850" w:type="dxa"/>
          </w:tcPr>
          <w:p w:rsidR="00D0167B" w:rsidRPr="00BB1515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7B0B24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D0167B" w:rsidRPr="00CF457F" w:rsidRDefault="00D0167B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67B">
              <w:rPr>
                <w:rFonts w:ascii="Times New Roman" w:hAnsi="Times New Roman"/>
                <w:sz w:val="24"/>
                <w:szCs w:val="24"/>
              </w:rPr>
              <w:t>Кубань в Великой Отечественной войне. 1941-1943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Краснодарского края</w:t>
            </w:r>
          </w:p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CF457F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оккупация, «новый порядок», «душегубки». Рассказывать о мобилизационных мероприятиях, проведённых на Кубани в начале войны, и боевых сражениях, происходивших в этот период. Называть причины оккупации территории края, характеризовать «новый порядок», который оккупационные власти установили на Кубани. Приводить примеры борьбы с врагом на оккупированных территориях. Рассказывать о подвигах кубанцев - участников Великой Отечественной войны. Готовить доклады, сообщения, презентации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D0167B" w:rsidRPr="00D0167B" w:rsidRDefault="00D0167B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7B">
              <w:rPr>
                <w:rFonts w:ascii="Times New Roman" w:hAnsi="Times New Roman"/>
                <w:sz w:val="24"/>
                <w:szCs w:val="24"/>
              </w:rPr>
              <w:t>Освобождение. Начало возрождения. 1943-1945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Default="00D0167B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D0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D0167B" w:rsidRDefault="00D0167B" w:rsidP="00D016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Краснодарская операция, Малая Земля, «Голубая линия». Используя карту, рассказывать о наступательных операциях войск Закавказского, Южного и Северо-Кавказского фронтов по освобождению Краснодарского края в 1943 г. Приводить примеры подвигов воинов Красной Армии в боях на Малой Земле и «Голубой линии». </w:t>
            </w:r>
          </w:p>
          <w:p w:rsidR="00D0167B" w:rsidRPr="00BB1515" w:rsidRDefault="00D0167B" w:rsidP="00D016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имена героев-</w:t>
            </w:r>
            <w:proofErr w:type="spellStart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малоземельцев</w:t>
            </w:r>
            <w:proofErr w:type="spellEnd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прославленных лётчиков, воевавших в небе Кубани. Рассказывать о роли 30-й Иркутской дивизии в освобождении края. Приводить примеры трудовых подвигов жителей края, участвовавших в восстановлении разрушенного войной хозяйства. Анализировать значение первого в СССР судебного </w:t>
            </w:r>
            <w:proofErr w:type="gramStart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над изменниками</w:t>
            </w:r>
            <w:proofErr w:type="gramEnd"/>
            <w:r w:rsidRPr="00D01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Родины, состоявшегося в освобождённом Краснодаре. Готовить сообщения, доклады, презентации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245048" w:rsidRDefault="00072571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571">
              <w:rPr>
                <w:rFonts w:ascii="Times New Roman" w:hAnsi="Times New Roman"/>
                <w:b/>
                <w:sz w:val="24"/>
                <w:szCs w:val="24"/>
              </w:rPr>
              <w:t xml:space="preserve">Тема 6. Краснодарский край в послевоенное время (1945-1953) </w:t>
            </w:r>
          </w:p>
        </w:tc>
        <w:tc>
          <w:tcPr>
            <w:tcW w:w="850" w:type="dxa"/>
          </w:tcPr>
          <w:p w:rsidR="00D0167B" w:rsidRPr="00245048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BB1515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07257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5" w:type="dxa"/>
          </w:tcPr>
          <w:p w:rsidR="00D0167B" w:rsidRPr="00CF457F" w:rsidRDefault="00072571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2571">
              <w:rPr>
                <w:rFonts w:ascii="Times New Roman" w:eastAsia="Times New Roman" w:hAnsi="Times New Roman"/>
                <w:sz w:val="24"/>
                <w:szCs w:val="24"/>
              </w:rPr>
              <w:t>Восстановление хозяйства и социальной сферы. Политика и идеология.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072571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072571" w:rsidP="00D0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социалистическое соревнование, машинно-тракторная станция (МТС), партийно-государственный контроль. Называть основные проблемы, возникавшие в ходе восстановления экономики кубанского региона. Раскрывать роль социалистического соревнования в повышении производительности труда и ускорении темпов развития сельского хозяйства и промышленности в крае.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восстановления ранее действовавших и строительства новых народнохозяйственных объектов. Характеризовать психологический климат в обществе в первые послевоенные годы. Раскрывать роль идеологии в политическом сознании кубанцев. Делать выводы.</w:t>
            </w:r>
          </w:p>
          <w:p w:rsidR="00D0167B" w:rsidRPr="00CF457F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дополнительные источники информации, знакомиться с материалами выборов в местные Советы 1953г., анализировать их и давать оценку действовавшей тогда избирательной системе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245048" w:rsidRDefault="00072571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2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Культурная жизнь Кубани в 1941-1953 годах </w:t>
            </w:r>
          </w:p>
        </w:tc>
        <w:tc>
          <w:tcPr>
            <w:tcW w:w="850" w:type="dxa"/>
          </w:tcPr>
          <w:p w:rsidR="00D0167B" w:rsidRPr="00245048" w:rsidRDefault="0007257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245048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0167B" w:rsidRPr="00CF457F" w:rsidRDefault="00072571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571">
              <w:rPr>
                <w:rFonts w:ascii="Times New Roman" w:eastAsia="Times New Roman" w:hAnsi="Times New Roman"/>
                <w:sz w:val="24"/>
                <w:szCs w:val="24"/>
              </w:rPr>
              <w:t>Культурная жизнь в период Великой Отечественной войны и первые послевоенные годы (1941-1953)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072571" w:rsidP="00D0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026881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всеобщее семилетнее образование, передвижной театр, метод народной стройки, репатриация.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культурную жизнь Кубани в первые военные годы. Рассказывать о развитии образования и науки в этот период.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Отмечать произошедшие изменения в области просвещения населения. Называть имена кубанских учёных, деятельность которых способствовала скорейшему возрождению хозяйства Краснодарского края.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почему задача восстановления учреждений культуры относилась к числу первоочередных задач мирного строительства. Анализировать состояние издательского дела на Кубани, раскрывать роль литературы в патриотическом воспитании кубанских жителей.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оценку работе по организации культурного досуга населения после изгнания оккупантов.</w:t>
            </w:r>
          </w:p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дополнительные источники информации, готовить сообщения, презентации о развитии разных видов искусства на Кубани в период военных действий и в послевоенное время. Рассказывать о развитии спорта и достижениях кубанских спортсменов.</w:t>
            </w:r>
          </w:p>
          <w:p w:rsidR="00D0167B" w:rsidRPr="00CF457F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дополнительные источники информации, характеризовать послевоенную повседневность и общественные настроения в Краснодарском крае, делать выводы. Принимать участие в создании групповых проектов по теме.</w:t>
            </w:r>
          </w:p>
        </w:tc>
      </w:tr>
      <w:tr w:rsidR="00072571" w:rsidRPr="00026881" w:rsidTr="00A724E4">
        <w:trPr>
          <w:trHeight w:val="232"/>
        </w:trPr>
        <w:tc>
          <w:tcPr>
            <w:tcW w:w="14786" w:type="dxa"/>
            <w:gridSpan w:val="7"/>
          </w:tcPr>
          <w:p w:rsidR="00072571" w:rsidRPr="00072571" w:rsidRDefault="00072571" w:rsidP="00072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КУБАНЬ В 1950-1990-х годах (5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245048" w:rsidRDefault="00072571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571">
              <w:rPr>
                <w:rFonts w:ascii="Times New Roman" w:hAnsi="Times New Roman"/>
                <w:b/>
                <w:sz w:val="24"/>
                <w:szCs w:val="24"/>
              </w:rPr>
              <w:t xml:space="preserve">Тема 8. Политика, экономика, общество </w:t>
            </w:r>
          </w:p>
        </w:tc>
        <w:tc>
          <w:tcPr>
            <w:tcW w:w="850" w:type="dxa"/>
          </w:tcPr>
          <w:p w:rsidR="00D0167B" w:rsidRPr="00245048" w:rsidRDefault="0007257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245048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D0167B" w:rsidRPr="00CF457F" w:rsidRDefault="00D0167B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6CF" w:rsidRPr="00B926CF">
              <w:rPr>
                <w:rFonts w:ascii="Times New Roman" w:eastAsia="Times New Roman" w:hAnsi="Times New Roman"/>
                <w:sz w:val="24"/>
                <w:szCs w:val="24"/>
              </w:rPr>
              <w:t>Реформы в политике и экономике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CF457F" w:rsidRDefault="00B926C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«оттепель», реабилитация, «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хрущёвки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», «кукурузная эпопея», прожектёрство, совнархозы. Характеризовать особенности периода «оттепели» на Кубани и комментировать её влияние на развитие экономики края. Давать оценку осуществлявшейся в этот период реабилитации незаконно репрессированных людей. Рассказывать о работе совнархозов на Кубани и их роли в становлении сельского хозяйства и промышленности в кубанском регионе. Понимать суть реформ 1950-х годов и оценивать их значение в социально-экономическом развитии Краснодарского края</w:t>
            </w:r>
          </w:p>
        </w:tc>
      </w:tr>
      <w:tr w:rsidR="00B926CF" w:rsidRPr="00026881" w:rsidTr="009E2AE8">
        <w:trPr>
          <w:trHeight w:val="232"/>
        </w:trPr>
        <w:tc>
          <w:tcPr>
            <w:tcW w:w="776" w:type="dxa"/>
          </w:tcPr>
          <w:p w:rsidR="00B926C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B926CF" w:rsidRPr="00CF457F" w:rsidRDefault="00B926CF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CF">
              <w:rPr>
                <w:rFonts w:ascii="Times New Roman" w:hAnsi="Times New Roman"/>
                <w:sz w:val="24"/>
                <w:szCs w:val="24"/>
              </w:rPr>
              <w:t>Достижения и провалы кубанской экономики. Застойные явления в обществе</w:t>
            </w:r>
          </w:p>
        </w:tc>
        <w:tc>
          <w:tcPr>
            <w:tcW w:w="850" w:type="dxa"/>
          </w:tcPr>
          <w:p w:rsidR="00B926CF" w:rsidRDefault="00B926C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6CF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926CF" w:rsidRPr="00026881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926CF" w:rsidRPr="0043553B" w:rsidRDefault="00B926CF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B926CF" w:rsidRPr="00B926CF" w:rsidRDefault="00B926C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«чёрные бури», «кубанское море», «долгострой», «эпоха застоя». Характеризовать особенности «эпохи застоя» на Кубани. Приводить примеры достижений в развитии сельского хозяйства и промышленности. Рассказывать о трудовых подвигах кубанцев, называть имена новаторов, получивших почётное звание Героя Социалистического Труда в 1970-1980 годах. Объяснять причины резкого ухудшения экономической ситуации в Краснодарском крае к началу 90-х годов прошлого столетия. Приводить примеры наиболее острых социальных проблем, имевших место в «эпоху застоя». Высказывать собственное мнение о социально-экономическом развитии кубанского региона в 70-80-е годы XX столетия, делать выводы. Используя дополнительные источники информации, готовить презентацию о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рисосовхозе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«Красноармейский» и его руководителе А. И. Майстренко. Называть имена руководителей Краснодарского края (С. Ф. Медунов, В. И. Воротников, Г. П. Разумовский) и давать собственную оценку их деятельности.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386C67" w:rsidRDefault="00B926CF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CF">
              <w:rPr>
                <w:rFonts w:ascii="Times New Roman" w:hAnsi="Times New Roman"/>
                <w:b/>
                <w:sz w:val="24"/>
                <w:szCs w:val="24"/>
              </w:rPr>
              <w:t xml:space="preserve">Тема 9. Культурная жизнь Кубани во второй половине XX в. </w:t>
            </w:r>
          </w:p>
        </w:tc>
        <w:tc>
          <w:tcPr>
            <w:tcW w:w="850" w:type="dxa"/>
          </w:tcPr>
          <w:p w:rsidR="00D0167B" w:rsidRPr="00386C67" w:rsidRDefault="00B926C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386C67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D0167B" w:rsidRPr="00CF457F" w:rsidRDefault="00B926CF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26CF">
              <w:rPr>
                <w:rFonts w:ascii="Times New Roman" w:eastAsia="Times New Roman" w:hAnsi="Times New Roman"/>
                <w:sz w:val="24"/>
                <w:szCs w:val="24"/>
              </w:rPr>
              <w:t>Культурное пространство Кубани в середине 1950-</w:t>
            </w:r>
            <w:proofErr w:type="gramStart"/>
            <w:r w:rsidRPr="00B926CF">
              <w:rPr>
                <w:rFonts w:ascii="Times New Roman" w:eastAsia="Times New Roman" w:hAnsi="Times New Roman"/>
                <w:sz w:val="24"/>
                <w:szCs w:val="24"/>
              </w:rPr>
              <w:t>х-</w:t>
            </w:r>
            <w:proofErr w:type="gramEnd"/>
            <w:r w:rsidRPr="00B926CF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начале 1980-х годов. Образование, наука, литература. Зрелищные виды искусства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D0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926CF" w:rsidRPr="00B926CF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учебно-производственные комбинаты, дом-музей. На примере кубанского региона рассказывать об изменениях, происходивших в сфере образования, просвещения и науки в середине 1950-х - начале 1980-х годов. Высказывать своё мнение о роли кубанцев в исследовании космического пространства.</w:t>
            </w:r>
          </w:p>
          <w:p w:rsidR="00D0167B" w:rsidRPr="00CF457F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имена выдающихся учёных (П. П. Лукьяненко, В. С.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И.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Хаджинов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космонавтов, жизнь и деятельность которых связана с Кубанью (В. В. Горбатко, В. И. Севастьянов и др.). Характеризовать литературную и театрально-музыкальную жизнь Кубани во второй половине XX </w:t>
            </w: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столетия. Рассказывать о творчестве известных деятелей культуры и искусства (В. И. Лихоносов, А. Д. Знаменский, Ю. В. Сальников, Г. М.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Плотниченко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Ш.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Машбаш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, В. Г. Захарченко и др.). Совершать очные и заочные экскурсии по местам, связанным с жизнью выдающихся земляков, посещать музеи, мемориальные комплексы. Готовить доклады, сообщения, проекты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5" w:type="dxa"/>
          </w:tcPr>
          <w:p w:rsidR="00D0167B" w:rsidRPr="00CF457F" w:rsidRDefault="00B926CF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6CF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искусство, строительство и архитектура. Повседневная жизнь кубанцев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07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926CF" w:rsidRPr="00B926CF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«стеклянно-металлическая архитектура», «пятая четверть», «трудовой семестр». Характеризовать особенности развития изобразительного искусства во второй половине XX в.</w:t>
            </w:r>
          </w:p>
          <w:p w:rsidR="00B926CF" w:rsidRPr="00B926CF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творчестве кубанских художников, скульпторов (Н. П.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Евса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B926CF" w:rsidRPr="00B926CF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Ф. М.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Петуваш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П.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Шмагун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, В. А. Жданов и др.).</w:t>
            </w:r>
            <w:proofErr w:type="gram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Посещать выставочные залы, картинные галереи в городах и сельских населённых пунктах Кубани. Раскрывать ' роль физической культуры и спорта в жизни кубанского региона. </w:t>
            </w:r>
            <w:proofErr w:type="gram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Готовить сообщения, презентации, проекты о спортивных успехах наших земляков (Л. И. Брагина, В. М.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0167B" w:rsidRPr="00E44C12" w:rsidRDefault="00B926CF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Гассий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Н. 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Мачуга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др.).</w:t>
            </w:r>
            <w:proofErr w:type="gram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Описывать особенности повседневной жизни кубанцев во второй половине XX в., давать собственную оценку происходящим событиям. Используя дополнительные источники информации, комментировать особенности «</w:t>
            </w:r>
            <w:proofErr w:type="spellStart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>орлятской</w:t>
            </w:r>
            <w:proofErr w:type="spellEnd"/>
            <w:r w:rsidRPr="00B92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педагогики», понимать, в чём её отличие от педагогики авторитарной, делать выводы. Готовить доклады и проекты по теме «Повседневная жизнь кубанцев в середине 1950-х - середине 1980-х годов»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42428F" w:rsidRDefault="00B926CF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6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«Перестройка» на Кубани </w:t>
            </w:r>
          </w:p>
        </w:tc>
        <w:tc>
          <w:tcPr>
            <w:tcW w:w="850" w:type="dxa"/>
          </w:tcPr>
          <w:p w:rsidR="00D0167B" w:rsidRPr="0042428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42428F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2E0DA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D0167B" w:rsidRPr="0042428F" w:rsidRDefault="002E0DA1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A1">
              <w:rPr>
                <w:rFonts w:ascii="Times New Roman" w:eastAsia="Times New Roman" w:hAnsi="Times New Roman"/>
                <w:sz w:val="24"/>
                <w:szCs w:val="24"/>
              </w:rPr>
              <w:t>«Перестройка» на Кубани. Возрождение казачества</w:t>
            </w:r>
          </w:p>
        </w:tc>
        <w:tc>
          <w:tcPr>
            <w:tcW w:w="850" w:type="dxa"/>
          </w:tcPr>
          <w:p w:rsidR="00D0167B" w:rsidRPr="0042428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Default="002E0DA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42428F" w:rsidRDefault="002E0DA1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«перестройка», Законодательное Собрание Краснодарского края (ЗСК), регалии кубанского казачества, политика «гласности». Характеризовать особенности «перестроечного» периода на Кубани. Отмечать своеобразие политических реформ и хозяйственных преобразований в регионе, давать собственную оценку происходящим событиям. Принимать участие в дискуссиях по проблемам развития кубанской экономики в начале 1990-х годов. Рассказывать о политической жизни на Кубани в этот период и об особенностях политического сознания кубанцев. Характеризовать становление кубанского парламентаризма. Называть имена руководителей Краснодарского края (В. Н. Дьяконов, Н. Д. Егоров, Е. М. Харитонов, Н. И. Кондратенко). Используя дополнительные источники информации, рассказывать о реабилитации и возрождении кубанского </w:t>
            </w: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казачества. Готовить проект по теме</w:t>
            </w:r>
          </w:p>
        </w:tc>
      </w:tr>
      <w:tr w:rsidR="00D0167B" w:rsidRPr="00026881" w:rsidTr="00987831">
        <w:trPr>
          <w:trHeight w:val="232"/>
        </w:trPr>
        <w:tc>
          <w:tcPr>
            <w:tcW w:w="14786" w:type="dxa"/>
            <w:gridSpan w:val="7"/>
          </w:tcPr>
          <w:p w:rsidR="00D0167B" w:rsidRPr="00286C91" w:rsidRDefault="00D0167B" w:rsidP="00286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E0DA1" w:rsidRPr="002E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КРАСНОДАРСКИЙ КРАЙ В XXI в. (8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026881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85" w:type="dxa"/>
          </w:tcPr>
          <w:p w:rsidR="00D0167B" w:rsidRPr="0042428F" w:rsidRDefault="002E0DA1" w:rsidP="00A70C1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11. Краснодарский край - регион добрососедства </w:t>
            </w:r>
          </w:p>
        </w:tc>
        <w:tc>
          <w:tcPr>
            <w:tcW w:w="850" w:type="dxa"/>
          </w:tcPr>
          <w:p w:rsidR="00D0167B" w:rsidRPr="00A70C1F" w:rsidRDefault="002E0DA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47" w:type="dxa"/>
          </w:tcPr>
          <w:p w:rsidR="00D0167B" w:rsidRPr="00026881" w:rsidRDefault="00D0167B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70C1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D0167B" w:rsidRPr="00A70C1F" w:rsidRDefault="002E0DA1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A1">
              <w:rPr>
                <w:rFonts w:ascii="Times New Roman" w:hAnsi="Times New Roman"/>
                <w:sz w:val="24"/>
                <w:szCs w:val="24"/>
              </w:rPr>
              <w:t>Дорогой межнационального мира и согласия</w:t>
            </w:r>
          </w:p>
        </w:tc>
        <w:tc>
          <w:tcPr>
            <w:tcW w:w="850" w:type="dxa"/>
          </w:tcPr>
          <w:p w:rsidR="00D0167B" w:rsidRPr="00A70C1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2E0DA1" w:rsidP="002E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2E0DA1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2E0DA1" w:rsidRPr="002E0DA1" w:rsidRDefault="002E0DA1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многонациональный народ Кубани, демографический кризис, миграция, </w:t>
            </w:r>
            <w:proofErr w:type="spellStart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поликультурность</w:t>
            </w:r>
            <w:proofErr w:type="spellEnd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, толерантность, национально-культурные объединения.</w:t>
            </w:r>
          </w:p>
          <w:p w:rsidR="00D0167B" w:rsidRPr="00A70C1F" w:rsidRDefault="002E0DA1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в чём выражается этнокультурное своеобразие Краснодарского края, рассказывать, как реализуется на Кубани принцип </w:t>
            </w:r>
            <w:proofErr w:type="spellStart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поликультурности</w:t>
            </w:r>
            <w:proofErr w:type="spellEnd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Приводить примеры, подтверждающие многонациональность кубанского региона и прочность добрососедских отношений между населяющими его народами. </w:t>
            </w:r>
            <w:proofErr w:type="gramStart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имена глав администрации (губернаторов) Краснодарского края (предыдущих и ныне действующего).</w:t>
            </w:r>
            <w:proofErr w:type="gramEnd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причины демографического кризиса на Кубани, рассказывать об особенностях и проблемах миграции в регионе. Делать выводы о роли общественных организаций в развитии национальных культур и защите прав человека, в том числе прав мигрантов. Готовить сообщения о деятельности Совета при главе администрации Краснодарского края по развитию гражданского общества и правам человека. Анализировать программу «Гармонизация межнациональных отношений и развитие национальных культур в Краснодарском крае». Принимать участие в подготовке и проведении этнических фестивалей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49521C" w:rsidRDefault="002E0DA1" w:rsidP="001E3E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12. Особенности географического положения Краснодарского края. Административно-территориальное устройство. Население </w:t>
            </w:r>
          </w:p>
        </w:tc>
        <w:tc>
          <w:tcPr>
            <w:tcW w:w="850" w:type="dxa"/>
          </w:tcPr>
          <w:p w:rsidR="00D0167B" w:rsidRPr="0049521C" w:rsidRDefault="002E0DA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49521C" w:rsidRDefault="00D0167B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70C1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D0167B" w:rsidRPr="00A70C1F" w:rsidRDefault="002E0DA1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DA1">
              <w:rPr>
                <w:rFonts w:ascii="Times New Roman" w:hAnsi="Times New Roman"/>
                <w:sz w:val="24"/>
                <w:szCs w:val="24"/>
              </w:rPr>
              <w:t>Экономико-географическое положение. Административно-территориальное устройство. Население.</w:t>
            </w:r>
          </w:p>
        </w:tc>
        <w:tc>
          <w:tcPr>
            <w:tcW w:w="850" w:type="dxa"/>
          </w:tcPr>
          <w:p w:rsidR="00D0167B" w:rsidRPr="00A70C1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2E0DA1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Краснодарского края</w:t>
            </w:r>
          </w:p>
        </w:tc>
        <w:tc>
          <w:tcPr>
            <w:tcW w:w="5747" w:type="dxa"/>
          </w:tcPr>
          <w:p w:rsidR="002E0DA1" w:rsidRPr="002E0DA1" w:rsidRDefault="002E0DA1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особенности понятий субъект Российской Федерации, муниципальное образование, естественный прирост населения, «старение нации», плотность населения, воспроизводство населения, государственные и муниципальные служащие, инфраструктура. Характеризовать особенности экономико-географического положения Краснодарского края, оценивать преимущества и недостатки. Знать площадь территории региона, показывать на карте крайние точки.</w:t>
            </w:r>
          </w:p>
          <w:p w:rsidR="00D0167B" w:rsidRPr="00A70C1F" w:rsidRDefault="002E0DA1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геополитическое положение, делать выводы. Используя карту, характеризовать административно-территориальное устройство. Использовать дополнительные источники информации для характеристики населения кубанского региона. Характеризовать экономико </w:t>
            </w:r>
            <w:proofErr w:type="gramStart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2E0DA1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еографическое положение и особенности населения своей местности. Готовить сообщения, презентации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3F3C97" w:rsidRDefault="00A21278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12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13. Природные ресурсы и их рациональное использование </w:t>
            </w:r>
          </w:p>
        </w:tc>
        <w:tc>
          <w:tcPr>
            <w:tcW w:w="850" w:type="dxa"/>
          </w:tcPr>
          <w:p w:rsidR="00D0167B" w:rsidRPr="003F3C97" w:rsidRDefault="00A2127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651447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21278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6691" w:rsidRP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D0167B" w:rsidRPr="00651447" w:rsidRDefault="00A21278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1278">
              <w:rPr>
                <w:rFonts w:ascii="Times New Roman" w:eastAsia="Times New Roman" w:hAnsi="Times New Roman"/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9B1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A2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 w:rsidR="00A212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Краснодарского края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D0167B" w:rsidRPr="00651447" w:rsidRDefault="00741432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топливн</w:t>
            </w:r>
            <w:proofErr w:type="gram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энергетический комплекс, агропромышленный комплекс, сырьевая база. Называть отрасли промышленности, получившие развитие на территории Краснодарского края. Характеризовать топливно-энергетический комплекс и оценивать его роль в развитии экономики края. Знать основные виды продукции, выпускаемой промышленными предприятиями Кубани. Рассказывать об особенностях специализации пищевой промышленности и определять её место в структуре хозяйства кубанского региона. Показывать на карте наиболее крупные центры промышленного производства, сформировавшиеся на территории Краснодарского края. Принимать участие в исследовательских проектах, связанных с проблемами и перспективами развития экономики кубанского региона. Готовить сообщения, презентации о промышленных предприятиях своего населённого пункта (района, городского округа)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3F3C97" w:rsidRDefault="00A21278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Тема14.</w:t>
            </w:r>
            <w:r w:rsidRPr="00A212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Хозяйство Краснодарского края </w:t>
            </w:r>
          </w:p>
        </w:tc>
        <w:tc>
          <w:tcPr>
            <w:tcW w:w="850" w:type="dxa"/>
          </w:tcPr>
          <w:p w:rsidR="00D0167B" w:rsidRPr="003F3C97" w:rsidRDefault="00A2127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3F3C97" w:rsidRDefault="00D0167B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D0167B" w:rsidRPr="00651447" w:rsidRDefault="00A21278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278">
              <w:rPr>
                <w:rFonts w:ascii="Times New Roman" w:eastAsia="Times New Roman" w:hAnsi="Times New Roman"/>
                <w:sz w:val="24"/>
                <w:szCs w:val="24"/>
              </w:rPr>
              <w:t>Экономика региона в новых условиях. Развитие промышленного производства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741432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D0167B" w:rsidRPr="00651447" w:rsidRDefault="00741432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топливн</w:t>
            </w:r>
            <w:proofErr w:type="gram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энергетический комплекс, агропромышленный комплекс, сырьевая база. Называть отрасли промышленности, получившие развитие на территории Краснодарского края. Характеризовать топливно-энергетический комплекс и оценивать его роль в развитии экономики края. Знать основные виды продукции, выпускаемой промышленными предприятиями Кубани. Рассказывать об особенностях специализации пищевой промышленности и определять её место в структуре хозяйства кубанского региона. Показывать на карте наиболее крупные центры промышленного производства, сформировавшиеся на территории Краснодарского края. Принимать участие в исследовательских проектах, связанных с проблемами и перспективами развития экономики кубанского региона. Готовить сообщения, презентации о промышленных предприятиях своего населённого пункта (района, городского округа)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0167B" w:rsidRPr="00651447" w:rsidRDefault="00741432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сельского хозяйства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 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741432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741432" w:rsidRPr="00741432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фермерское хозяйство, растениеводство, яровые и озимые сельскохозяйственные культуры, животноводство.</w:t>
            </w:r>
          </w:p>
          <w:p w:rsidR="00D0167B" w:rsidRPr="00651447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Давать оценку сельскохозяйственной освоенности кубанского региона. Характеризовать особенности агропромышленного </w:t>
            </w: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комплекса Краснодарского края. Называть отрасли растениеводства и животноводства, получившие развитие на территории Кубани. Анализировать диаграмму, отражающую структуру посевных площадей сельскохозяйственных культур, делать выводы. Используя карту, раскрывать особенности зональной специализации сельского хозяйства региона. Анализировать проблемы и перспективы развития животноводства на Кубани. Объяснять, почему Краснодарский край называют житницей России. Делать выводы о конкурентоспособности сельскохозяйственной продукции края на российском и международном рынках. Готовить сообщения, презентации, проекты по теме</w:t>
            </w:r>
          </w:p>
        </w:tc>
      </w:tr>
      <w:tr w:rsidR="00741432" w:rsidRPr="00026881" w:rsidTr="009E2AE8">
        <w:trPr>
          <w:trHeight w:val="232"/>
        </w:trPr>
        <w:tc>
          <w:tcPr>
            <w:tcW w:w="776" w:type="dxa"/>
          </w:tcPr>
          <w:p w:rsidR="00741432" w:rsidRPr="00651447" w:rsidRDefault="0074143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85" w:type="dxa"/>
          </w:tcPr>
          <w:p w:rsidR="00741432" w:rsidRPr="00741432" w:rsidRDefault="00741432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связь. Курорты и туризм</w:t>
            </w:r>
          </w:p>
        </w:tc>
        <w:tc>
          <w:tcPr>
            <w:tcW w:w="850" w:type="dxa"/>
          </w:tcPr>
          <w:p w:rsidR="00741432" w:rsidRPr="00651447" w:rsidRDefault="0074143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32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741432" w:rsidRPr="00026881" w:rsidRDefault="0074143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41432" w:rsidRPr="00741432" w:rsidRDefault="00741432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741432" w:rsidRPr="00741432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транспортная система, грузооборот, Азов</w:t>
            </w:r>
            <w:proofErr w:type="gram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Черноморский бассейн, трубопроводный транспорт, рекреационное хозяйство, </w:t>
            </w:r>
            <w:proofErr w:type="spell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агротуры</w:t>
            </w:r>
            <w:proofErr w:type="spell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Характеризовать особенности развития транспортного комплекса Краснодарского края. Называть виды транспорта, получившие развитие на территории кубанского региона, и оценивать их роль в развитии экономики края. Используя дополнительные источники информации, раскрывать проблемы и перспективы развития транспортной отрасли, самостоятельно делать выводы. Показывать на карте морские порты Краснодарского края, определять их специализацию. Называть и показывать на карте города, в которых действуют аэропорты. Давать собственную оценку уровню развития и качеству различных видов связи, действующих на Кубани. Знать и уметь показывать на карте крупнейшие бальнеологические, грязевые, климатические курорты края. Используя дополнительные источники информации, анализировать состояние санаторно-курортного и туристского комплекса Краснодарского края, делать выводы. Готовить проект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3F3C97" w:rsidRDefault="00741432" w:rsidP="006514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15. Культурное пространство Краснодарского края в конце XX - начале XXI в. </w:t>
            </w:r>
          </w:p>
        </w:tc>
        <w:tc>
          <w:tcPr>
            <w:tcW w:w="850" w:type="dxa"/>
          </w:tcPr>
          <w:p w:rsidR="00D0167B" w:rsidRPr="003F3C97" w:rsidRDefault="0074143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43553B" w:rsidRDefault="00D0167B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3F3C97" w:rsidRDefault="00D0167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D0167B" w:rsidRPr="00651447" w:rsidRDefault="00741432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>Культурная жизнь Кубани в условиях трансформации общества (конец XX - начало XXI в.). Образование и наука, средства массовой информации. Театрально-концертная жизнь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 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741432" w:rsidRPr="00741432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радетель, негосударственный вуз, инновационный центр, технопарк.</w:t>
            </w:r>
          </w:p>
          <w:p w:rsidR="00D0167B" w:rsidRPr="00651447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особенности культурного пространства Кубани в конце XX - начале XXI в. Готовить сообщения, презентации об освоении культурного наследия Кубани в перестроечное время. Рассказывать об изменениях в развитии образования и науки в постсоветский период, давать собственную оценку происходившим событиям. Используя дополнительные источники информации, приводить примеры реформ в таких областях как СМИ, кино, телевидение, </w:t>
            </w: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литература, делать выводы. Комментировать значимые события в театрально-концертной жизни кубанского региона. Называть имена выдающихся деятелей науки и культуры (В. А. </w:t>
            </w:r>
            <w:proofErr w:type="spell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Порханов</w:t>
            </w:r>
            <w:proofErr w:type="spell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И. Лихоносов, Л. Г. </w:t>
            </w:r>
            <w:proofErr w:type="spell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Гатов</w:t>
            </w:r>
            <w:proofErr w:type="spell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). Готовить проекты по теме</w:t>
            </w:r>
          </w:p>
        </w:tc>
      </w:tr>
      <w:tr w:rsidR="00741432" w:rsidRPr="00026881" w:rsidTr="009E2AE8">
        <w:trPr>
          <w:trHeight w:val="232"/>
        </w:trPr>
        <w:tc>
          <w:tcPr>
            <w:tcW w:w="776" w:type="dxa"/>
          </w:tcPr>
          <w:p w:rsidR="00741432" w:rsidRDefault="0074143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5" w:type="dxa"/>
          </w:tcPr>
          <w:p w:rsidR="00741432" w:rsidRPr="00741432" w:rsidRDefault="00741432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изобразительного искусства на Кубани в конце XX - начале XXI в. Достижения кубанских спортсменов. Повседневная жизнь </w:t>
            </w:r>
            <w:proofErr w:type="gramStart"/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>кубанце</w:t>
            </w:r>
            <w:proofErr w:type="gramEnd"/>
          </w:p>
        </w:tc>
        <w:tc>
          <w:tcPr>
            <w:tcW w:w="850" w:type="dxa"/>
          </w:tcPr>
          <w:p w:rsidR="00741432" w:rsidRPr="00651447" w:rsidRDefault="0074143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32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741432" w:rsidRPr="00026881" w:rsidRDefault="0074143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41432" w:rsidRPr="0043553B" w:rsidRDefault="00741432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741432" w:rsidRPr="00741432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социалистический реализм, художник-монументалист, городская (уличная) скульптура, вантовая конструкция. Используя дополнительные источники информации, характеризовать особенности развития изобразительного искусства на Кубани в конце XX - начале XXI в. Называть имена известных художников, скульпторов (С. Д. </w:t>
            </w:r>
            <w:proofErr w:type="spell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Воржев</w:t>
            </w:r>
            <w:proofErr w:type="spell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А. Самокиш, А. А. Аполлонов, А. П. </w:t>
            </w:r>
            <w:proofErr w:type="spellStart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Корнаев</w:t>
            </w:r>
            <w:proofErr w:type="spellEnd"/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др.), готовить сообщения, презентации об их творчестве. Рассказывать о спортивной жизни края и достижениях кубанских спортсменов. Называть имена выдающихся представителей спорта (А. И. Лавров, И. В. Караваева, А. Н. Москаленко и др.), готовить презентации об их достижениях. Приводить примеры, раскрывающие особенности повседневной жизни кубанского региона в конце XX - начале XXI в. Давать собственную оценку событиям повседневной жизни кубанцев. Готовить проекты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3E4432" w:rsidRDefault="00741432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850" w:type="dxa"/>
          </w:tcPr>
          <w:p w:rsidR="00D0167B" w:rsidRPr="003E4432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651447" w:rsidRDefault="00D0167B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D0167B" w:rsidRPr="003E4432" w:rsidRDefault="00741432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>Портрет современной Кубани. Итоговое повторение и проектная деятельность. Диалог культур</w:t>
            </w:r>
          </w:p>
        </w:tc>
        <w:tc>
          <w:tcPr>
            <w:tcW w:w="850" w:type="dxa"/>
          </w:tcPr>
          <w:p w:rsidR="00D0167B" w:rsidRPr="003E4432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DC79D9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D0167B" w:rsidRPr="00651447" w:rsidRDefault="00741432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инвестиции, менталитет. Систематизировать знания о важнейших событиях, происходивших на Кубани с 1914 г. до настоящего времени. Характеризовать обстановку в регионе в годы войн и революций. Рассказывать о подвигах кубанцев на фронтах Первой мировой и Великой Отечественной войн. Закрепить знания об особенностях социально-экономического развития кубанского региона в XX - начале XXI в. Приводить примеры, характеризующие повседневную жизнь кубанского общества в разные периоды XX столетия и в первые десятилетия нынешнего века. Отмечать многонациональный колорит кубанского региона и такие черты характера жителей Кубани как любовь к малой родине, веротерпимость, толерантность. Приводить примеры добрососедских отношений и взаимовлияния культур народов, проживающих на территории Краснодарского края. Объяснять, почему Кубань называют житницей, здравницей и жемчужиной России. Оценивать перспективы развития региона в XXI в. Создавать «портрет» современной Кубани. Готовить проект по одной из изученных тем</w:t>
            </w:r>
          </w:p>
        </w:tc>
      </w:tr>
      <w:tr w:rsidR="00D0167B" w:rsidRPr="00026881" w:rsidTr="00381FF5">
        <w:trPr>
          <w:trHeight w:val="232"/>
        </w:trPr>
        <w:tc>
          <w:tcPr>
            <w:tcW w:w="14786" w:type="dxa"/>
            <w:gridSpan w:val="7"/>
          </w:tcPr>
          <w:p w:rsidR="00D0167B" w:rsidRPr="00C37C37" w:rsidRDefault="00D0167B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432"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V.  ДУХОВНЫЕ ИСТОКИ КУБАНИ (4ч.)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549CD" w:rsidRDefault="0074143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585" w:type="dxa"/>
          </w:tcPr>
          <w:p w:rsidR="00D0167B" w:rsidRPr="00C549CD" w:rsidRDefault="00741432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Православные ценности в современном мире  </w:t>
            </w:r>
          </w:p>
        </w:tc>
        <w:tc>
          <w:tcPr>
            <w:tcW w:w="850" w:type="dxa"/>
          </w:tcPr>
          <w:p w:rsidR="00D0167B" w:rsidRPr="00C549CD" w:rsidRDefault="000527D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7DD" w:rsidRDefault="0074143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D0167B" w:rsidRPr="000D2E64" w:rsidRDefault="000527D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 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«Святые </w:t>
            </w: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Кубани»</w:t>
            </w:r>
          </w:p>
        </w:tc>
        <w:tc>
          <w:tcPr>
            <w:tcW w:w="5747" w:type="dxa"/>
          </w:tcPr>
          <w:p w:rsidR="00D0167B" w:rsidRPr="00C549CD" w:rsidRDefault="000527D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Рассуждать о вызовах современного мира и религии. Раскрывать понятие духовности, православные ценности. Вера в жизни современного человека. Смысл жизни в понимании </w:t>
            </w:r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549CD" w:rsidRDefault="000527D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585" w:type="dxa"/>
          </w:tcPr>
          <w:p w:rsidR="00D0167B" w:rsidRPr="00C549CD" w:rsidRDefault="000527D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27D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и просветительская деятельность РПЦ</w:t>
            </w:r>
          </w:p>
        </w:tc>
        <w:tc>
          <w:tcPr>
            <w:tcW w:w="850" w:type="dxa"/>
          </w:tcPr>
          <w:p w:rsidR="00D0167B" w:rsidRPr="00C549CD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7DD" w:rsidRDefault="000527DD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  <w:p w:rsidR="00D0167B" w:rsidRPr="00C549CD" w:rsidRDefault="000527DD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0527DD" w:rsidRPr="000527DD" w:rsidRDefault="000527DD" w:rsidP="000527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история религиозного образования в России и на Кубани.</w:t>
            </w:r>
            <w:proofErr w:type="gramEnd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Новомученики</w:t>
            </w:r>
            <w:proofErr w:type="spellEnd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Кубани. Жития священномучеников Михаила Лекторского, Иоанна Яковлева, Григория </w:t>
            </w:r>
            <w:proofErr w:type="spellStart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Конокотина</w:t>
            </w:r>
            <w:proofErr w:type="spellEnd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>, Андрея Ковалева, Григория Троицкого. Икона «</w:t>
            </w:r>
            <w:proofErr w:type="spellStart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Новомученики</w:t>
            </w:r>
            <w:proofErr w:type="spellEnd"/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исповедники Кубанские».</w:t>
            </w:r>
          </w:p>
          <w:p w:rsidR="00D0167B" w:rsidRPr="00C549CD" w:rsidRDefault="000527DD" w:rsidP="000527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Особенности современной деятельности РПЦ. Основы социальной концепции РПЦ. Просветительская деятельность Кубанской митрополии в настоящее время.</w:t>
            </w:r>
          </w:p>
        </w:tc>
      </w:tr>
      <w:tr w:rsidR="00D0167B" w:rsidRPr="00A22A5C" w:rsidTr="009E2AE8">
        <w:trPr>
          <w:trHeight w:val="232"/>
        </w:trPr>
        <w:tc>
          <w:tcPr>
            <w:tcW w:w="776" w:type="dxa"/>
          </w:tcPr>
          <w:p w:rsidR="00D0167B" w:rsidRPr="00C549CD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C549CD" w:rsidRDefault="00D0167B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D0167B" w:rsidRPr="00A22A5C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D0167B" w:rsidRPr="00A22A5C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A22A5C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A22A5C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A22A5C" w:rsidRDefault="00D0167B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AA258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B6152"/>
    <w:multiLevelType w:val="hybridMultilevel"/>
    <w:tmpl w:val="CC2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0"/>
    <w:rsid w:val="00026881"/>
    <w:rsid w:val="000471F9"/>
    <w:rsid w:val="00050F40"/>
    <w:rsid w:val="000527DD"/>
    <w:rsid w:val="00072571"/>
    <w:rsid w:val="0007775F"/>
    <w:rsid w:val="000A4482"/>
    <w:rsid w:val="000B7E25"/>
    <w:rsid w:val="000C1639"/>
    <w:rsid w:val="000C38E9"/>
    <w:rsid w:val="000D2E64"/>
    <w:rsid w:val="000E0E51"/>
    <w:rsid w:val="000E72D4"/>
    <w:rsid w:val="000F0451"/>
    <w:rsid w:val="00116CA3"/>
    <w:rsid w:val="0014581F"/>
    <w:rsid w:val="001667AD"/>
    <w:rsid w:val="00166F08"/>
    <w:rsid w:val="001A651C"/>
    <w:rsid w:val="001C7215"/>
    <w:rsid w:val="001E14FB"/>
    <w:rsid w:val="00216BFA"/>
    <w:rsid w:val="00245048"/>
    <w:rsid w:val="002564A2"/>
    <w:rsid w:val="00265C9D"/>
    <w:rsid w:val="00275710"/>
    <w:rsid w:val="002802C0"/>
    <w:rsid w:val="00286C91"/>
    <w:rsid w:val="002C225F"/>
    <w:rsid w:val="002D385E"/>
    <w:rsid w:val="002E0DA1"/>
    <w:rsid w:val="002E198D"/>
    <w:rsid w:val="002F0A4F"/>
    <w:rsid w:val="002F7B6C"/>
    <w:rsid w:val="00323412"/>
    <w:rsid w:val="0034101A"/>
    <w:rsid w:val="0035376D"/>
    <w:rsid w:val="00355D29"/>
    <w:rsid w:val="00386C67"/>
    <w:rsid w:val="003A47F5"/>
    <w:rsid w:val="003A7125"/>
    <w:rsid w:val="003E3F5E"/>
    <w:rsid w:val="003E4432"/>
    <w:rsid w:val="003F219C"/>
    <w:rsid w:val="003F3C97"/>
    <w:rsid w:val="0042428F"/>
    <w:rsid w:val="00426098"/>
    <w:rsid w:val="00433739"/>
    <w:rsid w:val="0043553B"/>
    <w:rsid w:val="00477974"/>
    <w:rsid w:val="00490A31"/>
    <w:rsid w:val="00492870"/>
    <w:rsid w:val="00493A6F"/>
    <w:rsid w:val="0049521C"/>
    <w:rsid w:val="004959B8"/>
    <w:rsid w:val="004B1176"/>
    <w:rsid w:val="004C4778"/>
    <w:rsid w:val="005410AB"/>
    <w:rsid w:val="00545B62"/>
    <w:rsid w:val="00557159"/>
    <w:rsid w:val="00564A97"/>
    <w:rsid w:val="00584249"/>
    <w:rsid w:val="00592F2B"/>
    <w:rsid w:val="005940B3"/>
    <w:rsid w:val="005B6AED"/>
    <w:rsid w:val="005E5C7C"/>
    <w:rsid w:val="006050C9"/>
    <w:rsid w:val="00613D43"/>
    <w:rsid w:val="00651447"/>
    <w:rsid w:val="006D016D"/>
    <w:rsid w:val="006F36BD"/>
    <w:rsid w:val="00700D3B"/>
    <w:rsid w:val="00702853"/>
    <w:rsid w:val="00707BF8"/>
    <w:rsid w:val="00741432"/>
    <w:rsid w:val="007473F3"/>
    <w:rsid w:val="00752C50"/>
    <w:rsid w:val="00755170"/>
    <w:rsid w:val="007604C1"/>
    <w:rsid w:val="007B0B24"/>
    <w:rsid w:val="00824025"/>
    <w:rsid w:val="008A0B5D"/>
    <w:rsid w:val="008B4ABE"/>
    <w:rsid w:val="00917458"/>
    <w:rsid w:val="0092228C"/>
    <w:rsid w:val="00932E20"/>
    <w:rsid w:val="00942009"/>
    <w:rsid w:val="00947562"/>
    <w:rsid w:val="009535F1"/>
    <w:rsid w:val="00955EDF"/>
    <w:rsid w:val="0098780C"/>
    <w:rsid w:val="009B0375"/>
    <w:rsid w:val="009B1AF1"/>
    <w:rsid w:val="009D1350"/>
    <w:rsid w:val="009E2AE8"/>
    <w:rsid w:val="00A1321C"/>
    <w:rsid w:val="00A17C53"/>
    <w:rsid w:val="00A21278"/>
    <w:rsid w:val="00A22A5C"/>
    <w:rsid w:val="00A607DF"/>
    <w:rsid w:val="00A70C1F"/>
    <w:rsid w:val="00A75BED"/>
    <w:rsid w:val="00A84F4F"/>
    <w:rsid w:val="00A87AAE"/>
    <w:rsid w:val="00AA2582"/>
    <w:rsid w:val="00AA2F0C"/>
    <w:rsid w:val="00AA62AA"/>
    <w:rsid w:val="00AB6691"/>
    <w:rsid w:val="00AD2478"/>
    <w:rsid w:val="00AD47B0"/>
    <w:rsid w:val="00AE0FC4"/>
    <w:rsid w:val="00AE4204"/>
    <w:rsid w:val="00B24ABC"/>
    <w:rsid w:val="00B30E0A"/>
    <w:rsid w:val="00B5668D"/>
    <w:rsid w:val="00B60506"/>
    <w:rsid w:val="00B926CF"/>
    <w:rsid w:val="00BA28A6"/>
    <w:rsid w:val="00BB1515"/>
    <w:rsid w:val="00BC633B"/>
    <w:rsid w:val="00BD0925"/>
    <w:rsid w:val="00BE1997"/>
    <w:rsid w:val="00BF26F4"/>
    <w:rsid w:val="00C04CF5"/>
    <w:rsid w:val="00C37C37"/>
    <w:rsid w:val="00C400D5"/>
    <w:rsid w:val="00C4562E"/>
    <w:rsid w:val="00C549CD"/>
    <w:rsid w:val="00CA10BE"/>
    <w:rsid w:val="00CB1758"/>
    <w:rsid w:val="00CB705F"/>
    <w:rsid w:val="00CB7768"/>
    <w:rsid w:val="00CD09BF"/>
    <w:rsid w:val="00CF457F"/>
    <w:rsid w:val="00D0167B"/>
    <w:rsid w:val="00D04756"/>
    <w:rsid w:val="00D1242B"/>
    <w:rsid w:val="00D476DD"/>
    <w:rsid w:val="00D72192"/>
    <w:rsid w:val="00D76FA6"/>
    <w:rsid w:val="00D900A9"/>
    <w:rsid w:val="00DC1C06"/>
    <w:rsid w:val="00DC79D9"/>
    <w:rsid w:val="00DE0B6D"/>
    <w:rsid w:val="00E12F91"/>
    <w:rsid w:val="00E14DDF"/>
    <w:rsid w:val="00E44C12"/>
    <w:rsid w:val="00E45CDA"/>
    <w:rsid w:val="00E55E52"/>
    <w:rsid w:val="00EC233F"/>
    <w:rsid w:val="00F110D3"/>
    <w:rsid w:val="00F11D35"/>
    <w:rsid w:val="00F4184A"/>
    <w:rsid w:val="00F570A1"/>
    <w:rsid w:val="00F73871"/>
    <w:rsid w:val="00F77AB9"/>
    <w:rsid w:val="00F91E62"/>
    <w:rsid w:val="00FA467E"/>
    <w:rsid w:val="00FB68DE"/>
    <w:rsid w:val="00FC30D1"/>
    <w:rsid w:val="00FD114B"/>
    <w:rsid w:val="00FD6051"/>
    <w:rsid w:val="00FF315C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F467-E0E8-4409-A628-A927D833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RePack by Diakov</cp:lastModifiedBy>
  <cp:revision>3</cp:revision>
  <cp:lastPrinted>2018-09-19T20:24:00Z</cp:lastPrinted>
  <dcterms:created xsi:type="dcterms:W3CDTF">2018-09-25T03:07:00Z</dcterms:created>
  <dcterms:modified xsi:type="dcterms:W3CDTF">2018-09-25T03:07:00Z</dcterms:modified>
</cp:coreProperties>
</file>