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703CF3">
        <w:rPr>
          <w:b/>
          <w:color w:val="000000"/>
          <w:sz w:val="24"/>
          <w:szCs w:val="24"/>
        </w:rPr>
        <w:t>Краткая презентация Программы</w:t>
      </w: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jc w:val="left"/>
        <w:rPr>
          <w:b/>
          <w:color w:val="000000"/>
          <w:sz w:val="24"/>
          <w:szCs w:val="24"/>
        </w:rPr>
      </w:pPr>
    </w:p>
    <w:p w:rsidR="001A7B46" w:rsidRPr="00EB58A8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8"/>
        </w:rPr>
      </w:pPr>
      <w:r w:rsidRPr="00BA59BA">
        <w:rPr>
          <w:b/>
          <w:sz w:val="24"/>
          <w:szCs w:val="28"/>
        </w:rPr>
        <w:t>Возрастные характеристики особенно</w:t>
      </w:r>
      <w:r>
        <w:rPr>
          <w:b/>
          <w:sz w:val="24"/>
          <w:szCs w:val="28"/>
        </w:rPr>
        <w:t xml:space="preserve">стей развития воспитанников МБДОУ «ДСОВ № 108»  </w:t>
      </w:r>
    </w:p>
    <w:p w:rsidR="001A7B46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</w:p>
    <w:p w:rsidR="001A7B46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  <w:r w:rsidRPr="0041547C">
        <w:rPr>
          <w:b/>
          <w:sz w:val="24"/>
          <w:szCs w:val="24"/>
        </w:rPr>
        <w:t>Ранний возраст (от одного года до трех лет).</w:t>
      </w:r>
      <w:bookmarkStart w:id="0" w:name="_GoBack"/>
      <w:bookmarkEnd w:id="0"/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Основная характеристика детей раннего возраста – ситуативность. Ребенок может думать, чувствовать, делать только то, что видит здесь и сейчас.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</w:t>
      </w:r>
    </w:p>
    <w:p w:rsidR="001A7B46" w:rsidRPr="00EB58A8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>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(«Я сам»). Важна психологическая потребность в само</w:t>
      </w:r>
      <w:r>
        <w:rPr>
          <w:sz w:val="24"/>
          <w:szCs w:val="24"/>
        </w:rPr>
        <w:t>стоятельности.</w:t>
      </w:r>
    </w:p>
    <w:p w:rsidR="001A7B46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</w:p>
    <w:p w:rsidR="001A7B46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  <w:r w:rsidRPr="0041547C">
        <w:rPr>
          <w:b/>
          <w:sz w:val="24"/>
          <w:szCs w:val="24"/>
        </w:rPr>
        <w:t>Дошкольный возраст (от трех до семи лет).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b/>
          <w:sz w:val="24"/>
          <w:szCs w:val="24"/>
        </w:rPr>
      </w:pP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Центральной линией психического развития ребенка дошкольного возраста является формирование произвольности психических процессов и поведения, регуляторных основ психики. В дошкольном возрасте закладываются основы успешной социализации, коммуникации, основы развития личности.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lastRenderedPageBreak/>
        <w:t xml:space="preserve">Ведущими психологическими потребностями, определяющими успешное развитие личности, является потребность в самовыражении (ребенок отвечает на вопрос «что я умею, что я могу») и потребность в самоутверждении, предполагающей желание ребенка соответствовать нормам и правилам, ожиданиям взрослых («желание быть «хорошим»). Данный возраст является крайне благоприятным для формирования нравственных норм и правил, формирования альтруистических потребностей и </w:t>
      </w:r>
      <w:proofErr w:type="spellStart"/>
      <w:r w:rsidRPr="0041547C">
        <w:rPr>
          <w:sz w:val="24"/>
          <w:szCs w:val="24"/>
        </w:rPr>
        <w:t>просоциальных</w:t>
      </w:r>
      <w:proofErr w:type="spellEnd"/>
      <w:r w:rsidRPr="0041547C">
        <w:rPr>
          <w:sz w:val="24"/>
          <w:szCs w:val="24"/>
        </w:rPr>
        <w:t xml:space="preserve"> форм поведения. Важно сформировать у ребенка положительное отношение к нормам щедрости, честности, справедливого распределения. </w:t>
      </w:r>
    </w:p>
    <w:p w:rsidR="001A7B46" w:rsidRPr="0041547C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 xml:space="preserve">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(«надо») могут управлять личными мотивами («хочу»),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</w:t>
      </w:r>
    </w:p>
    <w:p w:rsidR="001A7B46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1547C">
        <w:rPr>
          <w:sz w:val="24"/>
          <w:szCs w:val="24"/>
        </w:rPr>
        <w:t>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</w:t>
      </w:r>
      <w:r>
        <w:rPr>
          <w:sz w:val="24"/>
          <w:szCs w:val="24"/>
        </w:rPr>
        <w:t xml:space="preserve"> у детей дошкольного возраста. </w:t>
      </w:r>
    </w:p>
    <w:p w:rsidR="001A7B46" w:rsidRPr="00617484" w:rsidRDefault="001A7B46" w:rsidP="001A7B46">
      <w:pPr>
        <w:shd w:val="clear" w:color="auto" w:fill="FFFFFF"/>
        <w:tabs>
          <w:tab w:val="left" w:pos="284"/>
          <w:tab w:val="left" w:pos="1276"/>
        </w:tabs>
        <w:spacing w:line="240" w:lineRule="auto"/>
        <w:ind w:firstLine="567"/>
        <w:rPr>
          <w:sz w:val="24"/>
          <w:szCs w:val="24"/>
        </w:rPr>
      </w:pP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ind w:firstLine="567"/>
        <w:rPr>
          <w:rFonts w:eastAsia="Calibri"/>
          <w:sz w:val="24"/>
          <w:szCs w:val="24"/>
        </w:rPr>
      </w:pPr>
      <w:r w:rsidRPr="00703CF3">
        <w:rPr>
          <w:rFonts w:eastAsia="Calibri"/>
          <w:sz w:val="24"/>
          <w:szCs w:val="24"/>
        </w:rPr>
        <w:t>Программа ДО</w:t>
      </w:r>
      <w:r>
        <w:rPr>
          <w:rFonts w:eastAsia="Calibri"/>
          <w:sz w:val="24"/>
          <w:szCs w:val="24"/>
        </w:rPr>
        <w:t>У</w:t>
      </w:r>
      <w:r w:rsidRPr="00703CF3">
        <w:rPr>
          <w:rFonts w:eastAsia="Calibri"/>
          <w:sz w:val="24"/>
          <w:szCs w:val="24"/>
        </w:rPr>
        <w:t xml:space="preserve"> опирается на </w:t>
      </w:r>
      <w:r w:rsidRPr="00703CF3">
        <w:rPr>
          <w:rFonts w:eastAsia="Calibri"/>
          <w:b/>
          <w:bCs/>
          <w:sz w:val="24"/>
          <w:szCs w:val="24"/>
        </w:rPr>
        <w:t>Федеральную образовательную программу дошкольного образования</w:t>
      </w:r>
      <w:r w:rsidRPr="00703CF3">
        <w:rPr>
          <w:rFonts w:eastAsia="Calibri"/>
          <w:sz w:val="24"/>
          <w:szCs w:val="24"/>
        </w:rPr>
        <w:t xml:space="preserve"> (</w:t>
      </w:r>
      <w:hyperlink r:id="rId5" w:history="1">
        <w:r w:rsidRPr="00703CF3">
          <w:rPr>
            <w:rFonts w:eastAsia="Calibri"/>
            <w:color w:val="0000FF"/>
            <w:sz w:val="24"/>
            <w:szCs w:val="24"/>
            <w:u w:val="single"/>
          </w:rPr>
          <w:t>ФОП ДО</w:t>
        </w:r>
      </w:hyperlink>
      <w:r w:rsidRPr="00703CF3">
        <w:rPr>
          <w:rFonts w:eastAsia="Calibri"/>
          <w:sz w:val="24"/>
          <w:szCs w:val="24"/>
        </w:rPr>
        <w:t>), утвержденную Приказом Министерства просвещения Российской федерации №1028 от 25 ноября 2022г.</w:t>
      </w: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rPr>
          <w:rFonts w:eastAsia="Calibri"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6998"/>
      </w:tblGrid>
      <w:tr w:rsidR="001A7B46" w:rsidRPr="00703CF3" w:rsidTr="00920C2A">
        <w:trPr>
          <w:trHeight w:val="1480"/>
        </w:trPr>
        <w:tc>
          <w:tcPr>
            <w:tcW w:w="2547" w:type="dxa"/>
          </w:tcPr>
          <w:p w:rsidR="001A7B46" w:rsidRPr="00703CF3" w:rsidRDefault="001A7B46" w:rsidP="00920C2A">
            <w:pPr>
              <w:tabs>
                <w:tab w:val="left" w:pos="2913"/>
              </w:tabs>
              <w:spacing w:after="120" w:line="240" w:lineRule="auto"/>
              <w:ind w:left="283"/>
              <w:rPr>
                <w:rFonts w:eastAsia="Calibri"/>
                <w:sz w:val="24"/>
                <w:szCs w:val="24"/>
                <w:lang w:eastAsia="ar-SA"/>
              </w:rPr>
            </w:pPr>
            <w:r w:rsidRPr="00703CF3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F0920C4" wp14:editId="2C3AD572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1A7B46" w:rsidRPr="00703CF3" w:rsidRDefault="001A7B46" w:rsidP="00920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pacing w:after="120" w:line="240" w:lineRule="auto"/>
              <w:ind w:left="283"/>
              <w:rPr>
                <w:rFonts w:eastAsia="Calibri"/>
                <w:sz w:val="24"/>
                <w:szCs w:val="24"/>
                <w:lang w:eastAsia="ar-SA"/>
              </w:rPr>
            </w:pPr>
            <w:r w:rsidRPr="00703CF3">
              <w:rPr>
                <w:rFonts w:eastAsia="Calibri"/>
                <w:sz w:val="24"/>
                <w:szCs w:val="24"/>
                <w:lang w:eastAsia="ar-SA"/>
              </w:rPr>
              <w:t xml:space="preserve">ФОП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1A7B46" w:rsidRPr="00703CF3" w:rsidRDefault="001A7B46" w:rsidP="00920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pacing w:after="120" w:line="240" w:lineRule="auto"/>
              <w:ind w:left="283"/>
              <w:rPr>
                <w:rFonts w:eastAsia="Calibri"/>
                <w:sz w:val="24"/>
                <w:szCs w:val="24"/>
                <w:lang w:eastAsia="ar-SA"/>
              </w:rPr>
            </w:pPr>
            <w:r w:rsidRPr="00703CF3">
              <w:rPr>
                <w:rFonts w:eastAsia="Calibri"/>
                <w:sz w:val="24"/>
                <w:szCs w:val="24"/>
                <w:lang w:eastAsia="ar-SA"/>
              </w:rPr>
              <w:t xml:space="preserve">Составляет, примерно </w:t>
            </w:r>
            <w:r w:rsidRPr="00617484">
              <w:rPr>
                <w:rFonts w:eastAsia="Calibri"/>
                <w:sz w:val="24"/>
                <w:szCs w:val="24"/>
                <w:lang w:eastAsia="ar-SA"/>
              </w:rPr>
              <w:t>80%</w:t>
            </w:r>
            <w:r w:rsidRPr="00703CF3">
              <w:rPr>
                <w:rFonts w:eastAsia="Calibri"/>
                <w:sz w:val="24"/>
                <w:szCs w:val="24"/>
                <w:lang w:eastAsia="ar-SA"/>
              </w:rPr>
              <w:t xml:space="preserve"> от общего объема Программы.</w:t>
            </w:r>
          </w:p>
          <w:p w:rsidR="001A7B46" w:rsidRPr="00703CF3" w:rsidRDefault="001A7B46" w:rsidP="00920C2A">
            <w:pPr>
              <w:tabs>
                <w:tab w:val="left" w:pos="2913"/>
              </w:tabs>
              <w:spacing w:after="120" w:line="240" w:lineRule="auto"/>
              <w:ind w:left="283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1A7B46" w:rsidRDefault="001A7B46" w:rsidP="001A7B46">
      <w:pPr>
        <w:spacing w:line="240" w:lineRule="auto"/>
        <w:ind w:firstLine="567"/>
        <w:rPr>
          <w:rFonts w:eastAsia="Calibri"/>
          <w:b/>
          <w:bCs/>
          <w:sz w:val="24"/>
          <w:szCs w:val="24"/>
        </w:rPr>
      </w:pPr>
    </w:p>
    <w:p w:rsidR="001A7B46" w:rsidRDefault="001A7B46" w:rsidP="001A7B46">
      <w:pPr>
        <w:spacing w:line="240" w:lineRule="auto"/>
        <w:ind w:firstLine="567"/>
        <w:rPr>
          <w:rFonts w:eastAsia="Calibri"/>
          <w:b/>
          <w:bCs/>
          <w:sz w:val="24"/>
          <w:szCs w:val="24"/>
        </w:rPr>
      </w:pPr>
      <w:r w:rsidRPr="006D191F">
        <w:rPr>
          <w:rFonts w:eastAsia="Calibri"/>
          <w:b/>
          <w:bCs/>
          <w:sz w:val="24"/>
          <w:szCs w:val="24"/>
        </w:rPr>
        <w:t xml:space="preserve">Особенности взаимодействия педагогического коллектива с семьями </w:t>
      </w:r>
      <w:r>
        <w:rPr>
          <w:rFonts w:eastAsia="Calibri"/>
          <w:b/>
          <w:bCs/>
          <w:sz w:val="24"/>
          <w:szCs w:val="24"/>
        </w:rPr>
        <w:t>воспитанников</w:t>
      </w:r>
    </w:p>
    <w:p w:rsidR="001A7B46" w:rsidRPr="006D191F" w:rsidRDefault="001A7B46" w:rsidP="001A7B46">
      <w:pPr>
        <w:spacing w:line="240" w:lineRule="auto"/>
        <w:ind w:firstLine="567"/>
        <w:rPr>
          <w:rFonts w:eastAsia="Calibri"/>
          <w:b/>
          <w:bCs/>
          <w:sz w:val="24"/>
          <w:szCs w:val="24"/>
        </w:rPr>
      </w:pPr>
    </w:p>
    <w:p w:rsidR="001A7B46" w:rsidRPr="006D191F" w:rsidRDefault="001A7B46" w:rsidP="001A7B46">
      <w:pPr>
        <w:spacing w:line="240" w:lineRule="auto"/>
        <w:ind w:firstLine="567"/>
        <w:rPr>
          <w:rFonts w:eastAsia="Calibri"/>
          <w:sz w:val="24"/>
          <w:szCs w:val="24"/>
        </w:rPr>
      </w:pPr>
      <w:r w:rsidRPr="006D191F">
        <w:rPr>
          <w:rFonts w:eastAsia="Calibri"/>
          <w:sz w:val="24"/>
          <w:szCs w:val="24"/>
        </w:rPr>
        <w:t>Согласно п. 26.1</w:t>
      </w:r>
      <w:r>
        <w:rPr>
          <w:rFonts w:eastAsia="Calibri"/>
          <w:sz w:val="24"/>
          <w:szCs w:val="24"/>
        </w:rPr>
        <w:t>.</w:t>
      </w:r>
      <w:r w:rsidRPr="006D191F">
        <w:rPr>
          <w:rFonts w:eastAsia="Calibri"/>
          <w:sz w:val="24"/>
          <w:szCs w:val="24"/>
        </w:rPr>
        <w:t xml:space="preserve"> ФОП ДО, главными целями взаимодействия педагогического коллектива ДОО с семьями обучающихся дошкольного возраста являются:</w:t>
      </w:r>
    </w:p>
    <w:p w:rsidR="001A7B46" w:rsidRPr="00705CE1" w:rsidRDefault="001A7B46" w:rsidP="001A7B46">
      <w:pPr>
        <w:pStyle w:val="a3"/>
        <w:numPr>
          <w:ilvl w:val="0"/>
          <w:numId w:val="1"/>
        </w:numPr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1A7B46" w:rsidRDefault="001A7B46" w:rsidP="001A7B46">
      <w:pPr>
        <w:pStyle w:val="a3"/>
        <w:numPr>
          <w:ilvl w:val="0"/>
          <w:numId w:val="1"/>
        </w:numPr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>Обеспечение единства подходов к воспитанию и обучению детей в</w:t>
      </w:r>
      <w:r>
        <w:rPr>
          <w:sz w:val="24"/>
          <w:szCs w:val="24"/>
          <w:lang w:eastAsia="en-US"/>
        </w:rPr>
        <w:t xml:space="preserve"> условиях ДОО и семьи;</w:t>
      </w:r>
    </w:p>
    <w:p w:rsidR="001A7B46" w:rsidRPr="00705CE1" w:rsidRDefault="001A7B46" w:rsidP="001A7B46">
      <w:pPr>
        <w:pStyle w:val="a3"/>
        <w:numPr>
          <w:ilvl w:val="0"/>
          <w:numId w:val="1"/>
        </w:numPr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lastRenderedPageBreak/>
        <w:t>повышение воспитательного потенциала семьи.</w:t>
      </w:r>
    </w:p>
    <w:p w:rsidR="001A7B46" w:rsidRPr="006D191F" w:rsidRDefault="001A7B46" w:rsidP="001A7B46">
      <w:pPr>
        <w:spacing w:line="240" w:lineRule="auto"/>
        <w:ind w:right="20" w:firstLine="567"/>
        <w:rPr>
          <w:sz w:val="24"/>
          <w:szCs w:val="24"/>
          <w:lang w:eastAsia="en-US"/>
        </w:rPr>
      </w:pPr>
      <w:r w:rsidRPr="006D191F">
        <w:rPr>
          <w:sz w:val="24"/>
          <w:szCs w:val="24"/>
          <w:lang w:eastAsia="en-US"/>
        </w:rPr>
        <w:t>Согласно п. 26.3</w:t>
      </w:r>
      <w:r>
        <w:rPr>
          <w:sz w:val="24"/>
          <w:szCs w:val="24"/>
          <w:lang w:eastAsia="en-US"/>
        </w:rPr>
        <w:t>.</w:t>
      </w:r>
      <w:r w:rsidRPr="006D191F">
        <w:rPr>
          <w:sz w:val="24"/>
          <w:szCs w:val="24"/>
          <w:lang w:eastAsia="en-US"/>
        </w:rPr>
        <w:t xml:space="preserve"> ФОП ДО, достижение этих целей осуществляется через решение основных задач:</w:t>
      </w:r>
    </w:p>
    <w:p w:rsidR="001A7B46" w:rsidRPr="00705CE1" w:rsidRDefault="001A7B46" w:rsidP="001A7B46">
      <w:pPr>
        <w:pStyle w:val="a3"/>
        <w:numPr>
          <w:ilvl w:val="0"/>
          <w:numId w:val="2"/>
        </w:numPr>
        <w:spacing w:after="200"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1A7B46" w:rsidRPr="00705CE1" w:rsidRDefault="001A7B46" w:rsidP="001A7B46">
      <w:pPr>
        <w:pStyle w:val="a3"/>
        <w:numPr>
          <w:ilvl w:val="0"/>
          <w:numId w:val="2"/>
        </w:numPr>
        <w:tabs>
          <w:tab w:val="left" w:pos="1033"/>
        </w:tabs>
        <w:spacing w:after="200"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1A7B46" w:rsidRPr="00705CE1" w:rsidRDefault="001A7B46" w:rsidP="001A7B46">
      <w:pPr>
        <w:pStyle w:val="a3"/>
        <w:numPr>
          <w:ilvl w:val="0"/>
          <w:numId w:val="2"/>
        </w:numPr>
        <w:tabs>
          <w:tab w:val="left" w:pos="1028"/>
        </w:tabs>
        <w:spacing w:after="200"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 xml:space="preserve">способствование развитию ответственного и осознанного </w:t>
      </w:r>
      <w:proofErr w:type="spellStart"/>
      <w:r w:rsidRPr="00705CE1">
        <w:rPr>
          <w:sz w:val="24"/>
          <w:szCs w:val="24"/>
          <w:lang w:eastAsia="en-US"/>
        </w:rPr>
        <w:t>родительства</w:t>
      </w:r>
      <w:proofErr w:type="spellEnd"/>
      <w:r w:rsidRPr="00705CE1">
        <w:rPr>
          <w:sz w:val="24"/>
          <w:szCs w:val="24"/>
          <w:lang w:eastAsia="en-US"/>
        </w:rPr>
        <w:t xml:space="preserve"> как базовой основы благополучия семьи;</w:t>
      </w:r>
    </w:p>
    <w:p w:rsidR="001A7B46" w:rsidRPr="00705CE1" w:rsidRDefault="001A7B46" w:rsidP="001A7B46">
      <w:pPr>
        <w:pStyle w:val="a3"/>
        <w:numPr>
          <w:ilvl w:val="0"/>
          <w:numId w:val="2"/>
        </w:numPr>
        <w:tabs>
          <w:tab w:val="left" w:pos="1038"/>
        </w:tabs>
        <w:spacing w:after="200"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A7B46" w:rsidRPr="00705CE1" w:rsidRDefault="001A7B46" w:rsidP="001A7B46">
      <w:pPr>
        <w:pStyle w:val="a3"/>
        <w:numPr>
          <w:ilvl w:val="0"/>
          <w:numId w:val="2"/>
        </w:numPr>
        <w:tabs>
          <w:tab w:val="left" w:pos="1033"/>
        </w:tabs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sz w:val="24"/>
          <w:szCs w:val="24"/>
          <w:lang w:eastAsia="en-US"/>
        </w:rPr>
        <w:t>вовлечение родителей (законных представителей) в образовательный процесс.</w:t>
      </w:r>
    </w:p>
    <w:p w:rsidR="001A7B46" w:rsidRPr="006D191F" w:rsidRDefault="001A7B46" w:rsidP="001A7B46">
      <w:pPr>
        <w:spacing w:line="240" w:lineRule="auto"/>
        <w:ind w:right="20" w:firstLine="567"/>
        <w:rPr>
          <w:sz w:val="24"/>
          <w:szCs w:val="24"/>
          <w:lang w:eastAsia="en-US"/>
        </w:rPr>
      </w:pPr>
      <w:r w:rsidRPr="006D191F">
        <w:rPr>
          <w:sz w:val="24"/>
          <w:szCs w:val="24"/>
          <w:lang w:eastAsia="en-US"/>
        </w:rPr>
        <w:t>Согласно п. 26.4</w:t>
      </w:r>
      <w:r>
        <w:rPr>
          <w:sz w:val="24"/>
          <w:szCs w:val="24"/>
          <w:lang w:eastAsia="en-US"/>
        </w:rPr>
        <w:t>.</w:t>
      </w:r>
      <w:r w:rsidRPr="006D191F">
        <w:rPr>
          <w:sz w:val="24"/>
          <w:szCs w:val="24"/>
          <w:lang w:eastAsia="en-US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:rsidR="001A7B46" w:rsidRPr="00705CE1" w:rsidRDefault="001A7B46" w:rsidP="001A7B46">
      <w:pPr>
        <w:pStyle w:val="a3"/>
        <w:numPr>
          <w:ilvl w:val="0"/>
          <w:numId w:val="3"/>
        </w:numPr>
        <w:tabs>
          <w:tab w:val="left" w:pos="1038"/>
        </w:tabs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b/>
          <w:sz w:val="24"/>
          <w:szCs w:val="24"/>
          <w:lang w:eastAsia="en-US"/>
        </w:rPr>
        <w:t>приоритет семьи в воспитании, обучении и развитии ребёнка:</w:t>
      </w:r>
      <w:r w:rsidRPr="00705CE1">
        <w:rPr>
          <w:sz w:val="24"/>
          <w:szCs w:val="24"/>
          <w:lang w:eastAsia="en-US"/>
        </w:rPr>
        <w:t xml:space="preserve">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1A7B46" w:rsidRPr="00705CE1" w:rsidRDefault="001A7B46" w:rsidP="001A7B46">
      <w:pPr>
        <w:pStyle w:val="a3"/>
        <w:numPr>
          <w:ilvl w:val="0"/>
          <w:numId w:val="3"/>
        </w:numPr>
        <w:tabs>
          <w:tab w:val="left" w:pos="1038"/>
        </w:tabs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b/>
          <w:sz w:val="24"/>
          <w:szCs w:val="24"/>
          <w:lang w:eastAsia="en-US"/>
        </w:rPr>
        <w:t>открытость:</w:t>
      </w:r>
      <w:r w:rsidRPr="00705CE1">
        <w:rPr>
          <w:sz w:val="24"/>
          <w:szCs w:val="24"/>
          <w:lang w:eastAsia="en-US"/>
        </w:rPr>
        <w:t xml:space="preserve">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1A7B46" w:rsidRPr="00705CE1" w:rsidRDefault="001A7B46" w:rsidP="001A7B46">
      <w:pPr>
        <w:pStyle w:val="a3"/>
        <w:numPr>
          <w:ilvl w:val="0"/>
          <w:numId w:val="3"/>
        </w:numPr>
        <w:tabs>
          <w:tab w:val="left" w:pos="1038"/>
        </w:tabs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b/>
          <w:sz w:val="24"/>
          <w:szCs w:val="24"/>
          <w:lang w:eastAsia="en-US"/>
        </w:rPr>
        <w:t>взаимное доверие, уважение и доброжелательность во взаимоотношениях педагогов и родителей (законных представителей):</w:t>
      </w:r>
      <w:r w:rsidRPr="00705CE1">
        <w:rPr>
          <w:sz w:val="24"/>
          <w:szCs w:val="24"/>
          <w:lang w:eastAsia="en-US"/>
        </w:rPr>
        <w:t xml:space="preserve">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1A7B46" w:rsidRPr="00705CE1" w:rsidRDefault="001A7B46" w:rsidP="001A7B46">
      <w:pPr>
        <w:pStyle w:val="a3"/>
        <w:numPr>
          <w:ilvl w:val="0"/>
          <w:numId w:val="3"/>
        </w:numPr>
        <w:tabs>
          <w:tab w:val="left" w:pos="1038"/>
        </w:tabs>
        <w:spacing w:line="240" w:lineRule="auto"/>
        <w:ind w:right="20"/>
        <w:rPr>
          <w:sz w:val="24"/>
          <w:szCs w:val="24"/>
          <w:lang w:eastAsia="en-US"/>
        </w:rPr>
      </w:pPr>
      <w:r w:rsidRPr="00705CE1">
        <w:rPr>
          <w:b/>
          <w:sz w:val="24"/>
          <w:szCs w:val="24"/>
          <w:lang w:eastAsia="en-US"/>
        </w:rPr>
        <w:t>индивидуально-дифференцированный подход к каждой семье:</w:t>
      </w:r>
      <w:r w:rsidRPr="00705CE1">
        <w:rPr>
          <w:sz w:val="24"/>
          <w:szCs w:val="24"/>
          <w:lang w:eastAsia="en-US"/>
        </w:rPr>
        <w:t xml:space="preserve">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1A7B46" w:rsidRPr="00705CE1" w:rsidRDefault="001A7B46" w:rsidP="001A7B46">
      <w:pPr>
        <w:pStyle w:val="a3"/>
        <w:numPr>
          <w:ilvl w:val="0"/>
          <w:numId w:val="3"/>
        </w:numPr>
        <w:tabs>
          <w:tab w:val="left" w:pos="1033"/>
        </w:tabs>
        <w:spacing w:line="240" w:lineRule="auto"/>
        <w:ind w:right="20"/>
        <w:rPr>
          <w:sz w:val="24"/>
          <w:szCs w:val="24"/>
          <w:lang w:eastAsia="en-US"/>
        </w:rPr>
      </w:pPr>
      <w:proofErr w:type="spellStart"/>
      <w:r w:rsidRPr="00705CE1">
        <w:rPr>
          <w:b/>
          <w:sz w:val="24"/>
          <w:szCs w:val="24"/>
          <w:lang w:eastAsia="en-US"/>
        </w:rPr>
        <w:t>возрастосообразность</w:t>
      </w:r>
      <w:proofErr w:type="spellEnd"/>
      <w:r w:rsidRPr="00705CE1">
        <w:rPr>
          <w:b/>
          <w:sz w:val="24"/>
          <w:szCs w:val="24"/>
          <w:lang w:eastAsia="en-US"/>
        </w:rPr>
        <w:t>:</w:t>
      </w:r>
      <w:r w:rsidRPr="00705CE1">
        <w:rPr>
          <w:sz w:val="24"/>
          <w:szCs w:val="24"/>
          <w:lang w:eastAsia="en-US"/>
        </w:rPr>
        <w:t xml:space="preserve">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jc w:val="left"/>
        <w:rPr>
          <w:rFonts w:eastAsia="Calibri"/>
          <w:sz w:val="24"/>
          <w:szCs w:val="24"/>
          <w:highlight w:val="yellow"/>
        </w:rPr>
      </w:pPr>
    </w:p>
    <w:p w:rsidR="001A7B46" w:rsidRDefault="001A7B46" w:rsidP="001A7B46">
      <w:pPr>
        <w:pStyle w:val="ConsPlusNormal"/>
        <w:ind w:firstLine="540"/>
        <w:jc w:val="both"/>
      </w:pPr>
      <w:r w:rsidRPr="002C61F6">
        <w:t>Для вовлечения родителей (законных представителей) в образовательную деятельность использ</w:t>
      </w:r>
      <w:r>
        <w:t>уются</w:t>
      </w:r>
      <w:r w:rsidRPr="002C61F6">
        <w:t xml:space="preserve">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</w:t>
      </w:r>
      <w:r w:rsidRPr="002C61F6">
        <w:lastRenderedPageBreak/>
        <w:t>задачами, реализуемыми в ДО</w:t>
      </w:r>
      <w:r>
        <w:t>У</w:t>
      </w:r>
      <w:r w:rsidRPr="002C61F6">
        <w:t>. Эти материалы сопровожда</w:t>
      </w:r>
      <w:r>
        <w:t xml:space="preserve">ются </w:t>
      </w:r>
      <w:r w:rsidRPr="002C61F6">
        <w:t xml:space="preserve">подробными инструкциями по их использованию и рекомендациями по построению взаимодействия с ребенком (с учетом возрастных особенностей). </w:t>
      </w:r>
    </w:p>
    <w:p w:rsidR="001A7B46" w:rsidRDefault="001A7B46" w:rsidP="001A7B46">
      <w:pPr>
        <w:pStyle w:val="ConsPlusNormal"/>
        <w:ind w:firstLine="540"/>
        <w:jc w:val="both"/>
      </w:pPr>
      <w:r w:rsidRPr="002C61F6">
        <w:t>Кроме того, активно используется воспитательный потенциал семьи для решения образовательных задач через привлечение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1A7B46" w:rsidRPr="002C61F6" w:rsidRDefault="001A7B46" w:rsidP="001A7B46">
      <w:pPr>
        <w:pStyle w:val="ConsPlusNormal"/>
        <w:ind w:firstLine="540"/>
        <w:jc w:val="both"/>
      </w:pPr>
      <w:r w:rsidRPr="002C61F6"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</w:t>
      </w:r>
      <w:r>
        <w:t>яет</w:t>
      </w:r>
      <w:r w:rsidRPr="002C61F6">
        <w:t xml:space="preserve"> педагогам ДО</w:t>
      </w:r>
      <w:r>
        <w:t>У</w:t>
      </w:r>
      <w:r w:rsidRPr="002C61F6">
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</w:t>
      </w:r>
      <w:r>
        <w:t>У</w:t>
      </w:r>
      <w:r w:rsidRPr="002C61F6">
        <w:t xml:space="preserve"> с родителями (законными представителями) детей дошкольного возраста.</w:t>
      </w: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jc w:val="left"/>
        <w:rPr>
          <w:color w:val="000000"/>
          <w:sz w:val="24"/>
          <w:szCs w:val="24"/>
        </w:rPr>
      </w:pP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jc w:val="left"/>
        <w:rPr>
          <w:color w:val="000000"/>
          <w:sz w:val="24"/>
          <w:szCs w:val="24"/>
        </w:rPr>
      </w:pPr>
    </w:p>
    <w:p w:rsidR="001A7B46" w:rsidRPr="00703CF3" w:rsidRDefault="001A7B46" w:rsidP="001A7B4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line="240" w:lineRule="auto"/>
        <w:jc w:val="left"/>
        <w:rPr>
          <w:color w:val="000000"/>
          <w:sz w:val="24"/>
          <w:szCs w:val="24"/>
        </w:rPr>
      </w:pPr>
    </w:p>
    <w:p w:rsidR="00507054" w:rsidRDefault="00507054"/>
    <w:sectPr w:rsidR="00507054" w:rsidSect="001A7B46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02F"/>
    <w:multiLevelType w:val="hybridMultilevel"/>
    <w:tmpl w:val="2228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0C9"/>
    <w:multiLevelType w:val="hybridMultilevel"/>
    <w:tmpl w:val="EAA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A38CE"/>
    <w:multiLevelType w:val="hybridMultilevel"/>
    <w:tmpl w:val="DCB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6"/>
    <w:rsid w:val="00141D9E"/>
    <w:rsid w:val="001A7B46"/>
    <w:rsid w:val="005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C04D-6AD7-41F7-83B7-E01719B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46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7B46"/>
    <w:pPr>
      <w:ind w:left="720"/>
      <w:contextualSpacing/>
    </w:pPr>
  </w:style>
  <w:style w:type="paragraph" w:customStyle="1" w:styleId="ConsPlusNormal">
    <w:name w:val="ConsPlusNormal"/>
    <w:rsid w:val="001A7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rsid w:val="001A7B46"/>
    <w:rPr>
      <w:rFonts w:ascii="Times New Roman" w:eastAsia="Times New Roman" w:hAnsi="Times New Roman" w:cs="Times New Roman"/>
      <w:sz w:val="23"/>
      <w:szCs w:val="20"/>
      <w:lang w:eastAsia="ru-RU"/>
    </w:rPr>
  </w:style>
  <w:style w:type="table" w:customStyle="1" w:styleId="8">
    <w:name w:val="Сетка таблицы8"/>
    <w:basedOn w:val="a1"/>
    <w:next w:val="a5"/>
    <w:uiPriority w:val="39"/>
    <w:rsid w:val="001A7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A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2023-10-19T10:27:00Z</dcterms:created>
  <dcterms:modified xsi:type="dcterms:W3CDTF">2023-10-19T10:28:00Z</dcterms:modified>
</cp:coreProperties>
</file>