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bookmarkStart w:id="0" w:name="_GoBack"/>
      <w:r w:rsidRPr="00BB77B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Указ Президента РФ от 12 августа 2002 г. N 885</w:t>
      </w:r>
      <w:r w:rsidRPr="00BB77B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</w:r>
      <w:bookmarkEnd w:id="0"/>
      <w:r w:rsidRPr="00BB77B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"Об утверждении общих принципов служебного поведения государственных служащих"</w:t>
      </w:r>
    </w:p>
    <w:p w:rsidR="00BB77BB" w:rsidRPr="00BB77BB" w:rsidRDefault="00BB77BB" w:rsidP="00BB77BB">
      <w:pPr>
        <w:pBdr>
          <w:bottom w:val="dashed" w:sz="6" w:space="0" w:color="auto"/>
        </w:pBd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BB77BB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BB77BB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BB77BB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BB77BB" w:rsidRPr="00BB77BB" w:rsidRDefault="00BB77BB" w:rsidP="00BB77BB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5" w:anchor="/document/195918/entry/11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Указом</w:t>
        </w:r>
      </w:hyperlink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Президента РФ от 16 июля 2009 г. N 814 преамбула настоящего Указа изложена в новой редакции</w:t>
      </w:r>
    </w:p>
    <w:p w:rsidR="00BB77BB" w:rsidRPr="00BB77BB" w:rsidRDefault="00BB77BB" w:rsidP="00BB77BB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6" w:anchor="/document/5432464/entry/1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См. те</w:t>
        </w:r>
        <w:proofErr w:type="gramStart"/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кст пр</w:t>
        </w:r>
        <w:proofErr w:type="gramEnd"/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еамбулы в предыдущей редакции</w:t>
        </w:r>
      </w:hyperlink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прилагаемые </w:t>
      </w:r>
      <w:hyperlink r:id="rId7" w:anchor="/document/184842/entry/100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общие принципы</w:t>
        </w:r>
      </w:hyperlink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служебного поведения государственных служащих.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принципов, </w:t>
      </w:r>
      <w:proofErr w:type="spellStart"/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утвержденных</w:t>
      </w:r>
      <w:proofErr w:type="spellEnd"/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настоящим Указом, в части, не противоречащей правовому статусу этих лиц.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Настоящий Указ вступает в силу со дня его </w:t>
      </w:r>
      <w:hyperlink r:id="rId8" w:anchor="/document/284842/entry/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официального опубликования</w:t>
        </w:r>
      </w:hyperlink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BB77BB" w:rsidRPr="00BB77BB" w:rsidTr="00BB77BB">
        <w:tc>
          <w:tcPr>
            <w:tcW w:w="3300" w:type="pct"/>
            <w:shd w:val="clear" w:color="auto" w:fill="FFFFFF"/>
            <w:vAlign w:val="bottom"/>
            <w:hideMark/>
          </w:tcPr>
          <w:p w:rsidR="00BB77BB" w:rsidRPr="00BB77BB" w:rsidRDefault="00BB77BB" w:rsidP="00BB77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B77B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BB77BB" w:rsidRPr="00BB77BB" w:rsidRDefault="00BB77BB" w:rsidP="00BB77B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spellStart"/>
            <w:r w:rsidRPr="00BB77B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В.Путин</w:t>
            </w:r>
            <w:proofErr w:type="spellEnd"/>
          </w:p>
        </w:tc>
      </w:tr>
    </w:tbl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 Кремль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 августа 2002 года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 885</w:t>
      </w:r>
    </w:p>
    <w:p w:rsidR="00BB77BB" w:rsidRPr="00BB77BB" w:rsidRDefault="00BB77BB" w:rsidP="00BB77BB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9" w:anchor="/document/195918/entry/12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Указом</w:t>
        </w:r>
      </w:hyperlink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Президента РФ от 16 июля 2009 г. N 814 Общие принципы изложены в новой редакции</w:t>
      </w:r>
    </w:p>
    <w:p w:rsidR="00BB77BB" w:rsidRPr="00BB77BB" w:rsidRDefault="00BB77BB" w:rsidP="00BB77BB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10" w:anchor="/document/5432464/entry/100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См. текст Общих принципов в предыдущей редакции</w:t>
        </w:r>
      </w:hyperlink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proofErr w:type="gramStart"/>
      <w:r w:rsidRPr="00BB77B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Общие принципы служебного поведения государственных служащих</w:t>
      </w:r>
      <w:r w:rsidRPr="00BB77B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(утв. </w:t>
      </w:r>
      <w:hyperlink r:id="rId11" w:anchor="/document/184842/entry/0" w:history="1">
        <w:r w:rsidRPr="00BB77BB">
          <w:rPr>
            <w:rFonts w:ascii="Times New Roman" w:eastAsia="Times New Roman" w:hAnsi="Times New Roman" w:cs="Times New Roman"/>
            <w:color w:val="734C9B"/>
            <w:sz w:val="32"/>
            <w:szCs w:val="32"/>
            <w:lang w:eastAsia="ru-RU"/>
          </w:rPr>
          <w:t>Указом</w:t>
        </w:r>
      </w:hyperlink>
      <w:r w:rsidRPr="00BB77B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Президента РФ от 12 августа 2002 г. N 885</w:t>
      </w:r>
      <w:r w:rsidRPr="00BB77B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(в редакции </w:t>
      </w:r>
      <w:hyperlink r:id="rId12" w:anchor="/document/195918/entry/0" w:history="1">
        <w:r w:rsidRPr="00BB77BB">
          <w:rPr>
            <w:rFonts w:ascii="Times New Roman" w:eastAsia="Times New Roman" w:hAnsi="Times New Roman" w:cs="Times New Roman"/>
            <w:color w:val="734C9B"/>
            <w:sz w:val="32"/>
            <w:szCs w:val="32"/>
            <w:lang w:eastAsia="ru-RU"/>
          </w:rPr>
          <w:t>Указа</w:t>
        </w:r>
      </w:hyperlink>
      <w:r w:rsidRPr="00BB77BB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Президента Российской Федерации от 16 июля 2009 г. N 814)</w:t>
      </w:r>
      <w:proofErr w:type="gramEnd"/>
    </w:p>
    <w:p w:rsidR="00BB77BB" w:rsidRPr="00BB77BB" w:rsidRDefault="00BB77BB" w:rsidP="00BB77BB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См. </w:t>
      </w:r>
      <w:hyperlink r:id="rId13" w:anchor="/document/12136354/entry/4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Федеральный закон</w:t>
        </w:r>
      </w:hyperlink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от 27 июля 2004 г. N 79-ФЗ "О государственной гражданской службе Российской Федерации"</w:t>
      </w:r>
    </w:p>
    <w:p w:rsidR="00BB77BB" w:rsidRPr="00BB77BB" w:rsidRDefault="00BB77BB" w:rsidP="00BB77BB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См. </w:t>
      </w:r>
      <w:hyperlink r:id="rId14" w:anchor="/document/55171469/entry/100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Типовой кодекс</w:t>
        </w:r>
      </w:hyperlink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 xml:space="preserve"> этики и служебного поведения федеральных государственных гражданских служащих аппаратов федеральных судов общей юрисдикции и управлений </w:t>
      </w:r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lastRenderedPageBreak/>
        <w:t xml:space="preserve">(отделов) Судебного департамента в субъектах РФ, </w:t>
      </w:r>
      <w:proofErr w:type="spellStart"/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утвержденный</w:t>
      </w:r>
      <w:proofErr w:type="spellEnd"/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</w:t>
      </w:r>
      <w:hyperlink r:id="rId15" w:anchor="/document/55171469/entry/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приказом</w:t>
        </w:r>
      </w:hyperlink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Судебного департамента при Верховном Суде РФ от 26 апреля 2011 г. N 79</w:t>
      </w:r>
    </w:p>
    <w:p w:rsidR="00BB77BB" w:rsidRPr="00BB77BB" w:rsidRDefault="00BB77BB" w:rsidP="00BB77BB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См. </w:t>
      </w:r>
      <w:hyperlink r:id="rId16" w:anchor="/document/55171108/entry/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Типовой кодекс</w:t>
        </w:r>
      </w:hyperlink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этики и служебного поведения государственных служащих Российской Федерации и муниципальных служащих, одобренный решением президиума Совета при Президенте РФ по противодействию коррупции от 23 декабря 2010 г. (протокол N 21)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Государственные служащие, сознавая ответственность перед государством, обществом и гражданами, призваны: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осуществлять свою деятельность в пределах полномочий соответствующего государственного органа,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е) </w:t>
      </w:r>
      <w:hyperlink r:id="rId17" w:anchor="/document/57751773/entry/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уведомлять</w:t>
        </w:r>
      </w:hyperlink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и) соблюдать </w:t>
      </w:r>
      <w:hyperlink r:id="rId18" w:anchor="/multilink/184842/paragraph/9016/number/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нормы</w:t>
        </w:r>
      </w:hyperlink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служебной, профессиональной этики и правила делового поведения,</w:t>
      </w:r>
    </w:p>
    <w:p w:rsidR="00BB77BB" w:rsidRPr="00BB77BB" w:rsidRDefault="00BB77BB" w:rsidP="00BB77BB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См. </w:t>
      </w:r>
      <w:hyperlink r:id="rId19" w:anchor="/document/71830004/entry/100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Рекомендации</w:t>
        </w:r>
      </w:hyperlink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по соблюдению государственными (муниципальными) служащими норм этики в целях противодействия коррупции и иным правонарушениям, направленные </w:t>
      </w:r>
      <w:hyperlink r:id="rId20" w:anchor="/document/71830004/entry/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письмом</w:t>
        </w:r>
      </w:hyperlink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Министерства труда и социальной защиты РФ от 11 октября 2017 г. N 18-4/10/В-7931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к) проявлять корректность и внимательность в обращении с гражданами и должностными лицами,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н) принимать предусмотренные </w:t>
      </w:r>
      <w:hyperlink r:id="rId21" w:anchor="/document/12136354/entry/19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законодательством</w:t>
        </w:r>
      </w:hyperlink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меры по недопущению возникновения конфликтов интересов и урегулированию возникших конфликтов интересов,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характера,</w:t>
      </w:r>
    </w:p>
    <w:p w:rsidR="00BB77BB" w:rsidRPr="00BB77BB" w:rsidRDefault="00BB77BB" w:rsidP="00BB77BB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22" w:anchor="/document/12173977/entry/0" w:history="1">
        <w:proofErr w:type="gramStart"/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Решением</w:t>
        </w:r>
      </w:hyperlink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Верховного Суда РФ от 9 ноября 2009 г. ГКПИ09-1140, оставленным без изменения </w:t>
      </w:r>
      <w:hyperlink r:id="rId23" w:anchor="/document/12173975/entry/0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Определением</w:t>
        </w:r>
      </w:hyperlink>
      <w:r w:rsidRPr="00BB77BB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Кассационной коллегии Верховного Суда РФ от 25 февраля 2010 г. N КАС10-17, подпункт "п" пункта 2 настоящих Общих принципов признан не противоречащим действующему законодательству</w:t>
      </w:r>
      <w:proofErr w:type="gramEnd"/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р) соблюдать установленные в государственном органе правила публичных выступлений и предоставления служебной информации,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</w:t>
      </w:r>
      <w:proofErr w:type="gramStart"/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объектов</w:t>
      </w:r>
      <w:proofErr w:type="gramEnd"/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гражданских прав, сумм сделок между </w:t>
      </w:r>
      <w:hyperlink r:id="rId24" w:anchor="/document/12133556/entry/1016" w:history="1">
        <w:r w:rsidRPr="00BB77BB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резидентами</w:t>
        </w:r>
      </w:hyperlink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 Государственные служащие, </w:t>
      </w:r>
      <w:proofErr w:type="spellStart"/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наделенные</w:t>
      </w:r>
      <w:proofErr w:type="spellEnd"/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организационно-распорядительными полномочиями по отношению к другим государственным служащим, также призваны: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принимать меры по предотвращению и урегулированию конфликтов интересов,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принимать меры по предупреждению коррупции,</w:t>
      </w:r>
    </w:p>
    <w:p w:rsidR="00BB77BB" w:rsidRPr="00BB77BB" w:rsidRDefault="00BB77BB" w:rsidP="00BB7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7B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384DF9" w:rsidRDefault="00384DF9"/>
    <w:sectPr w:rsidR="0038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BB"/>
    <w:rsid w:val="00384DF9"/>
    <w:rsid w:val="00B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9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28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7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789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8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2019-01-05T09:10:00Z</dcterms:created>
  <dcterms:modified xsi:type="dcterms:W3CDTF">2019-01-05T09:10:00Z</dcterms:modified>
</cp:coreProperties>
</file>