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724CAF08" w14:textId="77777777" w:rsidR="009B3FA6" w:rsidRDefault="009B3FA6" w:rsidP="009B3FA6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14:paraId="02E3BE52" w14:textId="77777777" w:rsidR="009B3FA6" w:rsidRDefault="009B3FA6" w:rsidP="009B3FA6">
      <w:pPr>
        <w:rPr>
          <w:sz w:val="28"/>
          <w:szCs w:val="28"/>
        </w:rPr>
        <w:sectPr w:rsidR="009B3FA6" w:rsidSect="009B3FA6">
          <w:type w:val="continuous"/>
          <w:pgSz w:w="11906" w:h="16838"/>
          <w:pgMar w:top="851" w:right="850" w:bottom="1134" w:left="5400" w:header="708" w:footer="708" w:gutter="0"/>
          <w:cols w:space="720"/>
        </w:sectPr>
      </w:pPr>
    </w:p>
    <w:p w14:paraId="7608FF5E" w14:textId="77777777" w:rsidR="009B3FA6" w:rsidRDefault="009B3FA6" w:rsidP="009B3FA6">
      <w:pPr>
        <w:rPr>
          <w:color w:val="000000"/>
          <w:sz w:val="28"/>
          <w:szCs w:val="28"/>
        </w:rPr>
      </w:pPr>
    </w:p>
    <w:p w14:paraId="5239A01A" w14:textId="77777777" w:rsidR="009B3FA6" w:rsidRDefault="009B3FA6" w:rsidP="009B3F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министерства образования</w:t>
      </w:r>
    </w:p>
    <w:p w14:paraId="07BFE608" w14:textId="77777777" w:rsidR="009B3FA6" w:rsidRDefault="009B3FA6" w:rsidP="009B3F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"/>
        <w:gridCol w:w="1648"/>
        <w:gridCol w:w="535"/>
        <w:gridCol w:w="2583"/>
      </w:tblGrid>
      <w:tr w:rsidR="009B3FA6" w14:paraId="3288CD2B" w14:textId="77777777" w:rsidTr="009B3FA6">
        <w:tc>
          <w:tcPr>
            <w:tcW w:w="479" w:type="dxa"/>
            <w:hideMark/>
          </w:tcPr>
          <w:p w14:paraId="67E8798D" w14:textId="77777777" w:rsidR="009B3FA6" w:rsidRDefault="009B3F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BFC59" w14:textId="77777777" w:rsidR="009B3FA6" w:rsidRDefault="009B3FA6"/>
        </w:tc>
        <w:tc>
          <w:tcPr>
            <w:tcW w:w="535" w:type="dxa"/>
            <w:hideMark/>
          </w:tcPr>
          <w:p w14:paraId="015CD247" w14:textId="77777777" w:rsidR="009B3FA6" w:rsidRDefault="009B3FA6">
            <w:r>
              <w:t>№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BAF81" w14:textId="77777777" w:rsidR="009B3FA6" w:rsidRDefault="009B3FA6">
            <w:bookmarkStart w:id="1" w:name="ТекстовоеПоле4"/>
            <w:bookmarkEnd w:id="1"/>
          </w:p>
        </w:tc>
      </w:tr>
    </w:tbl>
    <w:p w14:paraId="4533BFBD" w14:textId="77777777" w:rsidR="009B3FA6" w:rsidRDefault="009B3FA6" w:rsidP="009B3FA6">
      <w:pPr>
        <w:rPr>
          <w:sz w:val="28"/>
          <w:szCs w:val="28"/>
        </w:rPr>
        <w:sectPr w:rsidR="009B3FA6">
          <w:type w:val="continuous"/>
          <w:pgSz w:w="11906" w:h="16838"/>
          <w:pgMar w:top="1134" w:right="850" w:bottom="1134" w:left="5400" w:header="708" w:footer="708" w:gutter="0"/>
          <w:cols w:space="720"/>
        </w:sectPr>
      </w:pPr>
    </w:p>
    <w:p w14:paraId="223ADC6A" w14:textId="3E57F945" w:rsidR="009B3FA6" w:rsidRDefault="009B3FA6" w:rsidP="009B3FA6">
      <w:pPr>
        <w:rPr>
          <w:b/>
          <w:color w:val="000000"/>
          <w:sz w:val="28"/>
          <w:szCs w:val="28"/>
        </w:rPr>
      </w:pPr>
    </w:p>
    <w:p w14:paraId="47268548" w14:textId="77777777" w:rsidR="009B3FA6" w:rsidRDefault="009B3FA6" w:rsidP="009B3FA6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</w:t>
      </w:r>
      <w:r>
        <w:rPr>
          <w:color w:val="000000"/>
          <w:sz w:val="28"/>
          <w:szCs w:val="28"/>
        </w:rPr>
        <w:br/>
        <w:t xml:space="preserve">приема заявлений от граждан для аккредитации в качестве общественных наблюдателей при проведении государственной итоговой аттестации по образовательным программам среднего общего образования </w:t>
      </w:r>
    </w:p>
    <w:p w14:paraId="2BD3EC88" w14:textId="77777777" w:rsidR="009B3FA6" w:rsidRDefault="009B3FA6" w:rsidP="009B3FA6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основной период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2026 года</w:t>
      </w:r>
    </w:p>
    <w:p w14:paraId="7C25DAEB" w14:textId="77777777" w:rsidR="009B3FA6" w:rsidRDefault="009B3FA6" w:rsidP="009B3FA6">
      <w:pPr>
        <w:jc w:val="both"/>
        <w:rPr>
          <w:sz w:val="28"/>
          <w:szCs w:val="28"/>
        </w:rPr>
      </w:pPr>
    </w:p>
    <w:tbl>
      <w:tblPr>
        <w:tblW w:w="99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1100"/>
        <w:gridCol w:w="5615"/>
        <w:gridCol w:w="1679"/>
      </w:tblGrid>
      <w:tr w:rsidR="009B3FA6" w14:paraId="52E753B2" w14:textId="77777777" w:rsidTr="009B3FA6">
        <w:trPr>
          <w:trHeight w:val="30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6E71" w14:textId="77777777" w:rsidR="009B3FA6" w:rsidRDefault="009B3F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D5AB" w14:textId="77777777" w:rsidR="009B3FA6" w:rsidRDefault="009B3F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ГИА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DB2F" w14:textId="77777777" w:rsidR="009B3FA6" w:rsidRDefault="009B3F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Экзамен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80A6" w14:textId="77777777" w:rsidR="009B3FA6" w:rsidRDefault="009B3F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6"/>
              </w:rPr>
              <w:t>Дата окончания</w:t>
            </w:r>
            <w:r>
              <w:rPr>
                <w:b/>
                <w:bCs/>
                <w:color w:val="000000"/>
                <w:spacing w:val="-6"/>
              </w:rPr>
              <w:br/>
              <w:t>приема заявлений</w:t>
            </w:r>
          </w:p>
        </w:tc>
      </w:tr>
      <w:tr w:rsidR="009B3FA6" w14:paraId="21B491A5" w14:textId="77777777" w:rsidTr="009B3FA6">
        <w:trPr>
          <w:trHeight w:val="329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82A304" w14:textId="77777777" w:rsidR="009B3FA6" w:rsidRDefault="009B3FA6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color w:val="000000"/>
              </w:rPr>
              <w:t>Основные дни:</w:t>
            </w:r>
          </w:p>
        </w:tc>
      </w:tr>
      <w:tr w:rsidR="009B3FA6" w14:paraId="7D3D9416" w14:textId="77777777" w:rsidTr="009B3FA6">
        <w:trPr>
          <w:trHeight w:val="301"/>
        </w:trPr>
        <w:tc>
          <w:tcPr>
            <w:tcW w:w="1508" w:type="dxa"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441B78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t>1 июня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8ABB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145B" w14:textId="77777777" w:rsidR="009B3FA6" w:rsidRDefault="009B3FA6">
            <w:pPr>
              <w:spacing w:line="276" w:lineRule="auto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>история, литература, химия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BA9A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до 27 мая</w:t>
            </w:r>
          </w:p>
        </w:tc>
      </w:tr>
      <w:tr w:rsidR="009B3FA6" w14:paraId="6DE900F6" w14:textId="77777777" w:rsidTr="009B3FA6">
        <w:trPr>
          <w:trHeight w:val="617"/>
        </w:trPr>
        <w:tc>
          <w:tcPr>
            <w:tcW w:w="1508" w:type="dxa"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6710A5" w14:textId="77777777" w:rsidR="009B3FA6" w:rsidRDefault="009B3FA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4 июня</w:t>
            </w:r>
          </w:p>
          <w:p w14:paraId="12F65F23" w14:textId="77777777" w:rsidR="009B3FA6" w:rsidRDefault="009B3FA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959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ЕГЭ</w:t>
            </w:r>
          </w:p>
          <w:p w14:paraId="461DE7AF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ГВЭ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1F0" w14:textId="77777777" w:rsidR="009B3FA6" w:rsidRDefault="009B3FA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141A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до 01 июня</w:t>
            </w:r>
          </w:p>
        </w:tc>
      </w:tr>
      <w:tr w:rsidR="009B3FA6" w14:paraId="4005D1B1" w14:textId="77777777" w:rsidTr="009B3FA6">
        <w:trPr>
          <w:trHeight w:val="456"/>
        </w:trPr>
        <w:tc>
          <w:tcPr>
            <w:tcW w:w="1508" w:type="dxa"/>
            <w:vMerge w:val="restart"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D6BD34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t xml:space="preserve">8 июня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33A8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7D9C" w14:textId="77777777" w:rsidR="009B3FA6" w:rsidRDefault="009B3FA6">
            <w:pPr>
              <w:spacing w:line="276" w:lineRule="auto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>математика базового и профильного уровня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1C0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до 03 июня</w:t>
            </w:r>
          </w:p>
        </w:tc>
      </w:tr>
      <w:tr w:rsidR="009B3FA6" w14:paraId="1AD10D63" w14:textId="77777777" w:rsidTr="009B3FA6">
        <w:trPr>
          <w:trHeight w:val="300"/>
        </w:trPr>
        <w:tc>
          <w:tcPr>
            <w:tcW w:w="0" w:type="auto"/>
            <w:vMerge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A3CF5" w14:textId="77777777" w:rsidR="009B3FA6" w:rsidRDefault="009B3FA6">
            <w:p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4BAF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ГВЭ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59C2" w14:textId="77777777" w:rsidR="009B3FA6" w:rsidRDefault="009B3FA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3183" w14:textId="77777777" w:rsidR="009B3FA6" w:rsidRDefault="009B3FA6">
            <w:pPr>
              <w:spacing w:line="276" w:lineRule="auto"/>
              <w:rPr>
                <w:bCs/>
                <w:color w:val="000000"/>
                <w:spacing w:val="-6"/>
              </w:rPr>
            </w:pPr>
          </w:p>
        </w:tc>
      </w:tr>
      <w:tr w:rsidR="009B3FA6" w14:paraId="24CF06D1" w14:textId="77777777" w:rsidTr="009B3FA6">
        <w:trPr>
          <w:trHeight w:val="300"/>
        </w:trPr>
        <w:tc>
          <w:tcPr>
            <w:tcW w:w="1508" w:type="dxa"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FB5B8B" w14:textId="77777777" w:rsidR="009B3FA6" w:rsidRDefault="009B3FA6">
            <w:pPr>
              <w:spacing w:line="276" w:lineRule="auto"/>
              <w:jc w:val="center"/>
            </w:pPr>
            <w:r>
              <w:t xml:space="preserve">11 июня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C667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2E45" w14:textId="77777777" w:rsidR="009B3FA6" w:rsidRDefault="009B3FA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обществознание, физика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C02B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до 08 июня</w:t>
            </w:r>
          </w:p>
        </w:tc>
      </w:tr>
      <w:tr w:rsidR="009B3FA6" w14:paraId="34E40520" w14:textId="77777777" w:rsidTr="009B3FA6">
        <w:trPr>
          <w:trHeight w:val="255"/>
        </w:trPr>
        <w:tc>
          <w:tcPr>
            <w:tcW w:w="1508" w:type="dxa"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45478F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15 июня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054D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3854" w14:textId="77777777" w:rsidR="009B3FA6" w:rsidRDefault="009B3FA6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</w:rPr>
              <w:t xml:space="preserve">биология, география, иностранные языки </w:t>
            </w:r>
            <w:r>
              <w:rPr>
                <w:rFonts w:eastAsia="Calibri"/>
              </w:rPr>
              <w:t>(письменная часть)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FB29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bCs/>
                <w:color w:val="000000"/>
                <w:spacing w:val="-6"/>
              </w:rPr>
              <w:t xml:space="preserve"> 10 июня</w:t>
            </w:r>
          </w:p>
        </w:tc>
      </w:tr>
      <w:tr w:rsidR="009B3FA6" w14:paraId="6F76B4C2" w14:textId="77777777" w:rsidTr="009B3FA6">
        <w:trPr>
          <w:trHeight w:val="300"/>
        </w:trPr>
        <w:tc>
          <w:tcPr>
            <w:tcW w:w="1508" w:type="dxa"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AA55D11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18 июня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10BF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3260" w14:textId="77777777" w:rsidR="009B3FA6" w:rsidRDefault="009B3FA6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</w:rPr>
              <w:t>иностранные языки (устная часть),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4F30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15 июня</w:t>
            </w:r>
          </w:p>
        </w:tc>
      </w:tr>
      <w:tr w:rsidR="009B3FA6" w14:paraId="35D95FD2" w14:textId="77777777" w:rsidTr="009B3FA6">
        <w:trPr>
          <w:trHeight w:val="300"/>
        </w:trPr>
        <w:tc>
          <w:tcPr>
            <w:tcW w:w="1508" w:type="dxa"/>
            <w:tcBorders>
              <w:top w:val="single" w:sz="6" w:space="0" w:color="E7E7E7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8016BE4" w14:textId="77777777" w:rsidR="009B3FA6" w:rsidRDefault="009B3FA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 xml:space="preserve">19 июня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D595" w14:textId="77777777" w:rsidR="009B3FA6" w:rsidRDefault="009B3FA6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811B" w14:textId="77777777" w:rsidR="009B3FA6" w:rsidRDefault="009B3FA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иностранные языки (устная часть),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C9B1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16 июня</w:t>
            </w:r>
          </w:p>
        </w:tc>
      </w:tr>
      <w:tr w:rsidR="009B3FA6" w14:paraId="31852BE7" w14:textId="77777777" w:rsidTr="009B3FA6">
        <w:trPr>
          <w:trHeight w:val="300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3DD0EE" w14:textId="77777777" w:rsidR="009B3FA6" w:rsidRDefault="009B3FA6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Резервные дни:</w:t>
            </w:r>
          </w:p>
        </w:tc>
      </w:tr>
      <w:tr w:rsidR="009B3FA6" w14:paraId="4911E1F5" w14:textId="77777777" w:rsidTr="009B3FA6">
        <w:trPr>
          <w:trHeight w:val="21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2170E" w14:textId="77777777" w:rsidR="009B3FA6" w:rsidRDefault="009B3FA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14:paraId="4E6B61A1" w14:textId="77777777" w:rsidR="009B3FA6" w:rsidRDefault="009B3FA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 июня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4CC3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67E34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bdr w:val="none" w:sz="0" w:space="0" w:color="auto" w:frame="1"/>
              </w:rPr>
              <w:t>иностранные языки (письменная часть), информатика, литература, русский язык, физика, химия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44E8E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</w:p>
          <w:p w14:paraId="0DA68A3C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17 июня</w:t>
            </w:r>
          </w:p>
        </w:tc>
      </w:tr>
      <w:tr w:rsidR="009B3FA6" w14:paraId="67E32E78" w14:textId="77777777" w:rsidTr="009B3FA6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5CC1" w14:textId="77777777" w:rsidR="009B3FA6" w:rsidRDefault="009B3FA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2F68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ГВЭ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473B6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D92C" w14:textId="77777777" w:rsidR="009B3FA6" w:rsidRDefault="009B3FA6">
            <w:pPr>
              <w:spacing w:line="276" w:lineRule="auto"/>
              <w:rPr>
                <w:color w:val="000000"/>
              </w:rPr>
            </w:pPr>
          </w:p>
        </w:tc>
      </w:tr>
      <w:tr w:rsidR="009B3FA6" w14:paraId="5E7C9863" w14:textId="77777777" w:rsidTr="009B3FA6">
        <w:trPr>
          <w:trHeight w:val="211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AA85C" w14:textId="77777777" w:rsidR="009B3FA6" w:rsidRDefault="009B3FA6">
            <w:pPr>
              <w:spacing w:line="276" w:lineRule="auto"/>
              <w:rPr>
                <w:b/>
                <w:color w:val="000000" w:themeColor="text1"/>
              </w:rPr>
            </w:pPr>
          </w:p>
          <w:p w14:paraId="29998114" w14:textId="77777777" w:rsidR="009B3FA6" w:rsidRDefault="009B3FA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июня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A3D4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ЕГЭ</w:t>
            </w:r>
          </w:p>
          <w:p w14:paraId="040E9B0A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E89C1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bdr w:val="none" w:sz="0" w:space="0" w:color="auto" w:frame="1"/>
              </w:rPr>
              <w:t>иностранные языки (устная часть), биология, география, история, обществознание, математика базового уровня, математика профильного уровня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77C27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</w:p>
          <w:p w14:paraId="6DC29FE2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18 июня</w:t>
            </w:r>
          </w:p>
        </w:tc>
      </w:tr>
      <w:tr w:rsidR="009B3FA6" w14:paraId="033A4C22" w14:textId="77777777" w:rsidTr="009B3FA6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EE65" w14:textId="77777777" w:rsidR="009B3FA6" w:rsidRDefault="009B3FA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9021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ГВЭ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20A26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bdr w:val="none" w:sz="0" w:space="0" w:color="auto" w:frame="1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0435" w14:textId="77777777" w:rsidR="009B3FA6" w:rsidRDefault="009B3FA6">
            <w:pPr>
              <w:spacing w:line="276" w:lineRule="auto"/>
              <w:rPr>
                <w:color w:val="000000"/>
              </w:rPr>
            </w:pPr>
          </w:p>
        </w:tc>
      </w:tr>
      <w:tr w:rsidR="009B3FA6" w14:paraId="03C7B5A4" w14:textId="77777777" w:rsidTr="009B3FA6">
        <w:trPr>
          <w:trHeight w:val="211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76F6" w14:textId="77777777" w:rsidR="009B3FA6" w:rsidRDefault="009B3FA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 июня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A791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83B52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883DD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19 июня</w:t>
            </w:r>
          </w:p>
        </w:tc>
      </w:tr>
      <w:tr w:rsidR="009B3FA6" w14:paraId="2F4F0B48" w14:textId="77777777" w:rsidTr="009B3FA6">
        <w:trPr>
          <w:trHeight w:val="211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00DD3" w14:textId="77777777" w:rsidR="009B3FA6" w:rsidRDefault="009B3FA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 июня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28CC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D0F72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673A3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22 июня</w:t>
            </w:r>
          </w:p>
        </w:tc>
      </w:tr>
      <w:tr w:rsidR="009B3FA6" w14:paraId="2A8B9DEA" w14:textId="77777777" w:rsidTr="009B3FA6">
        <w:trPr>
          <w:trHeight w:val="375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670A58C" w14:textId="77777777" w:rsidR="009B3FA6" w:rsidRDefault="009B3FA6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Дополнительные дни:</w:t>
            </w:r>
          </w:p>
        </w:tc>
      </w:tr>
      <w:tr w:rsidR="009B3FA6" w14:paraId="0C7EA867" w14:textId="77777777" w:rsidTr="009B3FA6">
        <w:trPr>
          <w:trHeight w:val="41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DA5F" w14:textId="77777777" w:rsidR="009B3FA6" w:rsidRDefault="009B3FA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08 июля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497A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46D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bdr w:val="none" w:sz="0" w:space="0" w:color="auto" w:frame="1"/>
              </w:rPr>
              <w:t>информатика, русский язык, литература, физика, химия, иностранные языки (письменная часть)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01E6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03 июля</w:t>
            </w:r>
          </w:p>
        </w:tc>
      </w:tr>
      <w:tr w:rsidR="009B3FA6" w14:paraId="72AD15E2" w14:textId="77777777" w:rsidTr="009B3FA6">
        <w:trPr>
          <w:trHeight w:val="41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34B5" w14:textId="77777777" w:rsidR="009B3FA6" w:rsidRDefault="009B3FA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 июля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F3EC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ЕГЭ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7B6C" w14:textId="77777777" w:rsidR="009B3FA6" w:rsidRDefault="009B3FA6">
            <w:pPr>
              <w:spacing w:line="276" w:lineRule="auto"/>
              <w:rPr>
                <w:iCs/>
                <w:color w:val="000000" w:themeColor="text1"/>
              </w:rPr>
            </w:pPr>
            <w:r>
              <w:rPr>
                <w:iCs/>
                <w:bdr w:val="none" w:sz="0" w:space="0" w:color="auto" w:frame="1"/>
              </w:rPr>
              <w:t>биология, география, математика базового уровня, математика профильного уровня, история, обществознание, иностранные языки (устная часть)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E482" w14:textId="77777777" w:rsidR="009B3FA6" w:rsidRDefault="009B3FA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06 июля</w:t>
            </w:r>
          </w:p>
        </w:tc>
      </w:tr>
    </w:tbl>
    <w:p w14:paraId="752D63F4" w14:textId="77777777" w:rsidR="009B3FA6" w:rsidRDefault="009B3FA6" w:rsidP="009B3FA6"/>
    <w:p w14:paraId="6960745C" w14:textId="77777777" w:rsidR="009B3FA6" w:rsidRDefault="009B3FA6" w:rsidP="009B3FA6">
      <w:pPr>
        <w:jc w:val="center"/>
        <w:rPr>
          <w:b/>
          <w:color w:val="000000"/>
          <w:sz w:val="28"/>
          <w:szCs w:val="28"/>
        </w:rPr>
      </w:pPr>
    </w:p>
    <w:p w14:paraId="699101C3" w14:textId="77777777" w:rsidR="009B3FA6" w:rsidRDefault="009B3FA6" w:rsidP="009B3FA6">
      <w:pPr>
        <w:jc w:val="center"/>
        <w:rPr>
          <w:color w:val="000000"/>
          <w:sz w:val="28"/>
          <w:szCs w:val="28"/>
        </w:rPr>
      </w:pPr>
      <w:bookmarkStart w:id="2" w:name="_GoBack"/>
      <w:bookmarkEnd w:id="2"/>
      <w:r>
        <w:rPr>
          <w:b/>
          <w:color w:val="000000"/>
          <w:sz w:val="28"/>
          <w:szCs w:val="28"/>
        </w:rPr>
        <w:t>ПУНКТЫ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проведения экзаменов </w:t>
      </w:r>
      <w:r>
        <w:rPr>
          <w:b/>
          <w:color w:val="000000"/>
          <w:sz w:val="28"/>
          <w:szCs w:val="28"/>
        </w:rPr>
        <w:t>в основной период</w:t>
      </w:r>
      <w:r>
        <w:rPr>
          <w:color w:val="000000"/>
          <w:sz w:val="28"/>
          <w:szCs w:val="28"/>
        </w:rPr>
        <w:t xml:space="preserve"> государственной итоговой аттестации по образовательным программам </w:t>
      </w:r>
    </w:p>
    <w:p w14:paraId="7AFD97FD" w14:textId="77777777" w:rsidR="009B3FA6" w:rsidRDefault="009B3FA6" w:rsidP="009B3FA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среднего общего образования </w:t>
      </w:r>
      <w:r>
        <w:rPr>
          <w:b/>
          <w:color w:val="000000"/>
          <w:sz w:val="28"/>
          <w:szCs w:val="28"/>
        </w:rPr>
        <w:t xml:space="preserve">2026 </w:t>
      </w:r>
      <w:r>
        <w:rPr>
          <w:color w:val="000000"/>
          <w:sz w:val="28"/>
          <w:szCs w:val="28"/>
        </w:rPr>
        <w:t>года</w:t>
      </w:r>
    </w:p>
    <w:p w14:paraId="6DBCB24E" w14:textId="77777777" w:rsidR="009B3FA6" w:rsidRDefault="009B3FA6" w:rsidP="009B3FA6">
      <w:pPr>
        <w:rPr>
          <w:color w:val="00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1"/>
        <w:gridCol w:w="8225"/>
      </w:tblGrid>
      <w:tr w:rsidR="009B3FA6" w14:paraId="61E4DD6D" w14:textId="77777777" w:rsidTr="009B3FA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3BAA" w14:textId="77777777" w:rsidR="009B3FA6" w:rsidRDefault="009B3F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F2AE729" w14:textId="77777777" w:rsidR="009B3FA6" w:rsidRDefault="009B3F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FA39" w14:textId="77777777" w:rsidR="009B3FA6" w:rsidRDefault="009B3F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ППЭ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685" w14:textId="77777777" w:rsidR="009B3FA6" w:rsidRDefault="009B3FA6">
            <w:pPr>
              <w:spacing w:line="276" w:lineRule="auto"/>
              <w:ind w:right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ППЭ</w:t>
            </w:r>
          </w:p>
        </w:tc>
      </w:tr>
      <w:tr w:rsidR="009B3FA6" w14:paraId="4676F8E9" w14:textId="77777777" w:rsidTr="009B3FA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8E2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DA5D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E778" w14:textId="77777777" w:rsidR="009B3FA6" w:rsidRDefault="009B3FA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пр. Победы, 80</w:t>
            </w:r>
          </w:p>
          <w:p w14:paraId="38F5BD96" w14:textId="77777777" w:rsidR="009B3FA6" w:rsidRDefault="009B3FA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Гимназия № 2 города Южно-Сахалинска</w:t>
            </w:r>
          </w:p>
        </w:tc>
      </w:tr>
      <w:tr w:rsidR="009B3FA6" w14:paraId="10C37D38" w14:textId="77777777" w:rsidTr="009B3FA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DF2E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E10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1A4C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ул. Курильская, 54</w:t>
            </w:r>
          </w:p>
          <w:p w14:paraId="4D74B152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5 города Южно-Сахалинска</w:t>
            </w:r>
          </w:p>
        </w:tc>
      </w:tr>
      <w:tr w:rsidR="009B3FA6" w14:paraId="5A8B5E56" w14:textId="77777777" w:rsidTr="009B3FA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C6F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55EA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D8CF" w14:textId="77777777" w:rsidR="009B3FA6" w:rsidRDefault="009B3FA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ул.Пограничная,18</w:t>
            </w:r>
          </w:p>
          <w:p w14:paraId="48615F21" w14:textId="77777777" w:rsidR="009B3FA6" w:rsidRDefault="009B3FA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8 имени генерала-лейтенанта В.Г. Асапова</w:t>
            </w:r>
          </w:p>
        </w:tc>
      </w:tr>
      <w:tr w:rsidR="009B3FA6" w14:paraId="70FFB8E7" w14:textId="77777777" w:rsidTr="009B3FA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1EB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94B1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3FB8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г.Южно-Сахалинск, ул. Южно-Сахалинская, 22 </w:t>
            </w:r>
          </w:p>
          <w:p w14:paraId="19551B29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Восточная гимназия г. Южно-Сахалинска</w:t>
            </w:r>
          </w:p>
        </w:tc>
      </w:tr>
      <w:tr w:rsidR="009B3FA6" w14:paraId="47FED410" w14:textId="77777777" w:rsidTr="009B3FA6">
        <w:trPr>
          <w:trHeight w:val="524"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AEC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E3E1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07E7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пр. Мира, 103</w:t>
            </w:r>
          </w:p>
          <w:p w14:paraId="4FC8089A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13 имени П.А. Леонова города Южно-Сахалинска</w:t>
            </w:r>
          </w:p>
        </w:tc>
      </w:tr>
      <w:tr w:rsidR="009B3FA6" w14:paraId="7FB5793C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4AB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4935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3BDD" w14:textId="77777777" w:rsidR="009B3FA6" w:rsidRDefault="009B3FA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ул. Емельянова, 35</w:t>
            </w:r>
          </w:p>
          <w:p w14:paraId="4C915D4F" w14:textId="77777777" w:rsidR="009B3FA6" w:rsidRDefault="009B3FA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Гимназия № 1 имени А.С. Пушкина г. Южно-Сахалинска</w:t>
            </w:r>
          </w:p>
        </w:tc>
      </w:tr>
      <w:tr w:rsidR="009B3FA6" w14:paraId="56B0D06F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552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34D0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EA4D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ул. Комсомольская, 300</w:t>
            </w:r>
          </w:p>
          <w:p w14:paraId="0FAF648B" w14:textId="77777777" w:rsidR="009B3FA6" w:rsidRDefault="009B3FA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26 г. Южно-Сахалинска</w:t>
            </w:r>
          </w:p>
        </w:tc>
      </w:tr>
      <w:tr w:rsidR="009B3FA6" w14:paraId="2F5C36EF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50B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6538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D03D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г.Южно-Сахалинск, ул. Комсомольская, 191-а </w:t>
            </w:r>
          </w:p>
          <w:p w14:paraId="66178528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Лицей № 1 г.Южно-Сахалинска</w:t>
            </w:r>
          </w:p>
        </w:tc>
      </w:tr>
      <w:tr w:rsidR="009B3FA6" w14:paraId="2E7C27CD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BC6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09AD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F74F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г.Южно-Сахалинск, п/р. Новоалександровск, пер. Железнодорожный, 12-а </w:t>
            </w:r>
          </w:p>
          <w:p w14:paraId="525553C9" w14:textId="77777777" w:rsidR="009B3FA6" w:rsidRDefault="009B3F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32 г.Южно-Сахалинска</w:t>
            </w:r>
          </w:p>
        </w:tc>
      </w:tr>
      <w:tr w:rsidR="009B3FA6" w14:paraId="79D121A6" w14:textId="77777777" w:rsidTr="009B3FA6">
        <w:trPr>
          <w:trHeight w:val="4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EE2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D505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F078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Анива, ул. Победы, 60</w:t>
            </w:r>
          </w:p>
          <w:p w14:paraId="4C97E24A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СОШ № 2 г. Анива</w:t>
            </w:r>
          </w:p>
        </w:tc>
      </w:tr>
      <w:tr w:rsidR="009B3FA6" w14:paraId="74BCB7B8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54E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1FAC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D742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Александровск-Сахалинский, ул. Карла Маркса, 28 </w:t>
            </w:r>
          </w:p>
          <w:p w14:paraId="272FEDA6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1</w:t>
            </w:r>
          </w:p>
        </w:tc>
      </w:tr>
      <w:tr w:rsidR="009B3FA6" w14:paraId="0132B23F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373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1F0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991D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Долинск, ул. Пионерская, 1 А</w:t>
            </w:r>
          </w:p>
          <w:p w14:paraId="5C9CAA00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«СОШ № 1» г. Долинска </w:t>
            </w:r>
          </w:p>
        </w:tc>
      </w:tr>
      <w:tr w:rsidR="009B3FA6" w14:paraId="55743239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21D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50FD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F6EE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Корсаков, ул. Морская, 12</w:t>
            </w:r>
          </w:p>
          <w:p w14:paraId="454DD1BE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«СОШ № 2» Корсаковского муниципального округа Сахалинской области  </w:t>
            </w:r>
          </w:p>
        </w:tc>
      </w:tr>
      <w:tr w:rsidR="009B3FA6" w14:paraId="6563CFB4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A7E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24B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1E03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Корсаков, ул. Подгорная, 41</w:t>
            </w:r>
          </w:p>
          <w:p w14:paraId="15B53FF8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«СОШ № 6» Корсаковского муниципального округа Сахалинской области  </w:t>
            </w:r>
          </w:p>
        </w:tc>
      </w:tr>
      <w:tr w:rsidR="009B3FA6" w14:paraId="120D3F46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896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176C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5769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г.Макаров, ул.Хабаровская, 16</w:t>
            </w:r>
          </w:p>
          <w:p w14:paraId="4F69346E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г.Макарова»</w:t>
            </w:r>
          </w:p>
        </w:tc>
      </w:tr>
      <w:tr w:rsidR="009B3FA6" w14:paraId="458C17F6" w14:textId="77777777" w:rsidTr="009B3FA6">
        <w:trPr>
          <w:trHeight w:val="5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5B5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79D9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6368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пгт.Ноглики, ул.Советская, 16</w:t>
            </w:r>
          </w:p>
          <w:p w14:paraId="6B5F63FF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1 пгт. Ноглики имени Героя Советского Союза Г.П. Петрова</w:t>
            </w:r>
          </w:p>
        </w:tc>
      </w:tr>
      <w:tr w:rsidR="009B3FA6" w14:paraId="62EACFBC" w14:textId="77777777" w:rsidTr="009B3FA6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89E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5D7C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077C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г.Невельск, ул.Гоголя, 5</w:t>
            </w:r>
          </w:p>
          <w:p w14:paraId="106DE4AF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rFonts w:eastAsia="Peterbur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«СОШ </w:t>
            </w:r>
            <w:r>
              <w:rPr>
                <w:rFonts w:eastAsia="Peterburg"/>
                <w:sz w:val="22"/>
                <w:szCs w:val="22"/>
              </w:rPr>
              <w:t>№ 3 имени Героя Советского Союза М.П. Девятаева» г.Невельска Сахалинской области</w:t>
            </w:r>
          </w:p>
        </w:tc>
      </w:tr>
      <w:tr w:rsidR="009B3FA6" w14:paraId="489773C7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80B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CBA8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9098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г.Оха, ул.Блюхера, 34</w:t>
            </w:r>
          </w:p>
          <w:p w14:paraId="48ED09A2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7 г.Охи имени Героя Советского Союза Д.М. Карбышева</w:t>
            </w:r>
          </w:p>
        </w:tc>
      </w:tr>
      <w:tr w:rsidR="009B3FA6" w14:paraId="68E0A22B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0A8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D54A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641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г.Поронайск, ул.Октябрьская, 31</w:t>
            </w:r>
          </w:p>
          <w:p w14:paraId="52999471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rPr>
                  <w:sz w:val="22"/>
                  <w:szCs w:val="22"/>
                </w:rPr>
                <w:t>2 г</w:t>
              </w:r>
            </w:smartTag>
            <w:r>
              <w:rPr>
                <w:sz w:val="22"/>
                <w:szCs w:val="22"/>
              </w:rPr>
              <w:t>.Поронайска</w:t>
            </w:r>
          </w:p>
        </w:tc>
      </w:tr>
      <w:tr w:rsidR="009B3FA6" w14:paraId="55200D83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3C6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F8D6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15A4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пгт.Смирных, ул.Маяковского, 8</w:t>
            </w:r>
          </w:p>
          <w:p w14:paraId="6145FDA2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пгт.Смирных </w:t>
            </w:r>
          </w:p>
        </w:tc>
      </w:tr>
      <w:tr w:rsidR="009B3FA6" w14:paraId="26D31E0B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660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EE44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AE65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пгт.Тымовское, ул. Торговая, 9</w:t>
            </w:r>
          </w:p>
          <w:p w14:paraId="7C0D5718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1 пгт.Тымовское</w:t>
            </w:r>
          </w:p>
        </w:tc>
      </w:tr>
      <w:tr w:rsidR="009B3FA6" w14:paraId="1168DD2E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5C3F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A4F8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8DE5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Томаринский район, с.Ильинское, пер. Гвардейский,15 </w:t>
            </w:r>
          </w:p>
          <w:p w14:paraId="53FC4ED3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с.Ильинское Томаринского муниципального округа Сахалинской обл.</w:t>
            </w:r>
          </w:p>
        </w:tc>
      </w:tr>
      <w:tr w:rsidR="009B3FA6" w14:paraId="273D4B35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F018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C65F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1BE1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г.Холмск, ул.Комсомольская, 6</w:t>
            </w:r>
          </w:p>
          <w:p w14:paraId="73E159C2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1 г.Холмска Сахалинской области</w:t>
            </w:r>
          </w:p>
        </w:tc>
      </w:tr>
      <w:tr w:rsidR="009B3FA6" w14:paraId="5AFF13CB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119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1BEA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8EFD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г.Холмск, ул. Александра Матросова, 2</w:t>
            </w:r>
          </w:p>
          <w:p w14:paraId="277F557B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9 г.Холмска Сахалинской области</w:t>
            </w:r>
          </w:p>
        </w:tc>
      </w:tr>
      <w:tr w:rsidR="009B3FA6" w14:paraId="39500331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0DC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0CB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E06A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г.Углегорск, ул.8 Марта, 1</w:t>
            </w:r>
          </w:p>
          <w:p w14:paraId="15E62617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sz w:val="22"/>
                  <w:szCs w:val="22"/>
                </w:rPr>
                <w:t>5 г</w:t>
              </w:r>
            </w:smartTag>
            <w:r>
              <w:rPr>
                <w:sz w:val="22"/>
                <w:szCs w:val="22"/>
              </w:rPr>
              <w:t>.Углегорска Сахалинской области</w:t>
            </w:r>
          </w:p>
        </w:tc>
      </w:tr>
      <w:tr w:rsidR="009B3FA6" w14:paraId="6D1AB104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98A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0BB3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A055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ул.Пограничная, 71</w:t>
            </w:r>
          </w:p>
          <w:p w14:paraId="41A1893D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В(С)ОШ № 2 г.Южно-Сахалинска</w:t>
            </w:r>
          </w:p>
        </w:tc>
      </w:tr>
      <w:tr w:rsidR="009B3FA6" w14:paraId="371062DE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7B6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6243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99AF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г.Южно-Сахалинск, пр.Мира, 193</w:t>
            </w:r>
          </w:p>
          <w:p w14:paraId="7D656CEB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ФКУ СИЗО № 1 г.Южно-Сахалинска</w:t>
            </w:r>
          </w:p>
        </w:tc>
      </w:tr>
      <w:tr w:rsidR="009B3FA6" w14:paraId="390E2EC9" w14:textId="77777777" w:rsidTr="009B3FA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875" w14:textId="77777777" w:rsidR="009B3FA6" w:rsidRDefault="009B3FA6" w:rsidP="006659B3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40C2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B6A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пгт.Смирных, ул.Полевая, 1</w:t>
            </w:r>
          </w:p>
          <w:p w14:paraId="6CEF72A6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В(с)ОШ № 2 пгт.Смирных </w:t>
            </w:r>
          </w:p>
        </w:tc>
      </w:tr>
    </w:tbl>
    <w:p w14:paraId="70259ED2" w14:textId="77777777" w:rsidR="009B3FA6" w:rsidRDefault="009B3FA6" w:rsidP="009B3FA6">
      <w:pPr>
        <w:ind w:right="-143"/>
        <w:jc w:val="center"/>
        <w:rPr>
          <w:b/>
        </w:rPr>
      </w:pPr>
      <w:r>
        <w:rPr>
          <w:b/>
          <w:bCs/>
        </w:rPr>
        <w:t>Перечень мест расположения ППЭ</w:t>
      </w:r>
      <w:r>
        <w:rPr>
          <w:b/>
        </w:rPr>
        <w:t xml:space="preserve"> в труднодоступных</w:t>
      </w:r>
    </w:p>
    <w:p w14:paraId="6E4ADB44" w14:textId="77777777" w:rsidR="009B3FA6" w:rsidRDefault="009B3FA6" w:rsidP="009B3FA6">
      <w:pPr>
        <w:ind w:right="-143"/>
        <w:jc w:val="center"/>
        <w:rPr>
          <w:b/>
          <w:bCs/>
        </w:rPr>
      </w:pPr>
      <w:r>
        <w:rPr>
          <w:b/>
        </w:rPr>
        <w:t xml:space="preserve">и отдаленных местах </w:t>
      </w:r>
    </w:p>
    <w:p w14:paraId="48CABF02" w14:textId="77777777" w:rsidR="009B3FA6" w:rsidRDefault="009B3FA6" w:rsidP="009B3FA6">
      <w:pPr>
        <w:jc w:val="center"/>
        <w:rPr>
          <w:b/>
          <w:sz w:val="22"/>
          <w:szCs w:val="22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1"/>
        <w:gridCol w:w="8219"/>
      </w:tblGrid>
      <w:tr w:rsidR="009B3FA6" w14:paraId="1F83B348" w14:textId="77777777" w:rsidTr="009B3F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7A95" w14:textId="77777777" w:rsidR="009B3FA6" w:rsidRDefault="009B3F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37816B37" w14:textId="77777777" w:rsidR="009B3FA6" w:rsidRDefault="009B3F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E296" w14:textId="77777777" w:rsidR="009B3FA6" w:rsidRDefault="009B3F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ППЭ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AE2" w14:textId="77777777" w:rsidR="009B3FA6" w:rsidRDefault="009B3FA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ППЭ</w:t>
            </w:r>
          </w:p>
        </w:tc>
      </w:tr>
      <w:tr w:rsidR="009B3FA6" w14:paraId="4328D965" w14:textId="77777777" w:rsidTr="009B3F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86F5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2883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1CAE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Курильский район, с. Горячие Ключи,</w:t>
            </w:r>
          </w:p>
          <w:p w14:paraId="5A17190C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с.Горячие Ключи имени Героя Советского Союза Вилкова Н.А.</w:t>
            </w:r>
          </w:p>
        </w:tc>
      </w:tr>
      <w:tr w:rsidR="009B3FA6" w14:paraId="1C300A85" w14:textId="77777777" w:rsidTr="009B3F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D116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E0DA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FD4F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г.Курильск, ул. Приморское шоссе, 7</w:t>
            </w:r>
          </w:p>
          <w:p w14:paraId="0EF9B20B" w14:textId="77777777" w:rsidR="009B3FA6" w:rsidRDefault="009B3FA6">
            <w:pPr>
              <w:tabs>
                <w:tab w:val="right" w:pos="3406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</w:t>
            </w:r>
            <w:r>
              <w:rPr>
                <w:rFonts w:eastAsia="Peterburg"/>
                <w:sz w:val="22"/>
                <w:szCs w:val="22"/>
              </w:rPr>
              <w:t>г.Курильска имени Героя Российской Федерации Э.Д. Норполова</w:t>
            </w:r>
          </w:p>
        </w:tc>
      </w:tr>
      <w:tr w:rsidR="009B3FA6" w14:paraId="516D031F" w14:textId="77777777" w:rsidTr="009B3F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3E78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7D99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481A" w14:textId="77777777" w:rsidR="009B3FA6" w:rsidRDefault="009B3FA6">
            <w:pPr>
              <w:tabs>
                <w:tab w:val="right" w:pos="34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Северо-Курильск, ул. Вилкова, 27</w:t>
            </w:r>
          </w:p>
          <w:p w14:paraId="679EC80A" w14:textId="77777777" w:rsidR="009B3FA6" w:rsidRDefault="009B3FA6">
            <w:pPr>
              <w:tabs>
                <w:tab w:val="right" w:pos="34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г. Северо-Курильска Сахалинской области»</w:t>
            </w:r>
          </w:p>
        </w:tc>
      </w:tr>
      <w:tr w:rsidR="009B3FA6" w14:paraId="3E62EDF7" w14:textId="77777777" w:rsidTr="009B3F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8DC8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2379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AF6D" w14:textId="77777777" w:rsidR="009B3FA6" w:rsidRDefault="009B3FA6">
            <w:pPr>
              <w:tabs>
                <w:tab w:val="right" w:pos="34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Южно-Курильский район, пгт.Южно-Курильск, ул. Океанская, 1-а </w:t>
            </w:r>
          </w:p>
          <w:p w14:paraId="4B5CB39A" w14:textId="77777777" w:rsidR="009B3FA6" w:rsidRDefault="009B3FA6">
            <w:pPr>
              <w:tabs>
                <w:tab w:val="right" w:pos="34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пгт.Южно-Курильск»</w:t>
            </w:r>
          </w:p>
        </w:tc>
      </w:tr>
      <w:tr w:rsidR="009B3FA6" w14:paraId="548D3A62" w14:textId="77777777" w:rsidTr="009B3F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0075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FA4" w14:textId="77777777" w:rsidR="009B3FA6" w:rsidRDefault="009B3FA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8939" w14:textId="77777777" w:rsidR="009B3FA6" w:rsidRDefault="009B3FA6">
            <w:pPr>
              <w:tabs>
                <w:tab w:val="right" w:pos="34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Южно-Курильский район, с.Малокурильское, ул.Терешкова, д.7 </w:t>
            </w:r>
          </w:p>
          <w:p w14:paraId="5A1436F5" w14:textId="77777777" w:rsidR="009B3FA6" w:rsidRDefault="009B3FA6">
            <w:pPr>
              <w:tabs>
                <w:tab w:val="right" w:pos="34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села Малокурильское»</w:t>
            </w:r>
          </w:p>
        </w:tc>
      </w:tr>
    </w:tbl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3.12-Вн-712/26(п)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39A8898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B3FA6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7AB"/>
    <w:multiLevelType w:val="hybridMultilevel"/>
    <w:tmpl w:val="FF0ADBA0"/>
    <w:lvl w:ilvl="0" w:tplc="04D489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B3FA6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00ae519a-a787-4cb6-a9f3-e0d2ce624f96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sharepoint/v3"/>
    <ds:schemaRef ds:uri="D7192FFF-C2B2-4F10-B7A4-C791C93B172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2026-02-16T03:44:00Z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