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D7" w:rsidRPr="00A12669" w:rsidRDefault="001978D7" w:rsidP="001978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10</w:t>
      </w:r>
    </w:p>
    <w:p w:rsidR="00524801" w:rsidRPr="00524801" w:rsidRDefault="00524801" w:rsidP="005248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24801">
        <w:rPr>
          <w:rFonts w:ascii="Times New Roman" w:hAnsi="Times New Roman"/>
          <w:sz w:val="24"/>
          <w:szCs w:val="24"/>
          <w:lang w:eastAsia="en-US"/>
        </w:rPr>
        <w:t>к Приказу от 08.0</w:t>
      </w:r>
      <w:bookmarkStart w:id="0" w:name="_GoBack"/>
      <w:bookmarkEnd w:id="0"/>
      <w:r w:rsidRPr="00524801">
        <w:rPr>
          <w:rFonts w:ascii="Times New Roman" w:hAnsi="Times New Roman"/>
          <w:sz w:val="24"/>
          <w:szCs w:val="24"/>
          <w:lang w:eastAsia="en-US"/>
        </w:rPr>
        <w:t>7.2021 №123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487"/>
      <w:bookmarkEnd w:id="1"/>
      <w:r w:rsidRPr="00426C58">
        <w:rPr>
          <w:rFonts w:ascii="Times New Roman" w:hAnsi="Times New Roman" w:cs="Times New Roman"/>
          <w:b/>
          <w:bCs/>
          <w:sz w:val="24"/>
          <w:szCs w:val="24"/>
        </w:rPr>
        <w:t>Порядок признания в учете событий после отчетной даты</w:t>
      </w:r>
    </w:p>
    <w:p w:rsidR="008E6831" w:rsidRPr="00426C58" w:rsidRDefault="008E6831" w:rsidP="008E68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и порядок раскрытия информации об этих событиях</w:t>
      </w:r>
    </w:p>
    <w:p w:rsidR="008E6831" w:rsidRPr="00426C58" w:rsidRDefault="008E6831" w:rsidP="008E68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в бухгалтерской (финансовой) отчетности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1.1. Настоящий Порядок устанавливает правила отражения и признания в бухгалтерском учете и раскрытия в бухгалтерской отчетности учреждения событий после отчетной даты.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1.2. Ответственным за принятие решения об отражении событий после отчетной даты в учете и отчетности учреждения является главный бухгалтер учреждения.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1.3. Первичными учетными документами, отражающими событие после отчетной даты, являются документы, поступившие не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 xml:space="preserve"> чем за два рабочих дня до установленного срока сдачи отчетности.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2. Понятие события после отчетной даты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2.1. Событием после отчетной даты признается факт хозяйственной жизни, который оказал или может оказать существенное влияние на финансовое состояние, движение денежных средств или результаты деятельности учреждения и имел место в период между отчетной датой и датой подписания бухгалтерской (финансовой) отчетности.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2.2. Датой подписания отчетности считается фактическая дата подписания в установленном порядке полного комплекта бухгалтерской (финансовой) отчетности.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2.3. Событие после отчетной даты (факт хозяйственной жизни)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Существенность события после отчетной даты учреждение определяет самостоятельно исходя из установленных требований к отчетности.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2.4. К событиям после отчетной даты относятся: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события, подтверждающие условия, существовавшие на отчетную дату;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события, свидетельствующие об условиях, возникших после отчетной даты.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3. Отражение, признание событий после отчетной даты</w:t>
      </w:r>
    </w:p>
    <w:p w:rsidR="008E6831" w:rsidRPr="00426C58" w:rsidRDefault="008E6831" w:rsidP="008E68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в учете и раскрытие в отчетности учреждения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3.1. Существенное событие после отчетной даты подлежит отражению в учете и отчетности независимо от его положительного или отрицательного характера для учреждения.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3.2. Событие, которое подтверждает условия хозяйственной деятельности, существовавшие на отчетную дату, отражается в следующем порядке: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 счетам бухгалтерского учета записи формируются на конец отчетного периода;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отчетность за отчетный период формируется с учетом уточненных данных бухгалтерского учета;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в Пояснениях к отчетности раскрывается уточненная (с учетом имевшего место события) информация об условиях хозяйственной деятельности, существовавших на отчетную дату, если такая информация подлежит раскрытию в отчетности.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lastRenderedPageBreak/>
        <w:t>3.3. Событие, которое свидетельствует об условиях хозяйственной деятельности, возникших после отчетной даты, отражается в следующем порядке: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- по счетам бухгалтерского учета записи формируются в общем порядке в периоде, следующем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 xml:space="preserve"> отчетным;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числовые данные отчетности не корректируются в связи с событием;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в Пояснениях к отчетности за отчетный период раскрывается информация об указанном событии. В частности, описывается само событие и дается оценка его последствий в денежном выражении. При невозможности произвести денежную оценку на это указывается вместе с причинами, по которым сделать это невозможно.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4. Перечень фактов хозяйственной жизни,</w:t>
      </w:r>
    </w:p>
    <w:p w:rsidR="008E6831" w:rsidRPr="00426C58" w:rsidRDefault="008E6831" w:rsidP="008E68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которые признаются событиями после отчетной даты</w:t>
      </w:r>
    </w:p>
    <w:p w:rsidR="008E6831" w:rsidRPr="00426C58" w:rsidRDefault="008E6831" w:rsidP="008E6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6831" w:rsidRPr="00426C58" w:rsidRDefault="008E6831" w:rsidP="008E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4.1. Событиями после отчетной даты, которые подтверждают существовавшие на отчетную дату условия хозяйственной деятельности, являются: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объявление в установленном порядке банкротом дебитора, если по состоянию на отчетную дату в отношении этого дебитора уже осуществлялась процедура банкротства;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завершение после отчетной даты судебного производства, в результате которого подтверждается наличие на эту дату актива и (или) обязательства;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завершение после отчетной даты процесса оформления изменений существенных условий сделки, если эти изменения распространяют свое действие на отчетный период;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получение от страховой организации документа, устанавливающего или уточняющего размер страхового возмещения по страховому случаю, произошедшему в отчетном периоде;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получение информации, указывающей на обесценение активов на отчетную дату или на необходимость корректировки убытка от обесценения активов, признанного на отчетную дату;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обнаружение ошибки в данных бухгалтерского учета за отчетный период до даты подписания отчетности;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другие события, соответствующие признакам события, подтверждающего условия, существовавшие на отчетную дату.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4.2. Событиями после отчетной даты, которые свидетельствуют о возникших после отчетной даты условиях хозяйственной деятельности, являются: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изменение после отчетной даты кадастровых оценок нефинансовых активов;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принятие решения о реорганизации или ликвидации (упразднении) субъекта учета, о котором не было известно по состоянию на отчетную дату;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существенное поступление или выбытие активов;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пожар, авария, стихийное бедствие или другая чрезвычайная ситуация, в результате которой уничтожены или значительно повреждены активы;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публичные объявления об изменениях политики, планов и намерений осуществляющего полномочия учредителя органа, которые могут оказать влияние на полномочия и функции субъекта учета;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изменение величины активов и (или) обязательств, произошедшее в результате изменения после отчетной даты курсов иностранных валют;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- изменение законодательства, в том числе утверждение нормативных правовых актов, </w:t>
      </w:r>
      <w:r w:rsidRPr="00426C58">
        <w:rPr>
          <w:rFonts w:ascii="Times New Roman" w:hAnsi="Times New Roman" w:cs="Times New Roman"/>
          <w:sz w:val="24"/>
          <w:szCs w:val="24"/>
        </w:rPr>
        <w:lastRenderedPageBreak/>
        <w:t>оформляющих начало реализации, изменение и прекращение государственных программ и проектов, заключение и прекращение действия договоров и соглашений, а также иные решения, исполнение которых может существенно повлиять на величину активов, обязательств, доходов и расходов субъекта учета;</w:t>
      </w:r>
    </w:p>
    <w:p w:rsidR="008E6831" w:rsidRPr="00426C58" w:rsidRDefault="008E6831" w:rsidP="008E68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начало судебного производства, связанного исключительно с событиями, произошедшими после отчетной даты;</w:t>
      </w:r>
    </w:p>
    <w:p w:rsidR="00700FDD" w:rsidRDefault="008E6831" w:rsidP="008E6831">
      <w:r w:rsidRPr="00426C58">
        <w:rPr>
          <w:rFonts w:ascii="Times New Roman" w:hAnsi="Times New Roman"/>
          <w:sz w:val="24"/>
          <w:szCs w:val="24"/>
        </w:rPr>
        <w:t>- другие события, свидетельствующие об условиях, возникших после отчетной даты</w:t>
      </w:r>
    </w:p>
    <w:sectPr w:rsidR="00700FDD" w:rsidSect="008E68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D1"/>
    <w:rsid w:val="001978D7"/>
    <w:rsid w:val="00524801"/>
    <w:rsid w:val="00700FDD"/>
    <w:rsid w:val="00815AD1"/>
    <w:rsid w:val="008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2021-07-16T08:50:00Z</cp:lastPrinted>
  <dcterms:created xsi:type="dcterms:W3CDTF">2021-07-12T11:36:00Z</dcterms:created>
  <dcterms:modified xsi:type="dcterms:W3CDTF">2021-07-16T08:50:00Z</dcterms:modified>
</cp:coreProperties>
</file>