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800643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B46ABB" w:rsidRDefault="00135B09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F6787A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6D7B4F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631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6317E">
              <w:rPr>
                <w:rFonts w:ascii="Times New Roman" w:hAnsi="Times New Roman" w:cs="Times New Roman"/>
                <w:sz w:val="24"/>
                <w:szCs w:val="24"/>
              </w:rPr>
              <w:t>Артемьевский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6D7B4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6D7B4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6D7B4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6D7B4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FE6EF5" w:rsidRDefault="00FE6EF5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FE6EF5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E6EF5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6D7B4F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6D7B4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6D7B4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1951F6" w:rsidRPr="00B17214" w:rsidRDefault="003D03B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03B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6D7B4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D7B4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D7B4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D7B4F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D7B4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D7B4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FE6EF5">
        <w:trPr>
          <w:trHeight w:val="1665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D03B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03B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9" w:type="dxa"/>
          </w:tcPr>
          <w:p w:rsidR="003B5541" w:rsidRPr="00AB36DA" w:rsidRDefault="00AB36DA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43" w:type="dxa"/>
          </w:tcPr>
          <w:p w:rsidR="003B5541" w:rsidRPr="00AB36DA" w:rsidRDefault="001951F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</w:tcPr>
          <w:p w:rsidR="003B5541" w:rsidRPr="00AB36DA" w:rsidRDefault="001951F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629" w:type="dxa"/>
          </w:tcPr>
          <w:p w:rsidR="0058288A" w:rsidRPr="00AB36DA" w:rsidRDefault="009F116C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43" w:type="dxa"/>
          </w:tcPr>
          <w:p w:rsidR="0058288A" w:rsidRPr="00AB36DA" w:rsidRDefault="001951F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9" w:type="dxa"/>
          </w:tcPr>
          <w:p w:rsidR="001D0E27" w:rsidRPr="00AB36DA" w:rsidRDefault="001951F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3" w:type="dxa"/>
          </w:tcPr>
          <w:p w:rsidR="008C12F8" w:rsidRPr="00AB36DA" w:rsidRDefault="001951F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C12F8" w:rsidRPr="00AB36DA" w:rsidRDefault="001951F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C73797">
        <w:tc>
          <w:tcPr>
            <w:tcW w:w="15024" w:type="dxa"/>
            <w:gridSpan w:val="3"/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FE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C63BD8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</w:t>
            </w:r>
            <w:r w:rsidR="00C63BD8">
              <w:rPr>
                <w:rFonts w:ascii="Times New Roman" w:hAnsi="Times New Roman" w:cs="Times New Roman"/>
                <w:sz w:val="24"/>
                <w:szCs w:val="24"/>
              </w:rPr>
              <w:t>, юридические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FE6EF5">
        <w:trPr>
          <w:cantSplit/>
          <w:trHeight w:val="1538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6D7B4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6D7B4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6D7B4F" w:rsidP="006D7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841BCC" w:rsidRDefault="00841BCC" w:rsidP="00841B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07002000800100000003106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1A48FD" w:rsidRPr="001F4DD2" w:rsidRDefault="001A48FD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(200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8712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1F4DD2" w:rsidRPr="00B17214" w:rsidRDefault="0018712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8" w:type="dxa"/>
          </w:tcPr>
          <w:p w:rsidR="001F4DD2" w:rsidRPr="00B17214" w:rsidRDefault="0018712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FE6EF5">
        <w:trPr>
          <w:cantSplit/>
          <w:trHeight w:val="1259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FE6EF5">
        <w:trPr>
          <w:trHeight w:val="1494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6D7B4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951F6">
              <w:rPr>
                <w:rFonts w:ascii="Times New Roman" w:hAnsi="Times New Roman" w:cs="Times New Roman"/>
              </w:rPr>
              <w:t xml:space="preserve"> </w:t>
            </w:r>
            <w:r w:rsidR="001F4DD2" w:rsidRPr="00B17214">
              <w:rPr>
                <w:rFonts w:ascii="Times New Roman" w:hAnsi="Times New Roman" w:cs="Times New Roman"/>
              </w:rPr>
              <w:t>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6D7B4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6D7B4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C73797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C73797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C73797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FE6EF5">
        <w:trPr>
          <w:trHeight w:val="773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1951F6" w:rsidRPr="007C5EE4" w:rsidRDefault="001951F6" w:rsidP="007124BE">
            <w:pPr>
              <w:jc w:val="center"/>
              <w:rPr>
                <w:sz w:val="16"/>
                <w:szCs w:val="16"/>
              </w:rPr>
            </w:pPr>
          </w:p>
          <w:p w:rsidR="001951F6" w:rsidRPr="00841BCC" w:rsidRDefault="00841BCC" w:rsidP="00841B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951F6" w:rsidRPr="001F4DD2" w:rsidRDefault="001951F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951F6" w:rsidRPr="001F4DD2" w:rsidRDefault="001951F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951F6" w:rsidRPr="001F4DD2" w:rsidRDefault="001951F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951F6" w:rsidRPr="001F4DD2" w:rsidRDefault="001951F6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1951F6" w:rsidRPr="001F4DD2" w:rsidRDefault="001951F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951F6" w:rsidRPr="00D87C92" w:rsidRDefault="001951F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1951F6" w:rsidRDefault="001951F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1951F6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1951F6" w:rsidRPr="00CD2483" w:rsidRDefault="001951F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951F6" w:rsidRDefault="001951F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951F6" w:rsidRDefault="001951F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951F6" w:rsidRPr="00D87C92" w:rsidRDefault="001951F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1951F6" w:rsidRDefault="001951F6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1951F6" w:rsidRDefault="001951F6" w:rsidP="007124BE">
            <w:pPr>
              <w:rPr>
                <w:rFonts w:ascii="Times New Roman" w:hAnsi="Times New Roman" w:cs="Times New Roman"/>
              </w:rPr>
            </w:pPr>
          </w:p>
          <w:p w:rsidR="001951F6" w:rsidRPr="00D87C92" w:rsidRDefault="001951F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1951F6" w:rsidRPr="00A17C82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1951F6" w:rsidRPr="00A17C82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1951F6" w:rsidRPr="00A17C82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1951F6" w:rsidRPr="00A17C82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1951F6" w:rsidRPr="00A17C82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1951F6" w:rsidRPr="00A17C82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1951F6" w:rsidRDefault="001951F6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1951F6" w:rsidRDefault="001951F6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1951F6" w:rsidRDefault="001951F6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1951F6" w:rsidRDefault="001951F6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1951F6" w:rsidRPr="00A17C82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1951F6" w:rsidRPr="00550A17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BCC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841BCC" w:rsidRPr="00CD2483" w:rsidRDefault="00841BC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41BCC" w:rsidRDefault="00841BCC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41BCC" w:rsidRDefault="00841BCC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1BCC" w:rsidRPr="00D87C92" w:rsidRDefault="00841BCC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841BCC" w:rsidRPr="00D87C92" w:rsidRDefault="00841BCC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841BCC" w:rsidRPr="00A17C82" w:rsidRDefault="00841BCC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41BCC" w:rsidRPr="00A17C82" w:rsidRDefault="00841BCC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41BCC" w:rsidRPr="00A17C82" w:rsidRDefault="00841BCC" w:rsidP="00E84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41BCC" w:rsidRPr="00A17C82" w:rsidRDefault="00841BCC" w:rsidP="00E84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41BCC" w:rsidRPr="00A17C82" w:rsidRDefault="00841BCC" w:rsidP="00E84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841BCC" w:rsidRPr="00A17C82" w:rsidRDefault="00841BCC" w:rsidP="00E84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841BCC" w:rsidRDefault="00841BCC" w:rsidP="00E8443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41BCC" w:rsidRDefault="00841BCC" w:rsidP="00E8443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41BCC" w:rsidRDefault="00841BCC" w:rsidP="00E8443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41BCC" w:rsidRDefault="00841BCC" w:rsidP="00E8443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41BCC" w:rsidRPr="00A17C82" w:rsidRDefault="00841BCC" w:rsidP="00E84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841BCC" w:rsidRPr="00550A17" w:rsidRDefault="00841BCC" w:rsidP="00E84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841BCC" w:rsidRPr="00A17C82" w:rsidRDefault="00841BCC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841BCC" w:rsidRPr="00A17C82" w:rsidRDefault="00841BCC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841BCC" w:rsidRPr="00A17C82" w:rsidRDefault="00841BC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41BCC" w:rsidRPr="00A17C82" w:rsidRDefault="00841BC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41BCC" w:rsidRPr="00A17C82" w:rsidRDefault="00841BC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D7E91" w:rsidRDefault="000D7E91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D7E91" w:rsidTr="00E84430">
        <w:tc>
          <w:tcPr>
            <w:tcW w:w="15024" w:type="dxa"/>
            <w:gridSpan w:val="3"/>
            <w:vAlign w:val="center"/>
          </w:tcPr>
          <w:p w:rsidR="000D7E91" w:rsidRPr="008A177F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D7E91" w:rsidTr="00E84430">
        <w:tc>
          <w:tcPr>
            <w:tcW w:w="10031" w:type="dxa"/>
          </w:tcPr>
          <w:p w:rsidR="000D7E91" w:rsidRPr="00CD2483" w:rsidRDefault="000D7E91" w:rsidP="00E844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D7E91" w:rsidRPr="00DD32DD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0D7E91" w:rsidTr="00E84430">
        <w:tc>
          <w:tcPr>
            <w:tcW w:w="10031" w:type="dxa"/>
          </w:tcPr>
          <w:p w:rsidR="000D7E91" w:rsidRPr="00B17214" w:rsidRDefault="000D7E91" w:rsidP="00FE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E91" w:rsidTr="00E84430">
        <w:tc>
          <w:tcPr>
            <w:tcW w:w="10031" w:type="dxa"/>
          </w:tcPr>
          <w:p w:rsidR="000D7E91" w:rsidRPr="00CD2483" w:rsidRDefault="000D7E91" w:rsidP="000D7E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E91" w:rsidTr="00E84430">
        <w:tc>
          <w:tcPr>
            <w:tcW w:w="10031" w:type="dxa"/>
          </w:tcPr>
          <w:p w:rsidR="000D7E91" w:rsidRPr="00CD2483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7E91" w:rsidRPr="007A44FC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D7E91" w:rsidRPr="00B17214" w:rsidTr="00FE6EF5">
        <w:trPr>
          <w:cantSplit/>
          <w:trHeight w:val="1159"/>
        </w:trPr>
        <w:tc>
          <w:tcPr>
            <w:tcW w:w="2977" w:type="dxa"/>
            <w:vMerge w:val="restart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0D7E91" w:rsidRPr="00B17214" w:rsidTr="00E84430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D7E91" w:rsidRPr="00B17214" w:rsidRDefault="000D7E91" w:rsidP="00E844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7E91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7E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7E91" w:rsidRPr="00B17214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7E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7E91" w:rsidRPr="00B17214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7E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7E91" w:rsidRPr="00B17214" w:rsidTr="00E84430">
        <w:trPr>
          <w:cantSplit/>
          <w:trHeight w:val="793"/>
        </w:trPr>
        <w:tc>
          <w:tcPr>
            <w:tcW w:w="2977" w:type="dxa"/>
          </w:tcPr>
          <w:p w:rsidR="000D7E91" w:rsidRPr="002927E5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0D7E91" w:rsidRPr="0062792A" w:rsidRDefault="000D7E91" w:rsidP="00E8443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9243F0">
              <w:rPr>
                <w:rFonts w:ascii="Times New Roman" w:hAnsi="Times New Roman" w:cs="Times New Roman"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D7E91" w:rsidRPr="0062792A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D7E91" w:rsidRPr="0062792A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D7E91" w:rsidRPr="00B17214" w:rsidTr="00E84430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D7E91" w:rsidRPr="00B17214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D7E91" w:rsidRPr="00B17214" w:rsidRDefault="000D7E91" w:rsidP="000D7E9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0D7E91" w:rsidRPr="00B17214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D7E91" w:rsidRPr="00B17214" w:rsidTr="00E8443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D7E91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7E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C73797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7E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C73797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7E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D7E91" w:rsidRPr="00B17214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7E91" w:rsidRPr="00B17214">
              <w:rPr>
                <w:rFonts w:ascii="Times New Roman" w:hAnsi="Times New Roman" w:cs="Times New Roman"/>
              </w:rPr>
              <w:t xml:space="preserve"> год</w:t>
            </w:r>
            <w:r w:rsidR="000D7E91">
              <w:rPr>
                <w:rFonts w:ascii="Times New Roman" w:hAnsi="Times New Roman" w:cs="Times New Roman"/>
              </w:rPr>
              <w:t xml:space="preserve"> </w:t>
            </w:r>
            <w:r w:rsidR="000D7E91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C73797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7E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C73797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7E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7E91" w:rsidRPr="00B17214" w:rsidTr="00E84430">
        <w:trPr>
          <w:trHeight w:val="1860"/>
        </w:trPr>
        <w:tc>
          <w:tcPr>
            <w:tcW w:w="851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7E91" w:rsidRPr="00B17214" w:rsidTr="00E84430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0D7E91" w:rsidRPr="002927E5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07059000200000000003103</w:t>
            </w:r>
          </w:p>
        </w:tc>
        <w:tc>
          <w:tcPr>
            <w:tcW w:w="1028" w:type="dxa"/>
            <w:vMerge w:val="restart"/>
          </w:tcPr>
          <w:p w:rsidR="000D7E91" w:rsidRPr="0062792A" w:rsidRDefault="00446CDE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46CDE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446CDE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9243F0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9243F0">
              <w:rPr>
                <w:rFonts w:ascii="Times New Roman" w:hAnsi="Times New Roman" w:cs="Times New Roman"/>
                <w:u w:val="single"/>
              </w:rPr>
              <w:t>,</w:t>
            </w:r>
            <w:r w:rsidRPr="00446CDE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D7E91" w:rsidRPr="0062792A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D7E91" w:rsidRPr="00912F74" w:rsidRDefault="000D7E91" w:rsidP="00E8443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D7E91" w:rsidRPr="00912F74" w:rsidRDefault="000D7E91" w:rsidP="00E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D7E91" w:rsidRDefault="000D7E91" w:rsidP="00E84430">
            <w:r w:rsidRPr="00FC6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0D7E91" w:rsidRDefault="000D7E91" w:rsidP="00E84430">
            <w:r w:rsidRPr="00FC6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D7E91" w:rsidRDefault="000D7E91" w:rsidP="00E84430">
            <w:r w:rsidRPr="00FC6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0D7E91" w:rsidRDefault="000D7E91" w:rsidP="00E84430">
            <w:r w:rsidRPr="00FC6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0D7E91" w:rsidRDefault="000D7E91" w:rsidP="00E84430">
            <w:r w:rsidRPr="00FC6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7E91" w:rsidRPr="00B17214" w:rsidTr="00E84430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D7E91" w:rsidRPr="002927E5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7E91" w:rsidRPr="00912F74" w:rsidRDefault="000D7E91" w:rsidP="00E8443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0D7E91" w:rsidRDefault="000D7E91" w:rsidP="00E84430">
            <w:r w:rsidRPr="00707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0D7E91" w:rsidRDefault="000D7E91" w:rsidP="00E84430">
            <w:r w:rsidRPr="00707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0D7E91" w:rsidRDefault="000D7E91" w:rsidP="00E84430">
            <w:r w:rsidRPr="00707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0D7E91" w:rsidRDefault="000D7E91" w:rsidP="00E84430">
            <w:r w:rsidRPr="00707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D7E91" w:rsidRDefault="000D7E91" w:rsidP="00E84430">
            <w:r w:rsidRPr="00707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D7E91" w:rsidTr="00E84430">
        <w:tc>
          <w:tcPr>
            <w:tcW w:w="15024" w:type="dxa"/>
            <w:gridSpan w:val="3"/>
            <w:vAlign w:val="center"/>
          </w:tcPr>
          <w:p w:rsidR="000D7E91" w:rsidRPr="008A177F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D7E91" w:rsidTr="00E84430">
        <w:tc>
          <w:tcPr>
            <w:tcW w:w="10031" w:type="dxa"/>
          </w:tcPr>
          <w:p w:rsidR="000D7E91" w:rsidRPr="00CD2483" w:rsidRDefault="000D7E91" w:rsidP="000D7E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D7E91" w:rsidRPr="00DD32DD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0D7E91" w:rsidTr="00E84430">
        <w:tc>
          <w:tcPr>
            <w:tcW w:w="10031" w:type="dxa"/>
          </w:tcPr>
          <w:p w:rsidR="000D7E91" w:rsidRPr="00B17214" w:rsidRDefault="000D7E91" w:rsidP="00E8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E91" w:rsidTr="00E84430">
        <w:tc>
          <w:tcPr>
            <w:tcW w:w="10031" w:type="dxa"/>
          </w:tcPr>
          <w:p w:rsidR="000D7E91" w:rsidRPr="00CD2483" w:rsidRDefault="000D7E91" w:rsidP="000D7E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E91" w:rsidTr="00E84430">
        <w:tc>
          <w:tcPr>
            <w:tcW w:w="10031" w:type="dxa"/>
          </w:tcPr>
          <w:p w:rsidR="000D7E91" w:rsidRPr="00CD2483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7E91" w:rsidRPr="007A44FC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D7E91" w:rsidRPr="00B17214" w:rsidTr="00E84430">
        <w:trPr>
          <w:cantSplit/>
          <w:trHeight w:val="1576"/>
        </w:trPr>
        <w:tc>
          <w:tcPr>
            <w:tcW w:w="2977" w:type="dxa"/>
            <w:vMerge w:val="restart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0D7E91" w:rsidRPr="00B17214" w:rsidTr="00E84430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D7E91" w:rsidRPr="00B17214" w:rsidRDefault="000D7E91" w:rsidP="00E844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7E91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7E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7E91" w:rsidRPr="00B17214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7E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7E91" w:rsidRPr="00B17214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7E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7E91" w:rsidRPr="00B17214" w:rsidTr="00E84430">
        <w:trPr>
          <w:cantSplit/>
          <w:trHeight w:val="793"/>
        </w:trPr>
        <w:tc>
          <w:tcPr>
            <w:tcW w:w="2977" w:type="dxa"/>
          </w:tcPr>
          <w:p w:rsidR="000D7E91" w:rsidRPr="002927E5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2693" w:type="dxa"/>
          </w:tcPr>
          <w:p w:rsidR="000D7E91" w:rsidRPr="00624CBB" w:rsidRDefault="00446CDE" w:rsidP="00E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0D7E91" w:rsidRPr="00624CBB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0D7E91" w:rsidRPr="0062792A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D7E91" w:rsidRPr="00B17214" w:rsidTr="00FE6EF5">
        <w:trPr>
          <w:cantSplit/>
          <w:trHeight w:val="1063"/>
        </w:trPr>
        <w:tc>
          <w:tcPr>
            <w:tcW w:w="851" w:type="dxa"/>
            <w:vMerge w:val="restart"/>
            <w:textDirection w:val="btLr"/>
          </w:tcPr>
          <w:p w:rsidR="000D7E91" w:rsidRPr="00B17214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D7E91" w:rsidRPr="00B17214" w:rsidRDefault="000D7E91" w:rsidP="000D7E9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0D7E91" w:rsidRPr="00B17214" w:rsidRDefault="000D7E91" w:rsidP="000D7E9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D7E91" w:rsidRPr="00B17214" w:rsidTr="00E8443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D7E91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7E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C73797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7E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C73797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7E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D7E91" w:rsidRPr="00B17214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7E91" w:rsidRPr="00B17214">
              <w:rPr>
                <w:rFonts w:ascii="Times New Roman" w:hAnsi="Times New Roman" w:cs="Times New Roman"/>
              </w:rPr>
              <w:t xml:space="preserve"> год</w:t>
            </w:r>
            <w:r w:rsidR="000D7E91">
              <w:rPr>
                <w:rFonts w:ascii="Times New Roman" w:hAnsi="Times New Roman" w:cs="Times New Roman"/>
              </w:rPr>
              <w:t xml:space="preserve"> </w:t>
            </w:r>
            <w:r w:rsidR="000D7E91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C73797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7E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C73797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7E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7E91" w:rsidRPr="00B17214" w:rsidTr="00FE6EF5">
        <w:trPr>
          <w:trHeight w:val="1519"/>
        </w:trPr>
        <w:tc>
          <w:tcPr>
            <w:tcW w:w="851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7E91" w:rsidRPr="00B17214" w:rsidTr="00FE6EF5">
        <w:trPr>
          <w:cantSplit/>
          <w:trHeight w:val="2404"/>
        </w:trPr>
        <w:tc>
          <w:tcPr>
            <w:tcW w:w="851" w:type="dxa"/>
            <w:textDirection w:val="btLr"/>
          </w:tcPr>
          <w:p w:rsidR="000D7E91" w:rsidRPr="002927E5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0D7E91" w:rsidRPr="00624CBB" w:rsidRDefault="00446CDE" w:rsidP="00E84430">
            <w:pPr>
              <w:jc w:val="center"/>
              <w:rPr>
                <w:rFonts w:ascii="Times New Roman" w:hAnsi="Times New Roman" w:cs="Times New Roman"/>
              </w:rPr>
            </w:pPr>
            <w:r w:rsidRPr="00446CDE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  <w:bookmarkStart w:id="0" w:name="_GoBack"/>
            <w:bookmarkEnd w:id="0"/>
          </w:p>
        </w:tc>
        <w:tc>
          <w:tcPr>
            <w:tcW w:w="957" w:type="dxa"/>
          </w:tcPr>
          <w:p w:rsidR="000D7E91" w:rsidRPr="00624CBB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0D7E91" w:rsidRPr="00912F74" w:rsidRDefault="000D7E91" w:rsidP="00E8443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797" w:rsidRPr="00FE6EF5" w:rsidRDefault="000D7E91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C73797" w:rsidTr="00135B09">
        <w:tc>
          <w:tcPr>
            <w:tcW w:w="15024" w:type="dxa"/>
            <w:gridSpan w:val="3"/>
            <w:vAlign w:val="center"/>
          </w:tcPr>
          <w:p w:rsidR="00C73797" w:rsidRPr="00AE376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73797" w:rsidTr="00135B09">
        <w:tc>
          <w:tcPr>
            <w:tcW w:w="10031" w:type="dxa"/>
          </w:tcPr>
          <w:p w:rsidR="00C73797" w:rsidRPr="00CD2483" w:rsidRDefault="00C73797" w:rsidP="00C737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73797" w:rsidRPr="00B17214" w:rsidRDefault="00C73797" w:rsidP="00135B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73797" w:rsidRPr="00DD32DD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C73797" w:rsidTr="00135B09">
        <w:tc>
          <w:tcPr>
            <w:tcW w:w="10031" w:type="dxa"/>
          </w:tcPr>
          <w:p w:rsidR="00C73797" w:rsidRPr="0055031E" w:rsidRDefault="00C73797" w:rsidP="0013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C73797" w:rsidRPr="00B17214" w:rsidRDefault="00C73797" w:rsidP="00FE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C73797" w:rsidRPr="00B17214" w:rsidRDefault="00C73797" w:rsidP="00135B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797" w:rsidTr="00135B09">
        <w:tc>
          <w:tcPr>
            <w:tcW w:w="10031" w:type="dxa"/>
          </w:tcPr>
          <w:p w:rsidR="00C73797" w:rsidRPr="00CD2483" w:rsidRDefault="00C73797" w:rsidP="00C737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73797" w:rsidRPr="00B17214" w:rsidRDefault="00C73797" w:rsidP="00135B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797" w:rsidTr="00135B09">
        <w:tc>
          <w:tcPr>
            <w:tcW w:w="10031" w:type="dxa"/>
          </w:tcPr>
          <w:p w:rsidR="00C73797" w:rsidRPr="00CD2483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FE6EF5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C73797" w:rsidRPr="00B17214" w:rsidRDefault="00C73797" w:rsidP="00135B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73797" w:rsidRPr="007A44FC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C73797" w:rsidRPr="00B17214" w:rsidTr="00135B09">
        <w:trPr>
          <w:cantSplit/>
          <w:trHeight w:val="1055"/>
        </w:trPr>
        <w:tc>
          <w:tcPr>
            <w:tcW w:w="2977" w:type="dxa"/>
            <w:vMerge w:val="restart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C73797" w:rsidRPr="00B17214" w:rsidRDefault="00C73797" w:rsidP="00C73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C73797" w:rsidRPr="00B17214" w:rsidRDefault="00C73797" w:rsidP="00C73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C73797" w:rsidRPr="00B17214" w:rsidRDefault="00C73797" w:rsidP="00C73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C73797" w:rsidRPr="00B17214" w:rsidRDefault="00C73797" w:rsidP="00C73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C73797" w:rsidRPr="00B17214" w:rsidTr="00135B09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73797" w:rsidRPr="00B17214" w:rsidRDefault="00C73797" w:rsidP="00135B0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73797" w:rsidRPr="00B17214" w:rsidTr="00135B09">
        <w:trPr>
          <w:cantSplit/>
          <w:trHeight w:val="1468"/>
        </w:trPr>
        <w:tc>
          <w:tcPr>
            <w:tcW w:w="2977" w:type="dxa"/>
          </w:tcPr>
          <w:p w:rsidR="00C73797" w:rsidRPr="0055031E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C89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C73797" w:rsidRPr="0055031E" w:rsidRDefault="00C73797" w:rsidP="00135B0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C73797" w:rsidRPr="0055031E" w:rsidRDefault="00C73797" w:rsidP="00135B0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C73797" w:rsidRPr="0062792A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C73797" w:rsidRPr="00B17214" w:rsidTr="00C826D1">
        <w:trPr>
          <w:cantSplit/>
          <w:trHeight w:val="1259"/>
        </w:trPr>
        <w:tc>
          <w:tcPr>
            <w:tcW w:w="1134" w:type="dxa"/>
            <w:vMerge w:val="restart"/>
            <w:textDirection w:val="btLr"/>
          </w:tcPr>
          <w:p w:rsidR="00C73797" w:rsidRPr="00B17214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C73797" w:rsidRPr="00B17214" w:rsidRDefault="00C73797" w:rsidP="00C7379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C73797" w:rsidRPr="00B17214" w:rsidRDefault="00C73797" w:rsidP="00C7379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73797" w:rsidRPr="00B17214" w:rsidRDefault="00C73797" w:rsidP="00FE6EF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C73797" w:rsidRPr="00B17214" w:rsidRDefault="00C73797" w:rsidP="00C73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C73797" w:rsidRPr="00B17214" w:rsidRDefault="00C73797" w:rsidP="00C826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</w:tc>
      </w:tr>
      <w:tr w:rsidR="00C73797" w:rsidRPr="00B17214" w:rsidTr="00C826D1">
        <w:trPr>
          <w:trHeight w:val="122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73797" w:rsidRPr="00B17214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73797" w:rsidRPr="00B17214" w:rsidTr="00135B09">
        <w:trPr>
          <w:trHeight w:val="1406"/>
        </w:trPr>
        <w:tc>
          <w:tcPr>
            <w:tcW w:w="1134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3797" w:rsidRPr="00B17214" w:rsidTr="00135B09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C73797" w:rsidRPr="00AE1BF8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3C89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C73797" w:rsidRPr="00AE1BF8" w:rsidRDefault="00C73797" w:rsidP="00135B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C73797" w:rsidRPr="00AE1BF8" w:rsidRDefault="00C73797" w:rsidP="00135B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C73797" w:rsidRPr="00AE1BF8" w:rsidRDefault="00C73797" w:rsidP="0013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3797" w:rsidRPr="00B17214" w:rsidTr="00135B0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C73797" w:rsidRPr="002927E5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73797" w:rsidRPr="002927E5" w:rsidRDefault="00C73797" w:rsidP="00135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3797" w:rsidRPr="002927E5" w:rsidRDefault="00C73797" w:rsidP="00135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73797" w:rsidRPr="00AE1BF8" w:rsidRDefault="00C73797" w:rsidP="0013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3797" w:rsidRPr="00B17214" w:rsidTr="00135B0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C73797" w:rsidRPr="002927E5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73797" w:rsidRPr="002927E5" w:rsidRDefault="00C73797" w:rsidP="00135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3797" w:rsidRPr="002927E5" w:rsidRDefault="00C73797" w:rsidP="00135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73797" w:rsidRPr="00AE1BF8" w:rsidRDefault="00C73797" w:rsidP="0013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C73797" w:rsidRDefault="00C73797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Pr="00747C34" w:rsidRDefault="0065406B" w:rsidP="00747C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951F6">
        <w:tc>
          <w:tcPr>
            <w:tcW w:w="15024" w:type="dxa"/>
            <w:gridSpan w:val="3"/>
            <w:vAlign w:val="center"/>
          </w:tcPr>
          <w:p w:rsidR="00BD48D3" w:rsidRPr="00AE3767" w:rsidRDefault="00747C3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951F6">
        <w:tc>
          <w:tcPr>
            <w:tcW w:w="10031" w:type="dxa"/>
          </w:tcPr>
          <w:p w:rsidR="00BD48D3" w:rsidRPr="00CD2483" w:rsidRDefault="00BD48D3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1951F6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74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951F6">
        <w:tc>
          <w:tcPr>
            <w:tcW w:w="10031" w:type="dxa"/>
          </w:tcPr>
          <w:p w:rsidR="00BD48D3" w:rsidRPr="00CD2483" w:rsidRDefault="00BD48D3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951F6">
        <w:tc>
          <w:tcPr>
            <w:tcW w:w="10031" w:type="dxa"/>
          </w:tcPr>
          <w:p w:rsidR="00BD48D3" w:rsidRPr="00DE2630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C826D1">
        <w:trPr>
          <w:cantSplit/>
          <w:trHeight w:val="1102"/>
        </w:trPr>
        <w:tc>
          <w:tcPr>
            <w:tcW w:w="2977" w:type="dxa"/>
            <w:vMerge w:val="restart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951F6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6D7B4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6D7B4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6D7B4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47C34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951F6">
        <w:trPr>
          <w:cantSplit/>
          <w:trHeight w:val="937"/>
        </w:trPr>
        <w:tc>
          <w:tcPr>
            <w:tcW w:w="2977" w:type="dxa"/>
          </w:tcPr>
          <w:p w:rsidR="00BD48D3" w:rsidRPr="00BD48D3" w:rsidRDefault="00841BCC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1BCC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1951F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1951F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747C34">
        <w:trPr>
          <w:cantSplit/>
          <w:trHeight w:val="1301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C826D1" w:rsidRDefault="00C826D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26D1" w:rsidRDefault="00C826D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26D1" w:rsidRDefault="00C826D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26D1" w:rsidRDefault="00C826D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26D1" w:rsidRPr="00B17214" w:rsidRDefault="00C826D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1951F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6D7B4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D7B4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D7B4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6D7B4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D7B4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D7B4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C826D1">
        <w:trPr>
          <w:trHeight w:val="1381"/>
        </w:trPr>
        <w:tc>
          <w:tcPr>
            <w:tcW w:w="851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3837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753837" w:rsidRPr="00BD48D3" w:rsidRDefault="00841BCC" w:rsidP="00841B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1BCC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753837" w:rsidRPr="00BD48D3" w:rsidRDefault="00753837" w:rsidP="001951F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753837" w:rsidRPr="00BD48D3" w:rsidRDefault="00753837" w:rsidP="001951F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753837" w:rsidRPr="00BD48D3" w:rsidRDefault="00753837" w:rsidP="001951F6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753837" w:rsidRPr="00BD48D3" w:rsidRDefault="00753837" w:rsidP="001951F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753837" w:rsidRPr="00B17214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C7379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223C56">
        <w:trPr>
          <w:cantSplit/>
          <w:trHeight w:val="1031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6D7B4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6D7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6D7B4F">
              <w:rPr>
                <w:rFonts w:ascii="Times New Roman" w:hAnsi="Times New Roman" w:cs="Times New Roman"/>
              </w:rPr>
              <w:t>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6D7B4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0C371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3716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C826D1">
        <w:trPr>
          <w:cantSplit/>
          <w:trHeight w:val="1418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C826D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6D7B4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D7B4F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D7B4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6D7B4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D7B4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D7B4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223C56">
        <w:trPr>
          <w:trHeight w:val="4798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C3716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C3716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E03267" w:rsidTr="00132FFF">
        <w:tc>
          <w:tcPr>
            <w:tcW w:w="2957" w:type="dxa"/>
          </w:tcPr>
          <w:p w:rsidR="00E03267" w:rsidRPr="00DC53C8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E03267" w:rsidRPr="00DC53C8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E03267" w:rsidRPr="00DC53C8" w:rsidRDefault="00DC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20</w:t>
            </w:r>
            <w:r w:rsidR="00E03267" w:rsidRPr="00DC53C8">
              <w:rPr>
                <w:rFonts w:ascii="Times New Roman" w:hAnsi="Times New Roman" w:cs="Times New Roman"/>
              </w:rPr>
              <w:t>.12.201</w:t>
            </w:r>
            <w:r w:rsidRPr="00DC53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E03267" w:rsidRPr="00DC53C8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№ </w:t>
            </w:r>
            <w:r w:rsidR="00DC53C8" w:rsidRPr="00DC53C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86" w:type="dxa"/>
          </w:tcPr>
          <w:p w:rsidR="00E03267" w:rsidRPr="00DC53C8" w:rsidRDefault="00E032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</w:t>
            </w:r>
            <w:r w:rsidR="00DC53C8" w:rsidRPr="00DC53C8">
              <w:rPr>
                <w:rFonts w:ascii="Times New Roman" w:hAnsi="Times New Roman" w:cs="Times New Roman"/>
              </w:rPr>
              <w:t xml:space="preserve">перечня </w:t>
            </w:r>
            <w:r w:rsidRPr="00DC53C8">
              <w:rPr>
                <w:rFonts w:ascii="Times New Roman" w:hAnsi="Times New Roman" w:cs="Times New Roman"/>
              </w:rPr>
              <w:t>платных услуг</w:t>
            </w:r>
            <w:r w:rsidR="00DC53C8" w:rsidRPr="00DC53C8">
              <w:rPr>
                <w:rFonts w:ascii="Times New Roman" w:hAnsi="Times New Roman" w:cs="Times New Roman"/>
              </w:rPr>
              <w:t>, оказываемых МБУК «Шенкурская ЦБС» на 2018</w:t>
            </w:r>
            <w:r w:rsidRPr="00DC53C8">
              <w:rPr>
                <w:rFonts w:ascii="Times New Roman" w:hAnsi="Times New Roman" w:cs="Times New Roman"/>
              </w:rPr>
              <w:t xml:space="preserve">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243F0" w:rsidRDefault="007B6C77" w:rsidP="009243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 xml:space="preserve">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16346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C3716"/>
    <w:rsid w:val="000D7E91"/>
    <w:rsid w:val="000F2180"/>
    <w:rsid w:val="001011D9"/>
    <w:rsid w:val="00104683"/>
    <w:rsid w:val="001110E8"/>
    <w:rsid w:val="00116A0F"/>
    <w:rsid w:val="00132FFF"/>
    <w:rsid w:val="00135B09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3C56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3D03B0"/>
    <w:rsid w:val="004026A9"/>
    <w:rsid w:val="004163B1"/>
    <w:rsid w:val="00422B20"/>
    <w:rsid w:val="00442083"/>
    <w:rsid w:val="00446CDE"/>
    <w:rsid w:val="004B48D6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0C5A"/>
    <w:rsid w:val="005958BE"/>
    <w:rsid w:val="005E2F66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D7B4F"/>
    <w:rsid w:val="00700D1F"/>
    <w:rsid w:val="0070418A"/>
    <w:rsid w:val="007124BE"/>
    <w:rsid w:val="00726757"/>
    <w:rsid w:val="0073043B"/>
    <w:rsid w:val="00730B7A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93A92"/>
    <w:rsid w:val="007A1A0C"/>
    <w:rsid w:val="007A44FC"/>
    <w:rsid w:val="007A4CC7"/>
    <w:rsid w:val="007B6C77"/>
    <w:rsid w:val="007C2B56"/>
    <w:rsid w:val="007C59EF"/>
    <w:rsid w:val="007C6CD7"/>
    <w:rsid w:val="007E5DBA"/>
    <w:rsid w:val="007F5EC1"/>
    <w:rsid w:val="00800643"/>
    <w:rsid w:val="00802138"/>
    <w:rsid w:val="00803764"/>
    <w:rsid w:val="00806826"/>
    <w:rsid w:val="00822126"/>
    <w:rsid w:val="00841BCC"/>
    <w:rsid w:val="00855119"/>
    <w:rsid w:val="00884354"/>
    <w:rsid w:val="00884CDE"/>
    <w:rsid w:val="008A177F"/>
    <w:rsid w:val="008B3C89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243F0"/>
    <w:rsid w:val="00940083"/>
    <w:rsid w:val="009726F2"/>
    <w:rsid w:val="009764A4"/>
    <w:rsid w:val="00997F88"/>
    <w:rsid w:val="009B2BE0"/>
    <w:rsid w:val="009C05A8"/>
    <w:rsid w:val="009C1B34"/>
    <w:rsid w:val="009D7DE7"/>
    <w:rsid w:val="009E0261"/>
    <w:rsid w:val="009F116C"/>
    <w:rsid w:val="009F6672"/>
    <w:rsid w:val="00A17C82"/>
    <w:rsid w:val="00A223D0"/>
    <w:rsid w:val="00A36BA1"/>
    <w:rsid w:val="00A56B34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54857"/>
    <w:rsid w:val="00B753C4"/>
    <w:rsid w:val="00B77DF5"/>
    <w:rsid w:val="00B86523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63BD8"/>
    <w:rsid w:val="00C72719"/>
    <w:rsid w:val="00C73797"/>
    <w:rsid w:val="00C771F4"/>
    <w:rsid w:val="00C826D1"/>
    <w:rsid w:val="00CA17CA"/>
    <w:rsid w:val="00CA1AA0"/>
    <w:rsid w:val="00CA45C9"/>
    <w:rsid w:val="00CB0118"/>
    <w:rsid w:val="00CC75CB"/>
    <w:rsid w:val="00CD2483"/>
    <w:rsid w:val="00CE7C29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C53C8"/>
    <w:rsid w:val="00DD189C"/>
    <w:rsid w:val="00DD32DD"/>
    <w:rsid w:val="00DE2630"/>
    <w:rsid w:val="00E03267"/>
    <w:rsid w:val="00E153F0"/>
    <w:rsid w:val="00E72F82"/>
    <w:rsid w:val="00E84430"/>
    <w:rsid w:val="00EC6D89"/>
    <w:rsid w:val="00EE01BF"/>
    <w:rsid w:val="00EE2348"/>
    <w:rsid w:val="00F25B6C"/>
    <w:rsid w:val="00F36E26"/>
    <w:rsid w:val="00F6359E"/>
    <w:rsid w:val="00F6787A"/>
    <w:rsid w:val="00F84081"/>
    <w:rsid w:val="00F93674"/>
    <w:rsid w:val="00FA3FBF"/>
    <w:rsid w:val="00FC5303"/>
    <w:rsid w:val="00FC6FFC"/>
    <w:rsid w:val="00FD3D0D"/>
    <w:rsid w:val="00FE59A2"/>
    <w:rsid w:val="00FE6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7D718-397F-43EE-8004-626677F6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3319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TolstikovaGN</cp:lastModifiedBy>
  <cp:revision>19</cp:revision>
  <cp:lastPrinted>2015-11-19T09:16:00Z</cp:lastPrinted>
  <dcterms:created xsi:type="dcterms:W3CDTF">2017-08-25T09:43:00Z</dcterms:created>
  <dcterms:modified xsi:type="dcterms:W3CDTF">2017-12-22T07:28:00Z</dcterms:modified>
</cp:coreProperties>
</file>