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97" w:rsidRPr="00376A25" w:rsidRDefault="00F05F97" w:rsidP="00F05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6A2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F05F97" w:rsidRPr="00376A25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A25">
        <w:rPr>
          <w:rFonts w:ascii="Times New Roman" w:eastAsia="Times New Roman" w:hAnsi="Times New Roman" w:cs="Times New Roman"/>
          <w:sz w:val="28"/>
          <w:szCs w:val="28"/>
        </w:rPr>
        <w:t>«Шенкурская централизованная библиотечная система»</w:t>
      </w:r>
    </w:p>
    <w:p w:rsidR="00F05F97" w:rsidRPr="00376A25" w:rsidRDefault="00F05F97" w:rsidP="00F05F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5520B" w:rsidRDefault="00F05F97" w:rsidP="00F05F9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Р И К А З</w:t>
      </w:r>
    </w:p>
    <w:p w:rsidR="00F05F97" w:rsidRPr="00376A25" w:rsidRDefault="00F05F97" w:rsidP="00F05F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5520B" w:rsidRDefault="00F05F97" w:rsidP="00F05F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552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» января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5520B" w:rsidRDefault="00F05F97" w:rsidP="00F0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F97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приказ директора муниципального</w:t>
      </w:r>
    </w:p>
    <w:p w:rsidR="00F05F97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бюджетного учреждения культуры 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</w:t>
      </w:r>
    </w:p>
    <w:p w:rsidR="00F05F97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Шенкурского района им. М.П. Шукшина» от  24 декабря 2013 года</w:t>
      </w:r>
    </w:p>
    <w:p w:rsidR="00F05F97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№ 29/1 «Об утверждении целевых показателей деятельности</w:t>
      </w:r>
    </w:p>
    <w:p w:rsidR="00F05F97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учреждения культуры</w:t>
      </w:r>
    </w:p>
    <w:p w:rsidR="00F05F97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 Шенкурского района им. М.П. Шукшина»</w:t>
      </w:r>
    </w:p>
    <w:p w:rsidR="00F05F97" w:rsidRPr="00376A25" w:rsidRDefault="00F05F97" w:rsidP="00F05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и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соглашений по передаче полномочий по вопросам организации библиотечного обслуживания населения и создания условий для организации досуга и обеспечения жителей поселения услугами организаций культуры, заключенных между муниципальным образованием «Шенкурский муниципальный район» и </w:t>
      </w:r>
      <w:r>
        <w:rPr>
          <w:rFonts w:ascii="Times New Roman" w:hAnsi="Times New Roman" w:cs="Times New Roman"/>
          <w:sz w:val="24"/>
          <w:szCs w:val="24"/>
        </w:rPr>
        <w:t>сельскими поселениями Шенкурского муниципального района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, в целях обеспечения исполнения постановления администрации МО «Шенкурский муниципальный район» от 08 апреля 2014 г. № 283-па «Об утверждении Порядка установления выплат стимулирующего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характера руководителям муниципальных бюджетных учреждений культуры МО «Шенкурский муниципальный район» и реализации «Плана мероприятий («дорожная карта») «Изменения в отраслях социальной сферы, направленные на повышение эффективности сферы культуры Шенкурского района», утвержденного 03 апреля 2013 г. № 82-р (ред. от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1117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целевых показателей деятельности муниципального бюджетного учреждения культуры «Шенкурская централизованная библиотечная система» и критериев оценки эффективности работы его руководителя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2018 году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1.Внести изменения в приказ директора муниципального бюджетного учреждения культуры 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 Шенкурского района им. М.П. Шукшина» от  24 декабря 2013 года № 29/1 «Об утверждении целевых показателей деятельности муниципального бюджетного учреждения культуры 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 Шенкурского района им. М.П. Шукшина» и критериев оценки эффективности работы его руководителя в 2016 году (ред. приказа директора МБУК «</w:t>
      </w:r>
      <w:r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.01.201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5F97" w:rsidRDefault="00F05F97" w:rsidP="00F0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1. Утвердить целевые показатели деятельности муниципального бюджетного учреждения культуры «Шенкурская централизованная библиотечная система» на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1.1.Утвердить целевые показатели деятельности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Межпоселенческой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им. Е.И.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Овсянкина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1.2. Утвердить целевые показатели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Никольского БКЦ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№2;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1.3. Утвердить целевые показатели деятельности  </w:t>
      </w:r>
      <w:r>
        <w:rPr>
          <w:rFonts w:ascii="Times New Roman" w:eastAsia="Times New Roman" w:hAnsi="Times New Roman" w:cs="Times New Roman"/>
          <w:sz w:val="24"/>
          <w:szCs w:val="24"/>
        </w:rPr>
        <w:t>БКЦ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п.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Шелашский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№3;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1.4.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Блудковского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№4;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1.5.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Верхоледского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годы и критерии оценки эффективнос</w:t>
      </w:r>
      <w:r>
        <w:rPr>
          <w:rFonts w:ascii="Times New Roman" w:eastAsia="Times New Roman" w:hAnsi="Times New Roman" w:cs="Times New Roman"/>
          <w:sz w:val="24"/>
          <w:szCs w:val="24"/>
        </w:rPr>
        <w:t>ти работы его руководителя в 2018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№5;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1.6.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Верхопаденьгского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библиотечно-культурного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№6;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1.7.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Ровдинско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</w:t>
      </w:r>
      <w:r>
        <w:rPr>
          <w:rFonts w:ascii="Times New Roman" w:eastAsia="Times New Roman" w:hAnsi="Times New Roman" w:cs="Times New Roman"/>
          <w:sz w:val="24"/>
          <w:szCs w:val="24"/>
        </w:rPr>
        <w:t>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№7;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1.8.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Суландского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8-2020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№8;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1.9.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Усть-Паденьгск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</w:t>
      </w:r>
      <w:r>
        <w:rPr>
          <w:rFonts w:ascii="Times New Roman" w:eastAsia="Times New Roman" w:hAnsi="Times New Roman" w:cs="Times New Roman"/>
          <w:sz w:val="24"/>
          <w:szCs w:val="24"/>
        </w:rPr>
        <w:t>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№9;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1.10.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Шеговарско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</w:t>
      </w:r>
      <w:r>
        <w:rPr>
          <w:rFonts w:ascii="Times New Roman" w:eastAsia="Times New Roman" w:hAnsi="Times New Roman" w:cs="Times New Roman"/>
          <w:sz w:val="24"/>
          <w:szCs w:val="24"/>
        </w:rPr>
        <w:t>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№10;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1.11. Утвердить целевые показатели деятельности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Шелашского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№11;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1.12. Утвердить целевые показатели деятельности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Ямскогорского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№12;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1.13. Утвердить целевые показатели деятельности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Артемьевского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библиотечно-культурного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№16;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1.14. Утвердить целевые показатели деятельности Красногорского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>ультурного центр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году согласно Приложению №13;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>1.15. Утвердить целевые показатели деятельности  Никольского культурного центра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№17;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1.16. Утвердить целевые показатели деятельности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Ровдинского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культурного центра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№18;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1.17. Утвердить целевые показатели деятельности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Сюмского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-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№14;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1.18. Утвердить целевые показатели деятельности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Тарнянского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>- культурного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№15;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твердить целевые показатели деятельности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Федорогорского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библиотечно-культурного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>2. Ежемесячно (до 5-го числа, следующего за отчетным) предоставлять в отдел культуры, туризма, спорта и молодежной политики администрации МО «Шенкурский муниципальный район» отчет о выполнении целевых показателей деятельности МБУК «</w:t>
      </w:r>
      <w:r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» и ее структурных подразделений по форме Приложению №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3.Ежемесячно до 23 числа текущего месяца сотрудники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подразделений и  </w:t>
      </w:r>
      <w:r>
        <w:rPr>
          <w:rFonts w:ascii="Times New Roman" w:hAnsi="Times New Roman" w:cs="Times New Roman"/>
          <w:sz w:val="24"/>
          <w:szCs w:val="24"/>
        </w:rPr>
        <w:t>секторов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 заместителю директора МБУК «Шенкурская централизованная система» отчет о выполнении  целевых показателей деятельности сотрудников по форме 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4.Настоящий приказ вступает в силу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Директор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Л.А. Софронова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tabs>
          <w:tab w:val="left" w:pos="761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Pr="00376A25" w:rsidRDefault="00F05F97" w:rsidP="00F05F97">
      <w:pPr>
        <w:tabs>
          <w:tab w:val="left" w:pos="761"/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F97" w:rsidRDefault="00F05F97" w:rsidP="00F05F97"/>
    <w:p w:rsidR="00000000" w:rsidRDefault="00F05F9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F97"/>
    <w:rsid w:val="00F0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2018-04-18T06:55:00Z</dcterms:created>
  <dcterms:modified xsi:type="dcterms:W3CDTF">2018-04-18T06:56:00Z</dcterms:modified>
</cp:coreProperties>
</file>