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D8" w:rsidRPr="00195BE0" w:rsidRDefault="004525D8" w:rsidP="00452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BE0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4501"/>
      </w:tblGrid>
      <w:tr w:rsidR="004525D8" w:rsidRPr="00195BE0" w:rsidTr="009947F1">
        <w:tc>
          <w:tcPr>
            <w:tcW w:w="5070" w:type="dxa"/>
          </w:tcPr>
          <w:p w:rsidR="004525D8" w:rsidRPr="00195BE0" w:rsidRDefault="004525D8" w:rsidP="009947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525D8" w:rsidRPr="00195BE0" w:rsidRDefault="004525D8" w:rsidP="00994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4525D8" w:rsidRPr="00195BE0" w:rsidRDefault="004525D8" w:rsidP="00994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25D8" w:rsidRPr="00195BE0" w:rsidRDefault="004525D8" w:rsidP="00994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4525D8" w:rsidRPr="00195BE0" w:rsidRDefault="004525D8" w:rsidP="0099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D8" w:rsidRPr="00195BE0" w:rsidRDefault="004525D8" w:rsidP="00994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4525D8" w:rsidRPr="00195BE0" w:rsidRDefault="004525D8" w:rsidP="00994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4525D8" w:rsidRPr="00195BE0" w:rsidRDefault="004525D8" w:rsidP="0099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"Шенкурская ЦБС" </w:t>
            </w:r>
          </w:p>
          <w:p w:rsidR="004525D8" w:rsidRPr="00195BE0" w:rsidRDefault="004525D8" w:rsidP="0099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D8" w:rsidRPr="00195BE0" w:rsidRDefault="004525D8" w:rsidP="0099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D8" w:rsidRPr="00195BE0" w:rsidRDefault="004525D8" w:rsidP="009947F1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___________________ </w:t>
            </w:r>
            <w:proofErr w:type="spellStart"/>
            <w:r w:rsidRPr="00195BE0">
              <w:rPr>
                <w:rFonts w:ascii="Times New Roman" w:hAnsi="Times New Roman" w:cs="Times New Roman"/>
                <w:sz w:val="24"/>
                <w:szCs w:val="24"/>
              </w:rPr>
              <w:t>Т.В.Золотикова</w:t>
            </w:r>
            <w:proofErr w:type="spellEnd"/>
          </w:p>
          <w:p w:rsidR="004525D8" w:rsidRPr="00195BE0" w:rsidRDefault="004525D8" w:rsidP="0099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D8" w:rsidRPr="00195BE0" w:rsidRDefault="004525D8" w:rsidP="00994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Пр. № </w:t>
            </w:r>
            <w:proofErr w:type="spellStart"/>
            <w:r w:rsidRPr="00195BE0">
              <w:rPr>
                <w:rFonts w:ascii="Times New Roman" w:hAnsi="Times New Roman" w:cs="Times New Roman"/>
                <w:sz w:val="24"/>
                <w:szCs w:val="24"/>
              </w:rPr>
              <w:t>___от</w:t>
            </w:r>
            <w:proofErr w:type="spellEnd"/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___________2016 г.</w:t>
            </w:r>
          </w:p>
        </w:tc>
      </w:tr>
    </w:tbl>
    <w:p w:rsidR="00146FEF" w:rsidRDefault="00146FEF" w:rsidP="00146FEF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5DDF" w:rsidRPr="004525D8" w:rsidRDefault="00715DDF" w:rsidP="004525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4525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ИНСТРУКЦИЯ</w:t>
      </w:r>
    </w:p>
    <w:p w:rsidR="00715DDF" w:rsidRPr="004525D8" w:rsidRDefault="00715DDF" w:rsidP="0045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 пожарной безопасности</w:t>
      </w:r>
    </w:p>
    <w:p w:rsidR="00715DDF" w:rsidRPr="004525D8" w:rsidRDefault="00715DDF" w:rsidP="0045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6B50C5" w:rsidRPr="00452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технических помещениях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Лица, работающие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технических помещениях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знать и соблюдать требования пожарной безопасности и не допускать действий, приводящих к возникновению пожара.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Работающие в технических помещениях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знать пожароопасные свойства всех находящихся под их ответственностью материалов, порядок их хранения и методы тушения.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3. Хранение различных материалов должно осуществляться с учетом их пожароопасных свойств (способностью к окислению, самонагреванию и воспламенению при попадании влаги, соприкосновении с воздухом и т.п.), признаков совместимости и однородности огнетушащих веществ.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Проходы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помещений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содержаться свободными. Не допускается загромождение какими-либо предметами и материалами проходов, а также подступов к первичным средствам пожаротушения (огнетушителям).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при без стеллажном способе хранения материалы должны укладываться в штабели. Напротив дверных проемов складских помещений должны оставаться свободные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Расстояние от светильников до складируемых материалов или изделий должно быть не менее 0,5 м. 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Уровень защиты электрооборудования должен соответствовать классу зоны по ПУЭ.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Аппарат, предназначенный для отключения электроснабжения, должен располагаться вне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технического 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на несгораемой стене, заключаться в шкаф или нишу с приспособлением для опломбирования и закрываться на замок.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Дежурное освещение в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помещениях, а также эксплуатация электронагревательных приборов и установка штепсельных розеток не допускается.</w:t>
      </w:r>
    </w:p>
    <w:p w:rsidR="00715DDF" w:rsidRPr="00715DDF" w:rsidRDefault="006B50C5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Технические п</w:t>
      </w:r>
      <w:r w:rsidR="00715DDF"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омещения должны содержаться в чистоте. Хранение тары и упаковочных материалов не допускается.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</w:t>
      </w:r>
      <w:r w:rsidR="006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</w:t>
      </w:r>
      <w:r w:rsidRPr="00715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курение и пользование открытым огнем; прокладка транзитных линий электропроводки и вентиляционных систем;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хранение ЛВЖ и ГЖ (хранение ЛВЖ и ГЖ должно осуществляться в герметичной закрытой таре, в специально приспособленном для этой цели помещении);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использовать светильники с люминесцентными лампами с отражателями и </w:t>
      </w:r>
      <w:proofErr w:type="spellStart"/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рассеевателями</w:t>
      </w:r>
      <w:proofErr w:type="spellEnd"/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горючих материалов;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11.4 снимать защитные колпаки и другие устройства от выпадения ламп из светильников;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хранить вещества и материалы с неизвестными пожароопасными характеристиками;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по окончании работы оставлять открытыми двери, окна и другие проемы.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Ответственные за пожарную безопасность лица, а в их отсутствие, лица их замещающие, </w:t>
      </w:r>
      <w:r w:rsidRPr="00715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ОБЯЗАНЫ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знать пожароопасные свойства хранящихся веществ и материалов;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содержать в исправном состоянии и уметь пользоваться первичными средствами пожаротушения;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перед закрытием </w:t>
      </w:r>
      <w:r w:rsidR="001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помещений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и тщательно произвести обход помещений и, лишь убедившись в их </w:t>
      </w:r>
      <w:proofErr w:type="spellStart"/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пожаробезопасном</w:t>
      </w:r>
      <w:proofErr w:type="spellEnd"/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состоянии, отключить электросеть и закрыть склад;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в случае возникновения пожара: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12.4.1. немедленно сообщить об этом в пожарную охрану по телефону </w:t>
      </w:r>
      <w:r w:rsidRPr="00715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указав адрес объекта, что горит, имеется ли опасность для людей, а также свою фамилию и номер телефона, с которого передается сообщение, поставить в известность </w:t>
      </w:r>
      <w:r w:rsidR="00146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учреждения.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12.4.2. принять по возможности меры по эвакуации людей и материальных ценностей в соответствии с планом эвакуации;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12.4.3. отключить электроэнергию и приступить к тушению пожара первичными средствами пожаротушения (огнетушителями);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12.4.4. организовать встречу прибывающих пожарных подразделений и сообщить им об обстановке на пожаре и принятых мерах;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12.4.5. покидая помещения, плотно закрыть все окна и двери для предотвращения доступа свежего воздуха в зону горения;</w:t>
      </w:r>
    </w:p>
    <w:p w:rsidR="00715DDF" w:rsidRPr="00715DDF" w:rsidRDefault="00715DDF" w:rsidP="004525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D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12.4.6. оказать содействие в эвакуации ценных материалов, документации, оборудования и имущества.</w:t>
      </w:r>
    </w:p>
    <w:p w:rsidR="004525D8" w:rsidRDefault="004525D8"/>
    <w:p w:rsidR="004525D8" w:rsidRDefault="004525D8" w:rsidP="004525D8"/>
    <w:p w:rsidR="004525D8" w:rsidRDefault="004525D8" w:rsidP="004525D8"/>
    <w:p w:rsidR="004525D8" w:rsidRDefault="004525D8" w:rsidP="004525D8"/>
    <w:p w:rsidR="004525D8" w:rsidRDefault="004525D8" w:rsidP="004525D8"/>
    <w:p w:rsidR="004525D8" w:rsidRDefault="004525D8" w:rsidP="004525D8"/>
    <w:p w:rsidR="004525D8" w:rsidRDefault="004525D8" w:rsidP="004525D8"/>
    <w:p w:rsidR="004525D8" w:rsidRDefault="004525D8" w:rsidP="004525D8"/>
    <w:p w:rsidR="004525D8" w:rsidRDefault="004525D8" w:rsidP="004525D8"/>
    <w:p w:rsidR="004525D8" w:rsidRDefault="004525D8" w:rsidP="004525D8"/>
    <w:p w:rsidR="004525D8" w:rsidRPr="004525D8" w:rsidRDefault="004525D8" w:rsidP="004525D8"/>
    <w:p w:rsidR="004525D8" w:rsidRDefault="004525D8" w:rsidP="004525D8"/>
    <w:p w:rsidR="004525D8" w:rsidRPr="004525D8" w:rsidRDefault="004525D8" w:rsidP="004525D8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4525D8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05"/>
        <w:gridCol w:w="395"/>
        <w:gridCol w:w="2230"/>
        <w:gridCol w:w="1523"/>
        <w:gridCol w:w="1909"/>
      </w:tblGrid>
      <w:tr w:rsidR="004525D8" w:rsidRPr="004525D8" w:rsidTr="004525D8">
        <w:tc>
          <w:tcPr>
            <w:tcW w:w="3406" w:type="dxa"/>
            <w:tcMar>
              <w:left w:w="0" w:type="dxa"/>
              <w:right w:w="0" w:type="dxa"/>
            </w:tcMar>
            <w:hideMark/>
          </w:tcPr>
          <w:p w:rsidR="004525D8" w:rsidRPr="004525D8" w:rsidRDefault="004525D8" w:rsidP="004525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25D8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 </w:t>
            </w:r>
          </w:p>
        </w:tc>
        <w:tc>
          <w:tcPr>
            <w:tcW w:w="6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5D8" w:rsidRPr="004525D8" w:rsidRDefault="004525D8" w:rsidP="0045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525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 мерах пожарной безопасности</w:t>
            </w:r>
          </w:p>
          <w:p w:rsidR="004525D8" w:rsidRPr="004525D8" w:rsidRDefault="004525D8" w:rsidP="0045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525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технических помещениях</w:t>
            </w:r>
          </w:p>
          <w:p w:rsidR="004525D8" w:rsidRPr="004525D8" w:rsidRDefault="004525D8" w:rsidP="009947F1">
            <w:pPr>
              <w:keepNext/>
              <w:widowControl w:val="0"/>
              <w:spacing w:before="80" w:line="280" w:lineRule="exact"/>
              <w:ind w:left="142" w:right="79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25D8" w:rsidRPr="004525D8" w:rsidTr="004525D8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D8" w:rsidRPr="004525D8" w:rsidRDefault="004525D8" w:rsidP="00994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25D8" w:rsidRPr="004525D8" w:rsidTr="004525D8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5D8" w:rsidRPr="004525D8" w:rsidRDefault="004525D8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D8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4525D8" w:rsidRPr="004525D8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01" w:type="dxa"/>
            <w:gridSpan w:val="2"/>
            <w:vAlign w:val="center"/>
            <w:hideMark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D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0" w:type="dxa"/>
            <w:vAlign w:val="center"/>
            <w:hideMark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3" w:type="dxa"/>
            <w:vAlign w:val="center"/>
            <w:hideMark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9" w:type="dxa"/>
            <w:vAlign w:val="center"/>
            <w:hideMark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525D8" w:rsidRPr="004525D8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5D8" w:rsidRPr="004525D8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525D8" w:rsidRPr="004525D8" w:rsidRDefault="004525D8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525D8" w:rsidRPr="007F648F" w:rsidTr="00452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9" w:type="dxa"/>
            <w:vAlign w:val="center"/>
          </w:tcPr>
          <w:p w:rsidR="004525D8" w:rsidRPr="007F648F" w:rsidRDefault="004525D8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Pr="004525D8" w:rsidRDefault="00A77577" w:rsidP="004525D8"/>
    <w:sectPr w:rsidR="00A77577" w:rsidRPr="004525D8" w:rsidSect="004525D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5DDF"/>
    <w:rsid w:val="00005D94"/>
    <w:rsid w:val="00010992"/>
    <w:rsid w:val="000E3DD5"/>
    <w:rsid w:val="000F19AA"/>
    <w:rsid w:val="00100D92"/>
    <w:rsid w:val="00120011"/>
    <w:rsid w:val="00146FEF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70A24"/>
    <w:rsid w:val="00280C94"/>
    <w:rsid w:val="002830ED"/>
    <w:rsid w:val="002B1BE9"/>
    <w:rsid w:val="002C274D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525D8"/>
    <w:rsid w:val="00497E67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B50C5"/>
    <w:rsid w:val="006F1CE3"/>
    <w:rsid w:val="00715DDF"/>
    <w:rsid w:val="00756FEC"/>
    <w:rsid w:val="0079155D"/>
    <w:rsid w:val="007F6A79"/>
    <w:rsid w:val="0081781C"/>
    <w:rsid w:val="00893AF8"/>
    <w:rsid w:val="008E1DF2"/>
    <w:rsid w:val="008E3034"/>
    <w:rsid w:val="009576CF"/>
    <w:rsid w:val="00962AF9"/>
    <w:rsid w:val="00972E9B"/>
    <w:rsid w:val="009A0F3A"/>
    <w:rsid w:val="009C444C"/>
    <w:rsid w:val="00A408B5"/>
    <w:rsid w:val="00A4321D"/>
    <w:rsid w:val="00A512AB"/>
    <w:rsid w:val="00A71E5F"/>
    <w:rsid w:val="00A77577"/>
    <w:rsid w:val="00A960E4"/>
    <w:rsid w:val="00B15776"/>
    <w:rsid w:val="00B43490"/>
    <w:rsid w:val="00B9389A"/>
    <w:rsid w:val="00BB32D7"/>
    <w:rsid w:val="00BD10A7"/>
    <w:rsid w:val="00BD2CCD"/>
    <w:rsid w:val="00C05894"/>
    <w:rsid w:val="00C459BE"/>
    <w:rsid w:val="00C963F2"/>
    <w:rsid w:val="00D11E5C"/>
    <w:rsid w:val="00D54C97"/>
    <w:rsid w:val="00D6794C"/>
    <w:rsid w:val="00D725E4"/>
    <w:rsid w:val="00DB28B0"/>
    <w:rsid w:val="00DD4628"/>
    <w:rsid w:val="00E303C0"/>
    <w:rsid w:val="00E324F5"/>
    <w:rsid w:val="00EA3FF0"/>
    <w:rsid w:val="00ED3A36"/>
    <w:rsid w:val="00EF7B66"/>
    <w:rsid w:val="00F02D24"/>
    <w:rsid w:val="00F2489A"/>
    <w:rsid w:val="00F53B70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paragraph" w:styleId="2">
    <w:name w:val="heading 2"/>
    <w:basedOn w:val="a"/>
    <w:link w:val="20"/>
    <w:uiPriority w:val="9"/>
    <w:qFormat/>
    <w:rsid w:val="00715DDF"/>
    <w:pPr>
      <w:keepNext/>
      <w:spacing w:before="100" w:beforeAutospacing="1" w:after="100" w:afterAutospacing="1"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DDF"/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5DDF"/>
    <w:pPr>
      <w:shd w:val="clear" w:color="auto" w:fill="FFFFFF"/>
      <w:spacing w:before="100" w:beforeAutospacing="1" w:after="100" w:afterAutospacing="1" w:line="240" w:lineRule="auto"/>
      <w:ind w:right="5596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4">
    <w:name w:val="Table Grid"/>
    <w:basedOn w:val="a1"/>
    <w:uiPriority w:val="59"/>
    <w:rsid w:val="00452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LibraryADM</dc:creator>
  <cp:lastModifiedBy>user</cp:lastModifiedBy>
  <cp:revision>3</cp:revision>
  <cp:lastPrinted>2015-04-28T19:16:00Z</cp:lastPrinted>
  <dcterms:created xsi:type="dcterms:W3CDTF">2015-04-28T19:16:00Z</dcterms:created>
  <dcterms:modified xsi:type="dcterms:W3CDTF">2016-04-16T17:54:00Z</dcterms:modified>
</cp:coreProperties>
</file>