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EDF3" w14:textId="77777777" w:rsidR="000C40F6" w:rsidRPr="005B47A5" w:rsidRDefault="000C40F6" w:rsidP="000C40F6">
      <w:pPr>
        <w:rPr>
          <w:rFonts w:ascii="Times New Roman" w:eastAsia="Calibri" w:hAnsi="Times New Roman"/>
          <w:b/>
        </w:rPr>
      </w:pPr>
    </w:p>
    <w:tbl>
      <w:tblPr>
        <w:tblStyle w:val="aa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67"/>
        <w:gridCol w:w="4501"/>
      </w:tblGrid>
      <w:tr w:rsidR="000C40F6" w:rsidRPr="00B21081" w14:paraId="3F4AC626" w14:textId="77777777" w:rsidTr="00B40AE8">
        <w:tc>
          <w:tcPr>
            <w:tcW w:w="9503" w:type="dxa"/>
            <w:gridSpan w:val="3"/>
          </w:tcPr>
          <w:p w14:paraId="7B683FBE" w14:textId="77777777" w:rsidR="000C40F6" w:rsidRDefault="000C40F6" w:rsidP="000C40F6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Муниципальное бюджетное учреждение дополнительного образования </w:t>
            </w:r>
          </w:p>
          <w:p w14:paraId="69624C44" w14:textId="77777777" w:rsidR="000C40F6" w:rsidRPr="005B47A5" w:rsidRDefault="000C40F6" w:rsidP="000C40F6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«Мильковский дом детского творчества»</w:t>
            </w:r>
          </w:p>
          <w:p w14:paraId="7B14AA6F" w14:textId="77777777" w:rsidR="000C40F6" w:rsidRDefault="000C40F6" w:rsidP="000C40F6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14:paraId="62DB6D71" w14:textId="77777777" w:rsidR="000C40F6" w:rsidRDefault="000C40F6" w:rsidP="000C40F6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14:paraId="1702717A" w14:textId="77777777" w:rsidR="000C40F6" w:rsidRDefault="000C40F6" w:rsidP="000C40F6">
            <w:pPr>
              <w:rPr>
                <w:rFonts w:ascii="Times New Roman" w:eastAsia="Calibri" w:hAnsi="Times New Roman"/>
                <w:b/>
              </w:rPr>
            </w:pPr>
          </w:p>
          <w:p w14:paraId="53C81E99" w14:textId="77777777" w:rsidR="000C40F6" w:rsidRPr="00DD7EDD" w:rsidRDefault="000C40F6" w:rsidP="000C40F6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C40F6" w:rsidRPr="00DD7EDD" w14:paraId="5EA45207" w14:textId="77777777" w:rsidTr="00B40AE8">
        <w:tc>
          <w:tcPr>
            <w:tcW w:w="4435" w:type="dxa"/>
          </w:tcPr>
          <w:p w14:paraId="32A06F3B" w14:textId="77777777" w:rsidR="000C40F6" w:rsidRPr="00E15983" w:rsidRDefault="000C40F6" w:rsidP="000C40F6">
            <w:pPr>
              <w:rPr>
                <w:rFonts w:ascii="Times New Roman" w:eastAsia="Calibri" w:hAnsi="Times New Roman"/>
                <w:noProof/>
              </w:rPr>
            </w:pPr>
            <w:r w:rsidRPr="00E15983">
              <w:rPr>
                <w:rFonts w:ascii="Times New Roman" w:eastAsia="Calibri" w:hAnsi="Times New Roman"/>
                <w:noProof/>
              </w:rPr>
              <w:t>ПРИНЯТО</w:t>
            </w:r>
          </w:p>
          <w:p w14:paraId="4FD7F297" w14:textId="77777777" w:rsidR="000C40F6" w:rsidRPr="00E15983" w:rsidRDefault="000C40F6" w:rsidP="000C40F6">
            <w:pPr>
              <w:rPr>
                <w:rFonts w:ascii="Times New Roman" w:eastAsia="Calibri" w:hAnsi="Times New Roman"/>
                <w:noProof/>
              </w:rPr>
            </w:pPr>
            <w:r w:rsidRPr="00E15983">
              <w:rPr>
                <w:rFonts w:ascii="Times New Roman" w:eastAsia="Calibri" w:hAnsi="Times New Roman"/>
                <w:noProof/>
              </w:rPr>
              <w:t xml:space="preserve">на </w:t>
            </w:r>
            <w:r>
              <w:rPr>
                <w:rFonts w:ascii="Times New Roman" w:eastAsia="Calibri" w:hAnsi="Times New Roman"/>
                <w:noProof/>
              </w:rPr>
              <w:t>Педагогическом совете</w:t>
            </w:r>
            <w:r w:rsidRPr="00E15983">
              <w:rPr>
                <w:rFonts w:ascii="Times New Roman" w:eastAsia="Calibri" w:hAnsi="Times New Roman"/>
                <w:noProof/>
              </w:rPr>
              <w:t xml:space="preserve"> МБУДО Мильковский ДДТ </w:t>
            </w:r>
          </w:p>
          <w:p w14:paraId="2A8261A0" w14:textId="77777777" w:rsidR="000C40F6" w:rsidRPr="00E15983" w:rsidRDefault="000C40F6" w:rsidP="000C40F6">
            <w:pPr>
              <w:rPr>
                <w:rFonts w:ascii="Times New Roman" w:eastAsia="Calibri" w:hAnsi="Times New Roman"/>
                <w:noProof/>
              </w:rPr>
            </w:pPr>
            <w:r w:rsidRPr="00E15983">
              <w:rPr>
                <w:rFonts w:ascii="Times New Roman" w:eastAsia="Calibri" w:hAnsi="Times New Roman"/>
                <w:noProof/>
              </w:rPr>
              <w:t xml:space="preserve">Протокол № 4 </w:t>
            </w:r>
          </w:p>
          <w:p w14:paraId="66E7F7A3" w14:textId="77777777" w:rsidR="000C40F6" w:rsidRPr="00E15983" w:rsidRDefault="000C40F6" w:rsidP="000C40F6">
            <w:pPr>
              <w:rPr>
                <w:rFonts w:ascii="Times New Roman" w:eastAsia="Calibri" w:hAnsi="Times New Roman"/>
                <w:noProof/>
              </w:rPr>
            </w:pPr>
            <w:r w:rsidRPr="00E15983">
              <w:rPr>
                <w:rFonts w:ascii="Times New Roman" w:eastAsia="Calibri" w:hAnsi="Times New Roman"/>
                <w:noProof/>
              </w:rPr>
              <w:t xml:space="preserve">«29» мая 2025 г. </w:t>
            </w:r>
          </w:p>
        </w:tc>
        <w:tc>
          <w:tcPr>
            <w:tcW w:w="567" w:type="dxa"/>
          </w:tcPr>
          <w:p w14:paraId="6C14111D" w14:textId="77777777" w:rsidR="000C40F6" w:rsidRPr="00E15983" w:rsidRDefault="000C40F6" w:rsidP="000C40F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501" w:type="dxa"/>
          </w:tcPr>
          <w:p w14:paraId="58E16AC3" w14:textId="77777777" w:rsidR="000C40F6" w:rsidRPr="00E15983" w:rsidRDefault="000C40F6" w:rsidP="000C40F6">
            <w:pPr>
              <w:rPr>
                <w:rFonts w:ascii="Times New Roman" w:eastAsia="Calibri" w:hAnsi="Times New Roman"/>
              </w:rPr>
            </w:pPr>
            <w:r w:rsidRPr="00E15983">
              <w:rPr>
                <w:rFonts w:ascii="Times New Roman" w:eastAsia="Calibri" w:hAnsi="Times New Roman"/>
                <w:caps/>
              </w:rPr>
              <w:t>Утверждаю</w:t>
            </w:r>
            <w:r w:rsidRPr="00E15983">
              <w:rPr>
                <w:rFonts w:ascii="Times New Roman" w:eastAsia="Calibri" w:hAnsi="Times New Roman"/>
              </w:rPr>
              <w:t xml:space="preserve">      </w:t>
            </w:r>
          </w:p>
          <w:p w14:paraId="5AC9A3F7" w14:textId="77777777" w:rsidR="000C40F6" w:rsidRPr="00E15983" w:rsidRDefault="000C40F6" w:rsidP="000C40F6">
            <w:pPr>
              <w:rPr>
                <w:rFonts w:ascii="Times New Roman" w:eastAsia="Calibri" w:hAnsi="Times New Roman"/>
              </w:rPr>
            </w:pPr>
            <w:r w:rsidRPr="00E15983">
              <w:rPr>
                <w:rFonts w:ascii="Times New Roman" w:eastAsia="Calibri" w:hAnsi="Times New Roman"/>
              </w:rPr>
              <w:t>Директор</w:t>
            </w:r>
            <w:r w:rsidRPr="00E15983">
              <w:rPr>
                <w:rFonts w:ascii="Times New Roman" w:eastAsia="Calibri" w:hAnsi="Times New Roman"/>
                <w:caps/>
              </w:rPr>
              <w:t xml:space="preserve"> МБУДО М</w:t>
            </w:r>
            <w:r w:rsidRPr="00E15983">
              <w:rPr>
                <w:rFonts w:ascii="Times New Roman" w:eastAsia="Calibri" w:hAnsi="Times New Roman"/>
              </w:rPr>
              <w:t>ильковский</w:t>
            </w:r>
            <w:r w:rsidRPr="00E15983">
              <w:rPr>
                <w:rFonts w:ascii="Times New Roman" w:eastAsia="Calibri" w:hAnsi="Times New Roman"/>
                <w:caps/>
              </w:rPr>
              <w:t xml:space="preserve"> ДДТ</w:t>
            </w:r>
          </w:p>
          <w:p w14:paraId="04A40E81" w14:textId="77777777" w:rsidR="000C40F6" w:rsidRPr="00E15983" w:rsidRDefault="000C40F6" w:rsidP="000C40F6">
            <w:pPr>
              <w:rPr>
                <w:rFonts w:ascii="Times New Roman" w:eastAsia="Calibri" w:hAnsi="Times New Roman"/>
              </w:rPr>
            </w:pPr>
            <w:r w:rsidRPr="00E15983">
              <w:rPr>
                <w:rFonts w:ascii="Times New Roman" w:eastAsia="Calibri" w:hAnsi="Times New Roman"/>
              </w:rPr>
              <w:t>Супрунова Н. А.</w:t>
            </w:r>
          </w:p>
          <w:p w14:paraId="24CD2130" w14:textId="77777777" w:rsidR="000C40F6" w:rsidRPr="00E15983" w:rsidRDefault="000C40F6" w:rsidP="000C40F6">
            <w:pPr>
              <w:rPr>
                <w:rFonts w:ascii="Times New Roman" w:eastAsia="Calibri" w:hAnsi="Times New Roman"/>
              </w:rPr>
            </w:pPr>
            <w:r w:rsidRPr="00E15983">
              <w:rPr>
                <w:rFonts w:ascii="Times New Roman" w:eastAsia="Calibri" w:hAnsi="Times New Roman"/>
              </w:rPr>
              <w:t>Приказ № 33-1</w:t>
            </w:r>
          </w:p>
          <w:p w14:paraId="6C7EFC5C" w14:textId="77777777" w:rsidR="000C40F6" w:rsidRPr="00E15983" w:rsidRDefault="000C40F6" w:rsidP="000C40F6">
            <w:pPr>
              <w:rPr>
                <w:rFonts w:ascii="Times New Roman" w:eastAsia="Calibri" w:hAnsi="Times New Roman"/>
              </w:rPr>
            </w:pPr>
            <w:r w:rsidRPr="00E15983">
              <w:rPr>
                <w:rFonts w:ascii="Times New Roman" w:eastAsia="Calibri" w:hAnsi="Times New Roman"/>
              </w:rPr>
              <w:t>от 30.05.2025 г.</w:t>
            </w:r>
          </w:p>
        </w:tc>
      </w:tr>
      <w:tr w:rsidR="000C40F6" w:rsidRPr="00DD7EDD" w14:paraId="4D41EC9E" w14:textId="77777777" w:rsidTr="00B40AE8">
        <w:trPr>
          <w:trHeight w:val="1627"/>
        </w:trPr>
        <w:tc>
          <w:tcPr>
            <w:tcW w:w="9503" w:type="dxa"/>
            <w:gridSpan w:val="3"/>
          </w:tcPr>
          <w:p w14:paraId="60EBB314" w14:textId="77777777" w:rsidR="000C40F6" w:rsidRPr="00DD7EDD" w:rsidRDefault="000C40F6" w:rsidP="000C40F6">
            <w:pPr>
              <w:jc w:val="right"/>
              <w:rPr>
                <w:rFonts w:ascii="Times New Roman" w:eastAsia="Calibri" w:hAnsi="Times New Roman"/>
                <w:b/>
              </w:rPr>
            </w:pPr>
            <w:r w:rsidRPr="0038662B">
              <w:rPr>
                <w:noProof/>
              </w:rPr>
              <w:drawing>
                <wp:inline distT="0" distB="0" distL="0" distR="0" wp14:anchorId="3784882A" wp14:editId="7268853A">
                  <wp:extent cx="2764825" cy="103933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66" cy="104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F47E1" w14:textId="77777777" w:rsidR="000C40F6" w:rsidRPr="00DD7EDD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4C1584D0" w14:textId="77777777" w:rsidR="000C40F6" w:rsidRPr="00DD7EDD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709505FD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2013A05E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2BFBE787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79EDF46A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38C68690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33250620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</w:rPr>
      </w:pPr>
    </w:p>
    <w:p w14:paraId="2E68BBDD" w14:textId="77777777" w:rsidR="000C40F6" w:rsidRPr="00E15983" w:rsidRDefault="000C40F6" w:rsidP="000C40F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2FBD6A5" w14:textId="77777777" w:rsidR="000C40F6" w:rsidRPr="00E15983" w:rsidRDefault="000C40F6" w:rsidP="000C40F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983">
        <w:rPr>
          <w:rFonts w:ascii="Times New Roman" w:eastAsia="Calibri" w:hAnsi="Times New Roman"/>
          <w:b/>
          <w:sz w:val="28"/>
          <w:szCs w:val="28"/>
        </w:rPr>
        <w:t>ПОЛОЖЕНИЕ</w:t>
      </w:r>
    </w:p>
    <w:p w14:paraId="126624C0" w14:textId="2BB12045" w:rsidR="000C40F6" w:rsidRDefault="000C40F6" w:rsidP="000C40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983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системе наставничества педагогических работников</w:t>
      </w:r>
    </w:p>
    <w:p w14:paraId="739CA50D" w14:textId="77777777" w:rsidR="000C40F6" w:rsidRDefault="000C40F6" w:rsidP="000C40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бюджетного учреждения дополнительного образования </w:t>
      </w:r>
    </w:p>
    <w:p w14:paraId="5B74E99E" w14:textId="77777777" w:rsidR="000C40F6" w:rsidRPr="00E15983" w:rsidRDefault="000C40F6" w:rsidP="000C40F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«Мильковский дом детского творчества»</w:t>
      </w:r>
    </w:p>
    <w:p w14:paraId="2F334304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5C9ECA84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  <w:color w:val="FF0000"/>
        </w:rPr>
      </w:pPr>
    </w:p>
    <w:p w14:paraId="52CC1087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  <w:b/>
          <w:color w:val="FF0000"/>
        </w:rPr>
      </w:pPr>
    </w:p>
    <w:p w14:paraId="79A2FE6E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7D07B7AB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2C1E291D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1C1BF91B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783043CB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6EA5AB6B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64AE1EA1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06DA02F3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74AFCC70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1742CC51" w14:textId="77777777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78A4FAFE" w14:textId="77777777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6C3DCB9F" w14:textId="452FC451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548B3BAE" w14:textId="7C7D5D65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7074EE10" w14:textId="50DDDE1D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6A9ED394" w14:textId="6A27B4D2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1050D740" w14:textId="77777777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19B97B97" w14:textId="77777777" w:rsidR="000C40F6" w:rsidRDefault="000C40F6" w:rsidP="000C40F6">
      <w:pPr>
        <w:spacing w:after="0" w:line="240" w:lineRule="auto"/>
        <w:rPr>
          <w:rFonts w:ascii="Times New Roman" w:hAnsi="Times New Roman"/>
        </w:rPr>
      </w:pPr>
    </w:p>
    <w:p w14:paraId="7BC707D3" w14:textId="77777777" w:rsidR="000C40F6" w:rsidRPr="005B47A5" w:rsidRDefault="000C40F6" w:rsidP="000C40F6">
      <w:pPr>
        <w:spacing w:after="0" w:line="240" w:lineRule="auto"/>
        <w:rPr>
          <w:rFonts w:ascii="Times New Roman" w:eastAsia="Calibri" w:hAnsi="Times New Roman"/>
        </w:rPr>
      </w:pPr>
    </w:p>
    <w:p w14:paraId="1D841DCB" w14:textId="77777777" w:rsidR="000C40F6" w:rsidRDefault="000C40F6" w:rsidP="000C40F6">
      <w:pPr>
        <w:spacing w:after="0" w:line="240" w:lineRule="auto"/>
        <w:jc w:val="center"/>
        <w:rPr>
          <w:rFonts w:ascii="Times New Roman" w:hAnsi="Times New Roman"/>
        </w:rPr>
      </w:pPr>
      <w:r w:rsidRPr="00E15983">
        <w:rPr>
          <w:rFonts w:ascii="Times New Roman" w:eastAsia="Calibri" w:hAnsi="Times New Roman"/>
        </w:rPr>
        <w:t>Мильково</w:t>
      </w:r>
    </w:p>
    <w:p w14:paraId="7077BD33" w14:textId="77777777" w:rsidR="000C40F6" w:rsidRPr="0049590D" w:rsidRDefault="000C40F6" w:rsidP="000C40F6">
      <w:pPr>
        <w:spacing w:after="0" w:line="240" w:lineRule="auto"/>
        <w:jc w:val="center"/>
        <w:rPr>
          <w:rFonts w:ascii="Times New Roman" w:eastAsia="Calibri" w:hAnsi="Times New Roman"/>
        </w:rPr>
      </w:pPr>
      <w:r w:rsidRPr="00E15983">
        <w:rPr>
          <w:rFonts w:ascii="Times New Roman" w:eastAsia="Calibri" w:hAnsi="Times New Roman"/>
        </w:rPr>
        <w:t>202</w:t>
      </w:r>
      <w:r>
        <w:rPr>
          <w:rFonts w:ascii="Times New Roman" w:eastAsia="Calibri" w:hAnsi="Times New Roman"/>
        </w:rPr>
        <w:t>5</w:t>
      </w:r>
    </w:p>
    <w:p w14:paraId="3CA2402B" w14:textId="77777777" w:rsidR="000C40F6" w:rsidRPr="00CC3D2C" w:rsidRDefault="000C40F6" w:rsidP="000C40F6">
      <w:pPr>
        <w:pStyle w:val="20"/>
        <w:shd w:val="clear" w:color="auto" w:fill="auto"/>
        <w:tabs>
          <w:tab w:val="left" w:pos="786"/>
        </w:tabs>
        <w:spacing w:line="360" w:lineRule="auto"/>
      </w:pPr>
    </w:p>
    <w:p w14:paraId="13AD28C6" w14:textId="77777777" w:rsidR="00C56D15" w:rsidRPr="00457B1A" w:rsidRDefault="00C56D15" w:rsidP="00073231">
      <w:pPr>
        <w:pStyle w:val="Default"/>
        <w:jc w:val="center"/>
      </w:pPr>
      <w:r w:rsidRPr="00457B1A">
        <w:rPr>
          <w:b/>
          <w:bCs/>
        </w:rPr>
        <w:t>1. Общие положения</w:t>
      </w:r>
    </w:p>
    <w:p w14:paraId="75020167" w14:textId="71140B11" w:rsidR="00C56D15" w:rsidRPr="00457B1A" w:rsidRDefault="00C56D15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 xml:space="preserve">1.1. Настоящее Положение о системе наставничества педагогических работников в </w:t>
      </w:r>
      <w:r w:rsidR="005A7232" w:rsidRPr="00457B1A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районный дом детского творчества (</w:t>
      </w:r>
      <w:r w:rsidR="005A7232" w:rsidRPr="00457B1A">
        <w:rPr>
          <w:rFonts w:ascii="Times New Roman" w:hAnsi="Times New Roman" w:cs="Times New Roman"/>
          <w:i/>
          <w:iCs/>
          <w:sz w:val="24"/>
          <w:szCs w:val="24"/>
        </w:rPr>
        <w:t xml:space="preserve">далее </w:t>
      </w:r>
      <w:r w:rsidR="005A7232" w:rsidRPr="00457B1A">
        <w:rPr>
          <w:rFonts w:ascii="Times New Roman" w:hAnsi="Times New Roman" w:cs="Times New Roman"/>
          <w:sz w:val="24"/>
          <w:szCs w:val="24"/>
        </w:rPr>
        <w:t xml:space="preserve">– МБУДО </w:t>
      </w:r>
      <w:r w:rsidR="00DF46A2">
        <w:rPr>
          <w:rFonts w:ascii="Times New Roman" w:hAnsi="Times New Roman" w:cs="Times New Roman"/>
          <w:sz w:val="24"/>
          <w:szCs w:val="24"/>
        </w:rPr>
        <w:t xml:space="preserve">Мильковский </w:t>
      </w:r>
      <w:r w:rsidR="005A7232" w:rsidRPr="00457B1A">
        <w:rPr>
          <w:rFonts w:ascii="Times New Roman" w:hAnsi="Times New Roman" w:cs="Times New Roman"/>
          <w:sz w:val="24"/>
          <w:szCs w:val="24"/>
        </w:rPr>
        <w:t xml:space="preserve">ДДТ) </w:t>
      </w:r>
      <w:r w:rsidRPr="00457B1A">
        <w:rPr>
          <w:rFonts w:ascii="Times New Roman" w:hAnsi="Times New Roman" w:cs="Times New Roman"/>
          <w:sz w:val="24"/>
          <w:szCs w:val="24"/>
        </w:rPr>
        <w:t>определяет цели, задачи, формы и порядок осуществления наставничества (</w:t>
      </w:r>
      <w:r w:rsidRPr="00457B1A">
        <w:rPr>
          <w:rFonts w:ascii="Times New Roman" w:hAnsi="Times New Roman" w:cs="Times New Roman"/>
          <w:i/>
          <w:iCs/>
          <w:sz w:val="24"/>
          <w:szCs w:val="24"/>
        </w:rPr>
        <w:t xml:space="preserve">далее </w:t>
      </w:r>
      <w:r w:rsidRPr="00457B1A">
        <w:rPr>
          <w:rFonts w:ascii="Times New Roman" w:hAnsi="Times New Roman" w:cs="Times New Roman"/>
          <w:sz w:val="24"/>
          <w:szCs w:val="24"/>
        </w:rPr>
        <w:t>– Положение). Разработано в соответствии с нормативной правовой базой в сфере образования и наставничества.</w:t>
      </w:r>
    </w:p>
    <w:p w14:paraId="68FCD114" w14:textId="77777777" w:rsidR="00C56D15" w:rsidRPr="00457B1A" w:rsidRDefault="00C56D15" w:rsidP="004B6A24">
      <w:pPr>
        <w:pStyle w:val="Default"/>
        <w:ind w:firstLine="708"/>
        <w:jc w:val="both"/>
      </w:pPr>
      <w:r w:rsidRPr="00457B1A">
        <w:t xml:space="preserve">1.2. В Положении используются следующие понятия: </w:t>
      </w:r>
    </w:p>
    <w:p w14:paraId="45EDC9DA" w14:textId="77777777" w:rsidR="00C56D15" w:rsidRPr="00457B1A" w:rsidRDefault="00C56D15" w:rsidP="004B6D0A">
      <w:pPr>
        <w:pStyle w:val="Default"/>
        <w:ind w:firstLine="708"/>
        <w:jc w:val="both"/>
      </w:pPr>
      <w:r w:rsidRPr="00457B1A">
        <w:rPr>
          <w:i/>
          <w:iCs/>
        </w:rPr>
        <w:t xml:space="preserve">Наставник – </w:t>
      </w:r>
      <w:r w:rsidRPr="00457B1A">
        <w:t xml:space="preserve">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14:paraId="4E658503" w14:textId="77777777" w:rsidR="00C56D15" w:rsidRPr="00457B1A" w:rsidRDefault="00C56D15" w:rsidP="004B6D0A">
      <w:pPr>
        <w:pStyle w:val="Default"/>
        <w:ind w:firstLine="708"/>
        <w:jc w:val="both"/>
      </w:pPr>
      <w:r w:rsidRPr="00457B1A">
        <w:rPr>
          <w:i/>
          <w:iCs/>
        </w:rPr>
        <w:t xml:space="preserve">Наставляемый – </w:t>
      </w:r>
      <w:r w:rsidRPr="00457B1A">
        <w:t xml:space="preserve"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14:paraId="27ACB59C" w14:textId="77777777" w:rsidR="00C56D15" w:rsidRPr="00457B1A" w:rsidRDefault="00C56D15" w:rsidP="004B6D0A">
      <w:pPr>
        <w:pStyle w:val="Default"/>
        <w:ind w:firstLine="708"/>
        <w:jc w:val="both"/>
      </w:pPr>
      <w:r w:rsidRPr="00457B1A">
        <w:rPr>
          <w:i/>
          <w:iCs/>
        </w:rPr>
        <w:t xml:space="preserve">Куратор – </w:t>
      </w:r>
      <w:r w:rsidRPr="00457B1A">
        <w:t xml:space="preserve">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14:paraId="27BFDC45" w14:textId="77777777" w:rsidR="00C56D15" w:rsidRPr="00457B1A" w:rsidRDefault="00C56D15" w:rsidP="004B6D0A">
      <w:pPr>
        <w:pStyle w:val="Default"/>
        <w:ind w:firstLine="708"/>
        <w:jc w:val="both"/>
      </w:pPr>
      <w:r w:rsidRPr="00457B1A">
        <w:rPr>
          <w:i/>
          <w:iCs/>
        </w:rPr>
        <w:t xml:space="preserve">Наставничество – </w:t>
      </w:r>
      <w:r w:rsidRPr="00457B1A"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14:paraId="0671F832" w14:textId="77777777" w:rsidR="00C56D15" w:rsidRPr="00457B1A" w:rsidRDefault="00C56D15" w:rsidP="004B6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i/>
          <w:iCs/>
          <w:sz w:val="24"/>
          <w:szCs w:val="24"/>
        </w:rPr>
        <w:t xml:space="preserve">Форма наставничества </w:t>
      </w:r>
      <w:r w:rsidRPr="00457B1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57B1A">
        <w:rPr>
          <w:rFonts w:ascii="Times New Roman" w:hAnsi="Times New Roman" w:cs="Times New Roman"/>
          <w:sz w:val="24"/>
          <w:szCs w:val="24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14:paraId="5D4B4152" w14:textId="77777777" w:rsidR="00C56D15" w:rsidRPr="00457B1A" w:rsidRDefault="00C56D15" w:rsidP="004B6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i/>
          <w:iCs/>
          <w:sz w:val="24"/>
          <w:szCs w:val="24"/>
        </w:rPr>
        <w:t xml:space="preserve">Персонализированная программа наставничества </w:t>
      </w:r>
      <w:r w:rsidRPr="00457B1A">
        <w:rPr>
          <w:rFonts w:ascii="Times New Roman" w:hAnsi="Times New Roman" w:cs="Times New Roman"/>
          <w:sz w:val="24"/>
          <w:szCs w:val="24"/>
        </w:rPr>
        <w:t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14:paraId="2B15D89B" w14:textId="77777777" w:rsidR="00C56D15" w:rsidRPr="00457B1A" w:rsidRDefault="00C56D15" w:rsidP="004B6A24">
      <w:pPr>
        <w:pStyle w:val="Default"/>
        <w:ind w:firstLine="708"/>
        <w:jc w:val="both"/>
      </w:pPr>
      <w:r w:rsidRPr="00457B1A">
        <w:t xml:space="preserve">1.3. Основными принципами системы наставничества педагогических работников являются: </w:t>
      </w:r>
    </w:p>
    <w:p w14:paraId="002388C8" w14:textId="77777777" w:rsidR="00C56D15" w:rsidRPr="00457B1A" w:rsidRDefault="00C56D15" w:rsidP="004B6A24">
      <w:pPr>
        <w:pStyle w:val="Default"/>
        <w:spacing w:after="36"/>
        <w:ind w:firstLine="708"/>
        <w:jc w:val="both"/>
      </w:pPr>
      <w:r w:rsidRPr="00457B1A">
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14:paraId="6E43054B" w14:textId="77777777" w:rsidR="00C56D15" w:rsidRPr="00457B1A" w:rsidRDefault="00C56D15" w:rsidP="004B6A24">
      <w:pPr>
        <w:pStyle w:val="Default"/>
        <w:ind w:firstLine="708"/>
        <w:jc w:val="both"/>
      </w:pPr>
      <w:r w:rsidRPr="00457B1A"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14:paraId="1C2F07A2" w14:textId="77777777" w:rsidR="00C56D15" w:rsidRPr="00457B1A" w:rsidRDefault="00C56D15" w:rsidP="004B6A24">
      <w:pPr>
        <w:pStyle w:val="Default"/>
        <w:spacing w:after="36"/>
        <w:ind w:firstLine="708"/>
        <w:jc w:val="both"/>
      </w:pPr>
      <w:r w:rsidRPr="00457B1A">
        <w:t xml:space="preserve">3) принцип </w:t>
      </w:r>
      <w:r w:rsidRPr="00457B1A">
        <w:rPr>
          <w:i/>
          <w:iCs/>
        </w:rPr>
        <w:t xml:space="preserve">легитимности </w:t>
      </w:r>
      <w:r w:rsidRPr="00457B1A">
        <w:t xml:space="preserve"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14:paraId="53449D9A" w14:textId="77777777" w:rsidR="00C56D15" w:rsidRPr="00457B1A" w:rsidRDefault="00C56D15" w:rsidP="004B6A24">
      <w:pPr>
        <w:pStyle w:val="Default"/>
        <w:spacing w:after="36"/>
        <w:ind w:firstLine="708"/>
        <w:jc w:val="both"/>
      </w:pPr>
      <w:r w:rsidRPr="00457B1A">
        <w:t xml:space="preserve">4) принцип </w:t>
      </w:r>
      <w:r w:rsidRPr="00457B1A">
        <w:rPr>
          <w:i/>
          <w:iCs/>
        </w:rPr>
        <w:t xml:space="preserve">обеспечения суверенных прав личности </w:t>
      </w:r>
      <w:r w:rsidRPr="00457B1A">
        <w:t xml:space="preserve">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14:paraId="0A5F0F4A" w14:textId="77777777" w:rsidR="00C56D15" w:rsidRPr="00457B1A" w:rsidRDefault="00C56D15" w:rsidP="004B6A24">
      <w:pPr>
        <w:pStyle w:val="Default"/>
        <w:spacing w:after="36"/>
        <w:ind w:firstLine="708"/>
        <w:jc w:val="both"/>
      </w:pPr>
      <w:r w:rsidRPr="00457B1A">
        <w:t xml:space="preserve">5) принцип </w:t>
      </w:r>
      <w:r w:rsidRPr="00457B1A">
        <w:rPr>
          <w:i/>
          <w:iCs/>
        </w:rPr>
        <w:t xml:space="preserve">добровольности, свободы выбора, учета многофакторности </w:t>
      </w:r>
      <w:r w:rsidRPr="00457B1A">
        <w:t xml:space="preserve">в определении и совместной деятельности наставника и наставляемого; </w:t>
      </w:r>
    </w:p>
    <w:p w14:paraId="7BDA4466" w14:textId="77777777" w:rsidR="00C56D15" w:rsidRPr="00457B1A" w:rsidRDefault="00C56D15" w:rsidP="004B6A24">
      <w:pPr>
        <w:pStyle w:val="Default"/>
        <w:spacing w:after="36"/>
        <w:ind w:firstLine="708"/>
        <w:jc w:val="both"/>
      </w:pPr>
      <w:r w:rsidRPr="00457B1A">
        <w:lastRenderedPageBreak/>
        <w:t xml:space="preserve">6) принцип </w:t>
      </w:r>
      <w:r w:rsidRPr="00457B1A">
        <w:rPr>
          <w:i/>
          <w:iCs/>
        </w:rPr>
        <w:t xml:space="preserve">аксиологичности </w:t>
      </w:r>
      <w:r w:rsidRPr="00457B1A">
        <w:t xml:space="preserve"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14:paraId="7F7EF7EF" w14:textId="77777777" w:rsidR="00C56D15" w:rsidRPr="00457B1A" w:rsidRDefault="00C56D15" w:rsidP="004B6A24">
      <w:pPr>
        <w:pStyle w:val="Default"/>
        <w:spacing w:after="36"/>
        <w:ind w:firstLine="708"/>
        <w:jc w:val="both"/>
      </w:pPr>
      <w:r w:rsidRPr="00457B1A">
        <w:t xml:space="preserve">7) принцип </w:t>
      </w:r>
      <w:r w:rsidRPr="00457B1A">
        <w:rPr>
          <w:i/>
          <w:iCs/>
        </w:rPr>
        <w:t xml:space="preserve">личной ответственности </w:t>
      </w:r>
      <w:r w:rsidRPr="00457B1A">
        <w:t xml:space="preserve">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14:paraId="44FA87D5" w14:textId="77777777" w:rsidR="00C56D15" w:rsidRPr="00457B1A" w:rsidRDefault="00C56D15" w:rsidP="004B6A24">
      <w:pPr>
        <w:pStyle w:val="Default"/>
        <w:spacing w:after="36"/>
        <w:ind w:firstLine="708"/>
        <w:jc w:val="both"/>
      </w:pPr>
      <w:r w:rsidRPr="00457B1A">
        <w:t xml:space="preserve">8) принцип </w:t>
      </w:r>
      <w:r w:rsidRPr="00457B1A">
        <w:rPr>
          <w:i/>
          <w:iCs/>
        </w:rPr>
        <w:t xml:space="preserve">индивидуализации и персонализации </w:t>
      </w:r>
      <w:r w:rsidRPr="00457B1A">
        <w:t xml:space="preserve">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14:paraId="5A39C188" w14:textId="77777777" w:rsidR="00C56D15" w:rsidRPr="00457B1A" w:rsidRDefault="00C56D15" w:rsidP="004B6A24">
      <w:pPr>
        <w:pStyle w:val="Default"/>
        <w:ind w:firstLine="708"/>
        <w:jc w:val="both"/>
      </w:pPr>
      <w:r w:rsidRPr="00457B1A">
        <w:t xml:space="preserve">9) принцип </w:t>
      </w:r>
      <w:r w:rsidRPr="00457B1A">
        <w:rPr>
          <w:i/>
          <w:iCs/>
        </w:rPr>
        <w:t xml:space="preserve">равенства </w:t>
      </w:r>
      <w:r w:rsidRPr="00457B1A"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14:paraId="74C25F5C" w14:textId="77777777" w:rsidR="00C56D15" w:rsidRPr="00457B1A" w:rsidRDefault="00C56D15" w:rsidP="004B6A24">
      <w:pPr>
        <w:pStyle w:val="Default"/>
        <w:ind w:firstLine="708"/>
        <w:jc w:val="both"/>
      </w:pPr>
      <w:r w:rsidRPr="00457B1A"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14:paraId="5FD14E45" w14:textId="77777777" w:rsidR="003F4075" w:rsidRPr="00457B1A" w:rsidRDefault="003F4075" w:rsidP="00C56D15">
      <w:pPr>
        <w:pStyle w:val="Default"/>
        <w:jc w:val="both"/>
      </w:pPr>
    </w:p>
    <w:p w14:paraId="7BB4A506" w14:textId="77777777" w:rsidR="00C56D15" w:rsidRPr="00457B1A" w:rsidRDefault="00C56D15" w:rsidP="00073231">
      <w:pPr>
        <w:pStyle w:val="Default"/>
        <w:jc w:val="center"/>
      </w:pPr>
      <w:r w:rsidRPr="00457B1A">
        <w:rPr>
          <w:b/>
          <w:bCs/>
        </w:rPr>
        <w:t>2. Цель и задачи системы наставничества. Формы наставничества</w:t>
      </w:r>
    </w:p>
    <w:p w14:paraId="5C2BCFF6" w14:textId="7C0F7956" w:rsidR="00C56D15" w:rsidRPr="00457B1A" w:rsidRDefault="00C56D15" w:rsidP="004B6A24">
      <w:pPr>
        <w:pStyle w:val="Default"/>
        <w:ind w:firstLine="708"/>
        <w:jc w:val="both"/>
      </w:pPr>
      <w:r w:rsidRPr="00457B1A">
        <w:t xml:space="preserve">2.1. </w:t>
      </w:r>
      <w:r w:rsidRPr="00457B1A">
        <w:rPr>
          <w:i/>
          <w:iCs/>
        </w:rPr>
        <w:t xml:space="preserve">Цель </w:t>
      </w:r>
      <w:r w:rsidRPr="00457B1A">
        <w:t xml:space="preserve">системы наставничества педагогических работников в </w:t>
      </w:r>
      <w:r w:rsidR="00056B40" w:rsidRPr="00457B1A">
        <w:t xml:space="preserve">МБУДО </w:t>
      </w:r>
      <w:r w:rsidR="00DF46A2">
        <w:t xml:space="preserve">Мильковский </w:t>
      </w:r>
      <w:r w:rsidR="00056B40" w:rsidRPr="00457B1A">
        <w:t>ДДТ</w:t>
      </w:r>
      <w:r w:rsidRPr="00457B1A">
        <w:t xml:space="preserve">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14:paraId="17D60914" w14:textId="77777777" w:rsidR="00C56D15" w:rsidRPr="00457B1A" w:rsidRDefault="00C56D15" w:rsidP="004B6A24">
      <w:pPr>
        <w:pStyle w:val="Default"/>
        <w:ind w:firstLine="708"/>
        <w:jc w:val="both"/>
      </w:pPr>
      <w:r w:rsidRPr="00457B1A">
        <w:t xml:space="preserve">2.2. </w:t>
      </w:r>
      <w:r w:rsidRPr="00457B1A">
        <w:rPr>
          <w:i/>
          <w:iCs/>
        </w:rPr>
        <w:t xml:space="preserve">Задачи </w:t>
      </w:r>
      <w:r w:rsidRPr="00457B1A">
        <w:t xml:space="preserve">системы наставничества педагогических работников: </w:t>
      </w:r>
    </w:p>
    <w:p w14:paraId="09270FA6" w14:textId="7F92EA13" w:rsidR="00C56D15" w:rsidRPr="00457B1A" w:rsidRDefault="00C56D15" w:rsidP="00C5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 xml:space="preserve">- содействовать созданию в </w:t>
      </w:r>
      <w:r w:rsidR="00056B40" w:rsidRPr="00457B1A">
        <w:rPr>
          <w:rFonts w:ascii="Times New Roman" w:hAnsi="Times New Roman" w:cs="Times New Roman"/>
          <w:sz w:val="24"/>
          <w:szCs w:val="24"/>
        </w:rPr>
        <w:t xml:space="preserve">МБУДО </w:t>
      </w:r>
      <w:r w:rsidR="00DF46A2">
        <w:t xml:space="preserve">Мильковский </w:t>
      </w:r>
      <w:r w:rsidR="00056B40" w:rsidRPr="00457B1A">
        <w:rPr>
          <w:rFonts w:ascii="Times New Roman" w:hAnsi="Times New Roman" w:cs="Times New Roman"/>
          <w:sz w:val="24"/>
          <w:szCs w:val="24"/>
        </w:rPr>
        <w:t xml:space="preserve">ДДТ </w:t>
      </w:r>
      <w:r w:rsidRPr="00457B1A">
        <w:rPr>
          <w:rFonts w:ascii="Times New Roman" w:hAnsi="Times New Roman" w:cs="Times New Roman"/>
          <w:sz w:val="24"/>
          <w:szCs w:val="24"/>
        </w:rPr>
        <w:t>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3A8FFC71" w14:textId="77777777" w:rsidR="00C56D15" w:rsidRPr="00457B1A" w:rsidRDefault="00C56D15" w:rsidP="00C56D15">
      <w:pPr>
        <w:pStyle w:val="Default"/>
        <w:ind w:firstLine="708"/>
        <w:jc w:val="both"/>
      </w:pPr>
      <w:r w:rsidRPr="00457B1A">
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14:paraId="40D44A2D" w14:textId="7EEE261B" w:rsidR="00C56D15" w:rsidRPr="00457B1A" w:rsidRDefault="00C56D15" w:rsidP="00C56D15">
      <w:pPr>
        <w:pStyle w:val="Default"/>
        <w:ind w:firstLine="708"/>
        <w:jc w:val="both"/>
      </w:pPr>
      <w:r w:rsidRPr="00457B1A">
        <w:t xml:space="preserve">- содействовать участию в стратегических партнерских отношениях, развитию горизонтальных связей в сфере наставничества </w:t>
      </w:r>
      <w:r w:rsidR="00056B40" w:rsidRPr="00457B1A">
        <w:t xml:space="preserve">в МБУДО </w:t>
      </w:r>
      <w:r w:rsidR="00DF46A2">
        <w:t xml:space="preserve">Мильковский </w:t>
      </w:r>
      <w:r w:rsidR="00056B40" w:rsidRPr="00457B1A">
        <w:t>ДДТ</w:t>
      </w:r>
      <w:r w:rsidRPr="00457B1A">
        <w:t xml:space="preserve">; </w:t>
      </w:r>
    </w:p>
    <w:p w14:paraId="2B2E72FF" w14:textId="77777777" w:rsidR="00C56D15" w:rsidRPr="00457B1A" w:rsidRDefault="00C56D15" w:rsidP="00C56D15">
      <w:pPr>
        <w:pStyle w:val="Default"/>
        <w:ind w:firstLine="708"/>
        <w:jc w:val="both"/>
      </w:pPr>
      <w:r w:rsidRPr="00457B1A"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14:paraId="2FFE6187" w14:textId="77777777" w:rsidR="00C56D15" w:rsidRPr="00457B1A" w:rsidRDefault="00C56D15" w:rsidP="00C56D15">
      <w:pPr>
        <w:pStyle w:val="Default"/>
        <w:ind w:firstLine="708"/>
        <w:jc w:val="both"/>
      </w:pPr>
      <w:r w:rsidRPr="00457B1A">
        <w:t xml:space="preserve">- содействовать увеличению числа закрепившихся в профессии педагогических кадров, в том числе молодых/начинающих педагогов; </w:t>
      </w:r>
    </w:p>
    <w:p w14:paraId="4CF0370F" w14:textId="4A44B71D" w:rsidR="00C56D15" w:rsidRPr="00457B1A" w:rsidRDefault="00C56D15" w:rsidP="00C56D15">
      <w:pPr>
        <w:pStyle w:val="Default"/>
        <w:ind w:firstLine="708"/>
        <w:jc w:val="both"/>
      </w:pPr>
      <w:r w:rsidRPr="00457B1A">
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</w:t>
      </w:r>
      <w:r w:rsidR="00056B40" w:rsidRPr="00457B1A">
        <w:t xml:space="preserve">МБУДО </w:t>
      </w:r>
      <w:r w:rsidR="00DF46A2">
        <w:t xml:space="preserve">Мильковский </w:t>
      </w:r>
      <w:r w:rsidR="00056B40" w:rsidRPr="00457B1A">
        <w:t>ДДТ</w:t>
      </w:r>
      <w:r w:rsidRPr="00457B1A">
        <w:t>, ознакомление с традициями и укладом жизни</w:t>
      </w:r>
      <w:r w:rsidR="00056B40" w:rsidRPr="00457B1A">
        <w:t xml:space="preserve"> учреждения</w:t>
      </w:r>
      <w:r w:rsidRPr="00457B1A">
        <w:t xml:space="preserve">, а также в преодолении профессиональных трудностей, возникающих при выполнении должностных обязанностей; </w:t>
      </w:r>
    </w:p>
    <w:p w14:paraId="367D0B13" w14:textId="77777777" w:rsidR="00C56D15" w:rsidRPr="00457B1A" w:rsidRDefault="00C56D15" w:rsidP="00C5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lastRenderedPageBreak/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14:paraId="761E9C75" w14:textId="77777777" w:rsidR="00C56D15" w:rsidRPr="00457B1A" w:rsidRDefault="00C56D15" w:rsidP="00C56D15">
      <w:pPr>
        <w:pStyle w:val="Default"/>
        <w:ind w:firstLine="708"/>
        <w:jc w:val="both"/>
      </w:pPr>
      <w:r w:rsidRPr="00457B1A">
        <w:t xml:space="preserve"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14:paraId="0F653C6D" w14:textId="77777777" w:rsidR="00C56D15" w:rsidRPr="00457B1A" w:rsidRDefault="00C56D15" w:rsidP="00C56D15">
      <w:pPr>
        <w:pStyle w:val="Default"/>
        <w:ind w:firstLine="708"/>
        <w:jc w:val="both"/>
      </w:pPr>
      <w:r w:rsidRPr="00457B1A"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14:paraId="39CBE841" w14:textId="77777777" w:rsidR="00C56D15" w:rsidRPr="00457B1A" w:rsidRDefault="00C56D15" w:rsidP="00C5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5E99EA77" w14:textId="1267A6F4" w:rsidR="00CE6F45" w:rsidRPr="00457B1A" w:rsidRDefault="00C56D15" w:rsidP="004A0F1E">
      <w:pPr>
        <w:pStyle w:val="Default"/>
        <w:ind w:firstLine="708"/>
        <w:jc w:val="both"/>
      </w:pPr>
      <w:r w:rsidRPr="00457B1A">
        <w:t xml:space="preserve">2.3. В </w:t>
      </w:r>
      <w:r w:rsidR="00056B40" w:rsidRPr="00457B1A">
        <w:t xml:space="preserve">МБУДО </w:t>
      </w:r>
      <w:r w:rsidR="00DF46A2">
        <w:t xml:space="preserve">Мильковский </w:t>
      </w:r>
      <w:r w:rsidR="00056B40" w:rsidRPr="00457B1A">
        <w:t>ДДТ</w:t>
      </w:r>
      <w:r w:rsidRPr="00457B1A">
        <w:t xml:space="preserve"> применяется форма наставничества </w:t>
      </w:r>
      <w:r w:rsidR="004A0F1E" w:rsidRPr="00457B1A">
        <w:t>(«педагог – педагог», «руководитель образов</w:t>
      </w:r>
      <w:r w:rsidR="0063149C" w:rsidRPr="00457B1A">
        <w:t>ательной организации – педагог»</w:t>
      </w:r>
      <w:r w:rsidR="004A0F1E" w:rsidRPr="00457B1A">
        <w:t xml:space="preserve"> и другие) </w:t>
      </w:r>
      <w:r w:rsidRPr="00457B1A">
        <w:t>по отношению к наст</w:t>
      </w:r>
      <w:r w:rsidR="0063149C" w:rsidRPr="00457B1A">
        <w:t xml:space="preserve">авнику или группе наставляемых. </w:t>
      </w:r>
      <w:r w:rsidR="004A0F1E" w:rsidRPr="00457B1A">
        <w:t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14:paraId="51C4C3CD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rPr>
          <w:b/>
          <w:bCs/>
          <w:i/>
          <w:iCs/>
        </w:rPr>
        <w:t xml:space="preserve">Виртуальное (дистанционное) наставничество </w:t>
      </w:r>
      <w:r w:rsidRPr="00457B1A"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</w:t>
      </w:r>
      <w:r w:rsidR="00A81779" w:rsidRPr="00457B1A">
        <w:t xml:space="preserve"> </w:t>
      </w:r>
      <w:r w:rsidRPr="00457B1A">
        <w:t xml:space="preserve">и сформировать банк данных наставников, делает наставничество доступным для широкого круга лиц. </w:t>
      </w:r>
    </w:p>
    <w:p w14:paraId="049870E2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rPr>
          <w:b/>
          <w:bCs/>
          <w:i/>
          <w:iCs/>
        </w:rPr>
        <w:t xml:space="preserve">Наставничество в группе </w:t>
      </w:r>
      <w:r w:rsidRPr="00457B1A">
        <w:t xml:space="preserve">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672F46AC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rPr>
          <w:b/>
          <w:bCs/>
          <w:i/>
          <w:iCs/>
        </w:rPr>
        <w:t xml:space="preserve">Краткосрочное или целеполагающее наставничество </w:t>
      </w:r>
      <w:r w:rsidRPr="00457B1A">
        <w:t xml:space="preserve"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1BB713A5" w14:textId="77777777" w:rsidR="00C56D1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Реверсивное наставничество </w:t>
      </w:r>
      <w:r w:rsidRPr="00457B1A">
        <w:rPr>
          <w:rFonts w:ascii="Times New Roman" w:hAnsi="Times New Roman" w:cs="Times New Roman"/>
          <w:sz w:val="24"/>
          <w:szCs w:val="24"/>
        </w:rPr>
        <w:t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59796EA4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rPr>
          <w:b/>
          <w:bCs/>
          <w:i/>
          <w:iCs/>
        </w:rPr>
        <w:t xml:space="preserve">Ситуационное наставничество </w:t>
      </w:r>
      <w:r w:rsidRPr="00457B1A">
        <w:t xml:space="preserve"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22967148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rPr>
          <w:b/>
          <w:bCs/>
          <w:i/>
          <w:iCs/>
        </w:rPr>
        <w:t xml:space="preserve">Скоростное наставничество </w:t>
      </w:r>
      <w:r w:rsidRPr="00457B1A">
        <w:t xml:space="preserve"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</w:t>
      </w:r>
      <w:r w:rsidRPr="00457B1A">
        <w:lastRenderedPageBreak/>
        <w:t xml:space="preserve">личным опытом, а также наладить отношения «наставник – наставляемый» («равный – равному»). </w:t>
      </w:r>
    </w:p>
    <w:p w14:paraId="0084999F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rPr>
          <w:b/>
          <w:bCs/>
          <w:i/>
          <w:iCs/>
        </w:rPr>
        <w:t xml:space="preserve">Традиционная форма наставничества </w:t>
      </w:r>
      <w:r w:rsidRPr="00457B1A">
        <w:rPr>
          <w:i/>
          <w:iCs/>
        </w:rPr>
        <w:t xml:space="preserve">(«один-на-один») </w:t>
      </w:r>
      <w:r w:rsidRPr="00457B1A">
        <w:t xml:space="preserve"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7A0620A8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наставничества «</w:t>
      </w:r>
      <w:r w:rsidR="0063149C" w:rsidRPr="00457B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</w:t>
      </w:r>
      <w:r w:rsidRPr="00457B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63149C" w:rsidRPr="00457B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</w:t>
      </w:r>
      <w:r w:rsidRPr="00457B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457B1A">
        <w:rPr>
          <w:rFonts w:ascii="Times New Roman" w:hAnsi="Times New Roman" w:cs="Times New Roman"/>
          <w:sz w:val="24"/>
          <w:szCs w:val="24"/>
        </w:rPr>
        <w:t>– способ реализации целевой модели наставничества через организацию взаимодействия наставнической пары «</w:t>
      </w:r>
      <w:r w:rsidR="0063149C" w:rsidRPr="00457B1A">
        <w:rPr>
          <w:rFonts w:ascii="Times New Roman" w:hAnsi="Times New Roman" w:cs="Times New Roman"/>
          <w:sz w:val="24"/>
          <w:szCs w:val="24"/>
        </w:rPr>
        <w:t>педагог</w:t>
      </w:r>
      <w:r w:rsidRPr="00457B1A">
        <w:rPr>
          <w:rFonts w:ascii="Times New Roman" w:hAnsi="Times New Roman" w:cs="Times New Roman"/>
          <w:sz w:val="24"/>
          <w:szCs w:val="24"/>
        </w:rPr>
        <w:t xml:space="preserve">-профессионал – </w:t>
      </w:r>
      <w:r w:rsidR="0063149C" w:rsidRPr="00457B1A">
        <w:rPr>
          <w:rFonts w:ascii="Times New Roman" w:hAnsi="Times New Roman" w:cs="Times New Roman"/>
          <w:sz w:val="24"/>
          <w:szCs w:val="24"/>
        </w:rPr>
        <w:t>педагог</w:t>
      </w:r>
      <w:r w:rsidRPr="00457B1A">
        <w:rPr>
          <w:rFonts w:ascii="Times New Roman" w:hAnsi="Times New Roman" w:cs="Times New Roman"/>
          <w:sz w:val="24"/>
          <w:szCs w:val="24"/>
        </w:rPr>
        <w:t>, вовлеченный в различные формы поддержки и сопровождения».</w:t>
      </w:r>
    </w:p>
    <w:p w14:paraId="581FBA34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3734EE" w14:textId="77777777" w:rsidR="00CE6F45" w:rsidRPr="00457B1A" w:rsidRDefault="00CE6F45" w:rsidP="00073231">
      <w:pPr>
        <w:pStyle w:val="Default"/>
        <w:jc w:val="center"/>
      </w:pPr>
      <w:r w:rsidRPr="00457B1A">
        <w:rPr>
          <w:b/>
          <w:bCs/>
        </w:rPr>
        <w:t>3. Организация системы наставничества</w:t>
      </w:r>
    </w:p>
    <w:p w14:paraId="64F678B5" w14:textId="21EC98D2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</w:t>
      </w:r>
      <w:r w:rsidR="0063149C" w:rsidRPr="00457B1A">
        <w:t xml:space="preserve">МБУДО </w:t>
      </w:r>
      <w:r w:rsidR="00DF46A2">
        <w:t xml:space="preserve">Мильковский </w:t>
      </w:r>
      <w:r w:rsidR="0063149C" w:rsidRPr="00457B1A">
        <w:t>ДДТ</w:t>
      </w:r>
      <w:r w:rsidRPr="00457B1A">
        <w:t xml:space="preserve">». </w:t>
      </w:r>
    </w:p>
    <w:p w14:paraId="5E81A752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14:paraId="2EFCE063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3.3. Руководитель образовательной организации: </w:t>
      </w:r>
    </w:p>
    <w:p w14:paraId="36390983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14:paraId="452EAE5F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14:paraId="2AE44CCD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14:paraId="13632998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14:paraId="5E3F6CE1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14:paraId="4240EA93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14:paraId="4F73E663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14:paraId="2C5A4DC4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3.4. Куратор реализации программ наставничества: </w:t>
      </w:r>
    </w:p>
    <w:p w14:paraId="1F661DF7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назначается руководителем образовательной организации из числа заместителей руководителя; </w:t>
      </w:r>
    </w:p>
    <w:p w14:paraId="2B984454" w14:textId="3F4B4B1C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 xml:space="preserve">- своевременно (не менее одного раза в год) актуализирует информацию о наличии в </w:t>
      </w:r>
      <w:r w:rsidR="0063149C" w:rsidRPr="00457B1A">
        <w:rPr>
          <w:rFonts w:ascii="Times New Roman" w:hAnsi="Times New Roman" w:cs="Times New Roman"/>
          <w:sz w:val="24"/>
          <w:szCs w:val="24"/>
        </w:rPr>
        <w:t xml:space="preserve">МБУДО </w:t>
      </w:r>
      <w:r w:rsidR="00DF46A2">
        <w:t xml:space="preserve">Мильковский </w:t>
      </w:r>
      <w:r w:rsidR="0063149C" w:rsidRPr="00457B1A">
        <w:rPr>
          <w:rFonts w:ascii="Times New Roman" w:hAnsi="Times New Roman" w:cs="Times New Roman"/>
          <w:sz w:val="24"/>
          <w:szCs w:val="24"/>
        </w:rPr>
        <w:t>ДДТ</w:t>
      </w:r>
      <w:r w:rsidRPr="00457B1A">
        <w:rPr>
          <w:rFonts w:ascii="Times New Roman" w:hAnsi="Times New Roman" w:cs="Times New Roman"/>
          <w:sz w:val="24"/>
          <w:szCs w:val="24"/>
        </w:rPr>
        <w:t xml:space="preserve"> педагогов, которых необходимо включить в наставническую деятельность в качестве наставляемых;</w:t>
      </w:r>
    </w:p>
    <w:p w14:paraId="0B821BD1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предлагает руководителю образовательной организации для утверждения состава методического объединения наставников для утверждения (при необходимости его создания); </w:t>
      </w:r>
    </w:p>
    <w:p w14:paraId="1971D77A" w14:textId="33A3795C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разрабатывает Дорожную карту (план мероприятий) по реализации Положения о системе наставничества педагогических работников в </w:t>
      </w:r>
      <w:r w:rsidR="0063149C" w:rsidRPr="00457B1A">
        <w:t xml:space="preserve">МБУДО </w:t>
      </w:r>
      <w:r w:rsidR="00DF46A2">
        <w:t xml:space="preserve">Мильковский </w:t>
      </w:r>
      <w:bookmarkStart w:id="0" w:name="_GoBack"/>
      <w:bookmarkEnd w:id="0"/>
      <w:r w:rsidR="0063149C" w:rsidRPr="00457B1A">
        <w:t>ДДТ</w:t>
      </w:r>
      <w:r w:rsidRPr="00457B1A">
        <w:t xml:space="preserve">; </w:t>
      </w:r>
    </w:p>
    <w:p w14:paraId="3F641FCA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</w:t>
      </w:r>
      <w:r w:rsidRPr="00457B1A">
        <w:lastRenderedPageBreak/>
        <w:t xml:space="preserve">ресурсов Интернета – официального сайта образовательной организации/страницы, социальных сетей; </w:t>
      </w:r>
    </w:p>
    <w:p w14:paraId="7F245242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14:paraId="2F74B1ED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14:paraId="2ADAA5FE" w14:textId="77777777" w:rsidR="00CE6F45" w:rsidRPr="00457B1A" w:rsidRDefault="00CE6F45" w:rsidP="009326D3">
      <w:pPr>
        <w:pStyle w:val="Default"/>
        <w:ind w:firstLine="708"/>
        <w:jc w:val="both"/>
      </w:pPr>
      <w:r w:rsidRPr="00457B1A">
        <w:t xml:space="preserve">- организует повышение уровня профессионального мастерства наставников, в том числе на стажировочных площадках с привлечением наставников из других образовательных организаций; </w:t>
      </w:r>
    </w:p>
    <w:p w14:paraId="211ED366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курирует процесс разработки и реализации персонализированных программ наставничества; </w:t>
      </w:r>
    </w:p>
    <w:p w14:paraId="36A0A687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14:paraId="4C2164E8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9326D3" w:rsidRPr="00457B1A">
        <w:t xml:space="preserve"> </w:t>
      </w:r>
      <w:r w:rsidRPr="00457B1A">
        <w:t xml:space="preserve">системы наставничества, реализации персонализированных программ наставничества педагогических работников; </w:t>
      </w:r>
    </w:p>
    <w:p w14:paraId="3828E648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1417355F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3.5. Методическое объединение наставников/комиссия/совет (при его наличии): </w:t>
      </w:r>
    </w:p>
    <w:p w14:paraId="59672F7D" w14:textId="77777777" w:rsidR="00CE6F45" w:rsidRPr="00457B1A" w:rsidRDefault="00CE6F45" w:rsidP="00CE6F45">
      <w:pPr>
        <w:pStyle w:val="Default"/>
        <w:ind w:firstLine="708"/>
        <w:jc w:val="both"/>
      </w:pPr>
      <w:r w:rsidRPr="00457B1A"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14:paraId="6695AE2B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ведет учет сведений о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14:paraId="174786B5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14:paraId="2E07947D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 w14:paraId="73D844DE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14:paraId="4AD6E119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</w:t>
      </w:r>
    </w:p>
    <w:p w14:paraId="30865E04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- участвует в мониторинге реализации персонализированных программ наставничества педагогических работников; </w:t>
      </w:r>
    </w:p>
    <w:p w14:paraId="2DD18271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14:paraId="5985EB5C" w14:textId="77777777" w:rsidR="00CE6F45" w:rsidRPr="00457B1A" w:rsidRDefault="00CE6F45" w:rsidP="004B6A24">
      <w:pPr>
        <w:pStyle w:val="Default"/>
        <w:ind w:firstLine="708"/>
        <w:jc w:val="both"/>
      </w:pPr>
      <w:r w:rsidRPr="00457B1A">
        <w:lastRenderedPageBreak/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14:paraId="01A31F1D" w14:textId="77777777" w:rsidR="00CE6F45" w:rsidRPr="00457B1A" w:rsidRDefault="00CE6F45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69ED4438" w14:textId="77777777" w:rsidR="004B6A24" w:rsidRPr="00457B1A" w:rsidRDefault="004B6A24" w:rsidP="00CE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F0A63" w14:textId="77777777" w:rsidR="004B6A24" w:rsidRPr="00457B1A" w:rsidRDefault="004B6A24" w:rsidP="00073231">
      <w:pPr>
        <w:pStyle w:val="Default"/>
        <w:jc w:val="center"/>
      </w:pPr>
      <w:r w:rsidRPr="00457B1A">
        <w:rPr>
          <w:b/>
          <w:bCs/>
        </w:rPr>
        <w:t>4. Права и обязанности наставника</w:t>
      </w:r>
    </w:p>
    <w:p w14:paraId="2F1E4870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4.1. Права наставника: </w:t>
      </w:r>
    </w:p>
    <w:p w14:paraId="37CDCDAD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привлекать для оказания помощи наставляемому других педагогических работников образовательной организации с их согласия; </w:t>
      </w:r>
    </w:p>
    <w:p w14:paraId="6D582948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14:paraId="6A349B47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14:paraId="7F35D0D3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осуществлять мониторинг деятельности наставляемого в форме личной проверки выполнения заданий. </w:t>
      </w:r>
    </w:p>
    <w:p w14:paraId="4E992D48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4.2. Обязанности наставника: </w:t>
      </w:r>
    </w:p>
    <w:p w14:paraId="656AFC18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14:paraId="545615DC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05917D68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осуществлять включение </w:t>
      </w:r>
      <w:r w:rsidR="00D3716D" w:rsidRPr="00457B1A">
        <w:t>наставляемого</w:t>
      </w:r>
      <w:r w:rsidRPr="00457B1A">
        <w:t xml:space="preserve">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14:paraId="3984A226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14:paraId="304D5B74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14:paraId="22BA4E34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14:paraId="6056EB4B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018D8440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174339" w14:textId="77777777" w:rsidR="004B6A24" w:rsidRPr="00457B1A" w:rsidRDefault="004B6A24" w:rsidP="00073231">
      <w:pPr>
        <w:pStyle w:val="Default"/>
        <w:jc w:val="center"/>
      </w:pPr>
      <w:r w:rsidRPr="00457B1A">
        <w:rPr>
          <w:b/>
          <w:bCs/>
        </w:rPr>
        <w:t>5. Права и обязанности наставляемого</w:t>
      </w:r>
    </w:p>
    <w:p w14:paraId="707AAF7B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5.1. Права наставляемого: </w:t>
      </w:r>
    </w:p>
    <w:p w14:paraId="2DAAFBDB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систематически повышать свой профессиональный уровень; </w:t>
      </w:r>
    </w:p>
    <w:p w14:paraId="138CCDAA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участвовать в составлении персонализированной программы наставничества педагогических работников; </w:t>
      </w:r>
    </w:p>
    <w:p w14:paraId="1BBAA2B7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обращаться к наставнику за помощью по вопросам, связанным с должностными обязанностями, профессиональной деятельностью; </w:t>
      </w:r>
    </w:p>
    <w:p w14:paraId="6201038C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lastRenderedPageBreak/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14:paraId="5BF1ED1F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обращаться к куратору и руководителю образовательной организации с ходатайством о замене наставника. </w:t>
      </w:r>
    </w:p>
    <w:p w14:paraId="6B22A13D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5.2. Обязанности наставляемого: </w:t>
      </w:r>
    </w:p>
    <w:p w14:paraId="2A909F57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14:paraId="093DA1F4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</w:t>
      </w:r>
      <w:r w:rsidR="00D3716D" w:rsidRPr="00457B1A">
        <w:t xml:space="preserve">принимать участие в </w:t>
      </w:r>
      <w:r w:rsidR="00032BF0" w:rsidRPr="00457B1A">
        <w:t>мероприятиях</w:t>
      </w:r>
      <w:r w:rsidRPr="00457B1A">
        <w:t xml:space="preserve"> плана персонализированной программы наставничества в установленные сроки; </w:t>
      </w:r>
    </w:p>
    <w:p w14:paraId="1C7ABCD9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соблюдать правила внутреннего трудового распорядка образовательной организации; </w:t>
      </w:r>
    </w:p>
    <w:p w14:paraId="2BAB94F2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14:paraId="707DBFA8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выполнять указания и рекомендации наставника по исполнению должностных, профессиональных обязанностей; </w:t>
      </w:r>
    </w:p>
    <w:p w14:paraId="232E95A1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4D2F163B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устранять совместно с наставником допущенные ошибки и выявленные затруднения; </w:t>
      </w:r>
    </w:p>
    <w:p w14:paraId="2274BFFC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проявлять дисциплинированность, организованность и культуру в работе и учебе; </w:t>
      </w:r>
    </w:p>
    <w:p w14:paraId="73F5E542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14:paraId="3B691674" w14:textId="77777777" w:rsidR="004B6A24" w:rsidRPr="00457B1A" w:rsidRDefault="004B6A24" w:rsidP="004B6A24">
      <w:pPr>
        <w:pStyle w:val="Default"/>
        <w:rPr>
          <w:b/>
          <w:bCs/>
        </w:rPr>
      </w:pPr>
    </w:p>
    <w:p w14:paraId="498F352F" w14:textId="77777777" w:rsidR="004B6A24" w:rsidRPr="00457B1A" w:rsidRDefault="004B6A24" w:rsidP="00073231">
      <w:pPr>
        <w:pStyle w:val="Default"/>
        <w:jc w:val="center"/>
      </w:pPr>
      <w:r w:rsidRPr="00457B1A">
        <w:rPr>
          <w:b/>
          <w:bCs/>
        </w:rPr>
        <w:t>6. Процесс формирования пар и групп наставников и педагогов, в отношении которых осуществляется наставничество</w:t>
      </w:r>
    </w:p>
    <w:p w14:paraId="15F82C23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6.1. Формирование наставнических пар (групп) осуществляется по основным критериям: </w:t>
      </w:r>
    </w:p>
    <w:p w14:paraId="6CC1E8F1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14:paraId="66126886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14:paraId="6B40C9FF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14:paraId="2F923C5D" w14:textId="77777777" w:rsidR="004B6A24" w:rsidRPr="00457B1A" w:rsidRDefault="004B6A24" w:rsidP="004B6A24">
      <w:pPr>
        <w:pStyle w:val="Default"/>
      </w:pPr>
    </w:p>
    <w:p w14:paraId="18229806" w14:textId="77777777" w:rsidR="004B6A24" w:rsidRPr="00457B1A" w:rsidRDefault="004B6A24" w:rsidP="00073231">
      <w:pPr>
        <w:pStyle w:val="Default"/>
        <w:jc w:val="center"/>
      </w:pPr>
      <w:r w:rsidRPr="00457B1A">
        <w:rPr>
          <w:b/>
          <w:bCs/>
        </w:rPr>
        <w:t>7. Завершение персонализированной программы наставничества</w:t>
      </w:r>
    </w:p>
    <w:p w14:paraId="022EE8AA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7.1. Завершение персонализированной программы наставничества происходит в случае: </w:t>
      </w:r>
    </w:p>
    <w:p w14:paraId="5CA06400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завершения плана мероприятий персонализированной программы наставничества в полном объеме; </w:t>
      </w:r>
    </w:p>
    <w:p w14:paraId="10292E38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по инициативе наставника или наставляемого и/или обоюдному решению (по уважительным обстоятельствам); </w:t>
      </w:r>
    </w:p>
    <w:p w14:paraId="16DED923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14:paraId="7E3CCF6E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7.2. Изменение сроков реализации персонализированной программы наставничества педагогических работников. </w:t>
      </w:r>
    </w:p>
    <w:p w14:paraId="7DEEA63E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lastRenderedPageBreak/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476C9F52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28DDF0" w14:textId="77777777" w:rsidR="004B6A24" w:rsidRPr="00457B1A" w:rsidRDefault="004B6A24" w:rsidP="00073231">
      <w:pPr>
        <w:pStyle w:val="Default"/>
        <w:jc w:val="center"/>
      </w:pPr>
      <w:r w:rsidRPr="00457B1A">
        <w:rPr>
          <w:b/>
          <w:bCs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14:paraId="13D70F2A" w14:textId="77777777" w:rsidR="004B6A24" w:rsidRPr="00457B1A" w:rsidRDefault="004B6A24" w:rsidP="004B6A24">
      <w:pPr>
        <w:pStyle w:val="Default"/>
        <w:ind w:firstLine="708"/>
        <w:jc w:val="both"/>
      </w:pPr>
      <w:r w:rsidRPr="00457B1A"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14:paraId="3C6D82F8" w14:textId="77777777" w:rsidR="004B6A24" w:rsidRPr="00457B1A" w:rsidRDefault="004B6A24" w:rsidP="00032BF0">
      <w:pPr>
        <w:pStyle w:val="Default"/>
        <w:ind w:firstLine="708"/>
        <w:jc w:val="both"/>
      </w:pPr>
      <w:r w:rsidRPr="00457B1A"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14:paraId="50462D39" w14:textId="77777777" w:rsidR="004B6A24" w:rsidRPr="00457B1A" w:rsidRDefault="004B6A24" w:rsidP="004B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14:paraId="2F41C856" w14:textId="77777777" w:rsidR="007C4AEA" w:rsidRPr="00457B1A" w:rsidRDefault="007C4AEA" w:rsidP="00924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AF62E9" w14:textId="77777777" w:rsidR="004B6A24" w:rsidRPr="00457B1A" w:rsidRDefault="004B6A24" w:rsidP="00073231">
      <w:pPr>
        <w:pStyle w:val="Default"/>
        <w:jc w:val="center"/>
      </w:pPr>
      <w:r w:rsidRPr="00457B1A">
        <w:rPr>
          <w:b/>
          <w:bCs/>
        </w:rPr>
        <w:t>9. Заключительные положения</w:t>
      </w:r>
    </w:p>
    <w:p w14:paraId="28724C0E" w14:textId="77777777" w:rsidR="004B6A24" w:rsidRPr="00457B1A" w:rsidRDefault="004B6A24" w:rsidP="00032BF0">
      <w:pPr>
        <w:pStyle w:val="Default"/>
        <w:ind w:firstLine="708"/>
        <w:jc w:val="both"/>
      </w:pPr>
      <w:r w:rsidRPr="00457B1A"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14:paraId="43DC6C88" w14:textId="77777777" w:rsidR="004B6A24" w:rsidRPr="00457B1A" w:rsidRDefault="004B6A24" w:rsidP="00032B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A">
        <w:rPr>
          <w:rFonts w:ascii="Times New Roman" w:hAnsi="Times New Roman" w:cs="Times New Roman"/>
          <w:sz w:val="24"/>
          <w:szCs w:val="24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sectPr w:rsidR="004B6A24" w:rsidRPr="00457B1A" w:rsidSect="00457B1A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DD746" w14:textId="77777777" w:rsidR="009642F2" w:rsidRDefault="009642F2" w:rsidP="00453811">
      <w:pPr>
        <w:spacing w:after="0" w:line="240" w:lineRule="auto"/>
      </w:pPr>
      <w:r>
        <w:separator/>
      </w:r>
    </w:p>
  </w:endnote>
  <w:endnote w:type="continuationSeparator" w:id="0">
    <w:p w14:paraId="293B5164" w14:textId="77777777" w:rsidR="009642F2" w:rsidRDefault="009642F2" w:rsidP="0045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9499287"/>
      <w:docPartObj>
        <w:docPartGallery w:val="Page Numbers (Bottom of Page)"/>
        <w:docPartUnique/>
      </w:docPartObj>
    </w:sdtPr>
    <w:sdtEndPr/>
    <w:sdtContent>
      <w:p w14:paraId="5E0122F8" w14:textId="77777777" w:rsidR="00457B1A" w:rsidRDefault="00457B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864">
          <w:rPr>
            <w:noProof/>
          </w:rPr>
          <w:t>2</w:t>
        </w:r>
        <w:r>
          <w:fldChar w:fldCharType="end"/>
        </w:r>
      </w:p>
    </w:sdtContent>
  </w:sdt>
  <w:p w14:paraId="6CA77F80" w14:textId="77777777" w:rsidR="00457B1A" w:rsidRDefault="00457B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850E5" w14:textId="77777777" w:rsidR="009642F2" w:rsidRDefault="009642F2" w:rsidP="00453811">
      <w:pPr>
        <w:spacing w:after="0" w:line="240" w:lineRule="auto"/>
      </w:pPr>
      <w:r>
        <w:separator/>
      </w:r>
    </w:p>
  </w:footnote>
  <w:footnote w:type="continuationSeparator" w:id="0">
    <w:p w14:paraId="7BF2E256" w14:textId="77777777" w:rsidR="009642F2" w:rsidRDefault="009642F2" w:rsidP="0045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4673E"/>
    <w:multiLevelType w:val="hybridMultilevel"/>
    <w:tmpl w:val="DB8C2C46"/>
    <w:lvl w:ilvl="0" w:tplc="C7FCC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A70A9"/>
    <w:multiLevelType w:val="hybridMultilevel"/>
    <w:tmpl w:val="3FBEE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48A"/>
    <w:rsid w:val="00032BF0"/>
    <w:rsid w:val="00056B40"/>
    <w:rsid w:val="00061E9D"/>
    <w:rsid w:val="00073231"/>
    <w:rsid w:val="000B447E"/>
    <w:rsid w:val="000C40F6"/>
    <w:rsid w:val="00111864"/>
    <w:rsid w:val="00257AF6"/>
    <w:rsid w:val="00374647"/>
    <w:rsid w:val="003F4075"/>
    <w:rsid w:val="00421F0E"/>
    <w:rsid w:val="00453811"/>
    <w:rsid w:val="00457B1A"/>
    <w:rsid w:val="004918EB"/>
    <w:rsid w:val="004A0F1E"/>
    <w:rsid w:val="004B6A24"/>
    <w:rsid w:val="004B6D0A"/>
    <w:rsid w:val="004D48E4"/>
    <w:rsid w:val="004D7B2D"/>
    <w:rsid w:val="00576BC5"/>
    <w:rsid w:val="005A0E33"/>
    <w:rsid w:val="005A7232"/>
    <w:rsid w:val="0063149C"/>
    <w:rsid w:val="007C4AEA"/>
    <w:rsid w:val="00815A15"/>
    <w:rsid w:val="00864D8F"/>
    <w:rsid w:val="0090513C"/>
    <w:rsid w:val="00924A5D"/>
    <w:rsid w:val="009326D3"/>
    <w:rsid w:val="009642F2"/>
    <w:rsid w:val="00A1581D"/>
    <w:rsid w:val="00A2095D"/>
    <w:rsid w:val="00A81779"/>
    <w:rsid w:val="00B85117"/>
    <w:rsid w:val="00BE6080"/>
    <w:rsid w:val="00C56D15"/>
    <w:rsid w:val="00CD2D28"/>
    <w:rsid w:val="00CE6F45"/>
    <w:rsid w:val="00D3716D"/>
    <w:rsid w:val="00DF46A2"/>
    <w:rsid w:val="00F5048A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0DB"/>
  <w15:docId w15:val="{A5AFB382-EDE0-48DD-B1F5-9C5593E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4AEA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A5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811"/>
  </w:style>
  <w:style w:type="paragraph" w:styleId="a8">
    <w:name w:val="footer"/>
    <w:basedOn w:val="a"/>
    <w:link w:val="a9"/>
    <w:uiPriority w:val="99"/>
    <w:unhideWhenUsed/>
    <w:rsid w:val="004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811"/>
  </w:style>
  <w:style w:type="table" w:styleId="aa">
    <w:name w:val="Table Grid"/>
    <w:basedOn w:val="a1"/>
    <w:uiPriority w:val="59"/>
    <w:rsid w:val="0045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C40F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40F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6B2D-F9A5-4080-ACCE-516B23AB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9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Исматова</dc:creator>
  <cp:keywords/>
  <dc:description/>
  <cp:lastModifiedBy>Sheff</cp:lastModifiedBy>
  <cp:revision>33</cp:revision>
  <cp:lastPrinted>2022-02-09T20:58:00Z</cp:lastPrinted>
  <dcterms:created xsi:type="dcterms:W3CDTF">2022-02-08T01:43:00Z</dcterms:created>
  <dcterms:modified xsi:type="dcterms:W3CDTF">2025-11-26T23:02:00Z</dcterms:modified>
</cp:coreProperties>
</file>