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6D" w:rsidRPr="00DB106D" w:rsidRDefault="007E4684" w:rsidP="00DB106D">
      <w:pPr>
        <w:spacing w:after="0"/>
        <w:jc w:val="center"/>
        <w:rPr>
          <w:rFonts w:eastAsia="Times New Roman" w:cs="Times New Roman"/>
          <w:b/>
          <w:sz w:val="32"/>
          <w:szCs w:val="32"/>
        </w:rPr>
      </w:pPr>
      <w:r>
        <w:rPr>
          <w:rFonts w:eastAsia="Times New Roman" w:cs="Times New Roman"/>
          <w:b/>
          <w:sz w:val="32"/>
          <w:szCs w:val="32"/>
        </w:rPr>
        <w:t xml:space="preserve">Муниципальное бюджетное </w:t>
      </w:r>
      <w:r w:rsidR="00DB106D" w:rsidRPr="00DB106D">
        <w:rPr>
          <w:rFonts w:eastAsia="Times New Roman" w:cs="Times New Roman"/>
          <w:b/>
          <w:sz w:val="32"/>
          <w:szCs w:val="32"/>
        </w:rPr>
        <w:t>учреждение дополнительного образования</w:t>
      </w:r>
    </w:p>
    <w:p w:rsidR="00DB106D" w:rsidRPr="00DB106D" w:rsidRDefault="007E4684" w:rsidP="00DB106D">
      <w:pPr>
        <w:spacing w:after="0"/>
        <w:jc w:val="center"/>
        <w:rPr>
          <w:rFonts w:eastAsia="Times New Roman" w:cs="Times New Roman"/>
          <w:b/>
          <w:sz w:val="32"/>
          <w:szCs w:val="32"/>
        </w:rPr>
      </w:pPr>
      <w:r>
        <w:rPr>
          <w:rFonts w:eastAsia="Times New Roman" w:cs="Times New Roman"/>
          <w:b/>
          <w:sz w:val="32"/>
          <w:szCs w:val="32"/>
        </w:rPr>
        <w:t>«</w:t>
      </w:r>
      <w:proofErr w:type="spellStart"/>
      <w:r>
        <w:rPr>
          <w:rFonts w:eastAsia="Times New Roman" w:cs="Times New Roman"/>
          <w:b/>
          <w:sz w:val="32"/>
          <w:szCs w:val="32"/>
        </w:rPr>
        <w:t>Мильковский</w:t>
      </w:r>
      <w:proofErr w:type="spellEnd"/>
      <w:r w:rsidR="00DB106D" w:rsidRPr="00DB106D">
        <w:rPr>
          <w:rFonts w:eastAsia="Times New Roman" w:cs="Times New Roman"/>
          <w:b/>
          <w:sz w:val="32"/>
          <w:szCs w:val="32"/>
        </w:rPr>
        <w:t xml:space="preserve"> дом детского творчества</w:t>
      </w:r>
      <w:r>
        <w:rPr>
          <w:rFonts w:eastAsia="Times New Roman" w:cs="Times New Roman"/>
          <w:b/>
          <w:sz w:val="32"/>
          <w:szCs w:val="32"/>
        </w:rPr>
        <w:t>»</w:t>
      </w:r>
    </w:p>
    <w:p w:rsidR="00DB106D" w:rsidRPr="00DB106D" w:rsidRDefault="00DB106D" w:rsidP="00DB106D">
      <w:pPr>
        <w:jc w:val="center"/>
        <w:rPr>
          <w:rFonts w:eastAsia="Times New Roman" w:cs="Times New Roman"/>
          <w:b/>
          <w:sz w:val="28"/>
          <w:szCs w:val="28"/>
        </w:rPr>
      </w:pPr>
    </w:p>
    <w:p w:rsidR="00DB106D" w:rsidRPr="00DB106D" w:rsidRDefault="00DB106D" w:rsidP="00DB106D">
      <w:pPr>
        <w:jc w:val="center"/>
        <w:rPr>
          <w:rFonts w:eastAsia="Times New Roman" w:cs="Times New Roman"/>
          <w:b/>
          <w:sz w:val="28"/>
          <w:szCs w:val="28"/>
        </w:rPr>
      </w:pPr>
      <w:r>
        <w:rPr>
          <w:rFonts w:eastAsia="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-2540</wp:posOffset>
                </wp:positionV>
                <wp:extent cx="2431415" cy="1256665"/>
                <wp:effectExtent l="0" t="0" r="0" b="635"/>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1415" cy="1256665"/>
                        </a:xfrm>
                        <a:prstGeom prst="rect">
                          <a:avLst/>
                        </a:prstGeom>
                        <a:noFill/>
                        <a:ln>
                          <a:noFill/>
                        </a:ln>
                        <a:effectLst/>
                      </wps:spPr>
                      <wps:txbx>
                        <w:txbxContent>
                          <w:p w:rsidR="00DB106D" w:rsidRPr="007D0EE9" w:rsidRDefault="00D529BD" w:rsidP="00DB106D">
                            <w:pPr>
                              <w:jc w:val="center"/>
                              <w:rPr>
                                <w:b/>
                                <w:color w:val="FDEFE3"/>
                                <w:sz w:val="72"/>
                                <w:szCs w:val="72"/>
                              </w:rPr>
                            </w:pPr>
                            <w:r>
                              <w:rPr>
                                <w:b/>
                                <w:color w:val="FDEFE3"/>
                                <w:sz w:val="72"/>
                                <w:szCs w:val="72"/>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171pt;height:69pt" fillcolor="#ffe701">
                                  <v:fill r:id="rId5" o:title="" color2="#fe3e02" focusposition="1,1" focussize="" focus="100%" type="gradient"/>
                                  <v:stroke r:id="rId5" o:title=""/>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Казачата»"/>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3pt;margin-top:-.2pt;width:191.45pt;height:98.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" filled="f" stroked="f">
                <v:path arrowok="t"/>
                <v:textbox>
                  <w:txbxContent>
                    <w:p w:rsidR="00DB106D" w:rsidRPr="007D0EE9" w:rsidRDefault="00D529BD" w:rsidP="00DB106D">
                      <w:pPr>
                        <w:jc w:val="center"/>
                        <w:rPr>
                          <w:b/>
                          <w:color w:val="FDEFE3"/>
                          <w:sz w:val="72"/>
                          <w:szCs w:val="72"/>
                        </w:rPr>
                      </w:pPr>
                      <w:r>
                        <w:rPr>
                          <w:b/>
                          <w:color w:val="FDEFE3"/>
                          <w:sz w:val="72"/>
                          <w:szCs w:val="72"/>
                        </w:rPr>
                        <w:pict>
                          <v:shape id="_x0000_i1025" type="#_x0000_t154" style="width:171pt;height:69pt" fillcolor="#ffe701">
                            <v:fill r:id="rId5" o:title="" color2="#fe3e02" focusposition="1,1" focussize="" focus="100%" type="gradient"/>
                            <v:stroke r:id="rId5" o:title=""/>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Казачата»"/>
                          </v:shape>
                        </w:pict>
                      </w:r>
                    </w:p>
                  </w:txbxContent>
                </v:textbox>
                <w10:wrap type="square"/>
              </v:shape>
            </w:pict>
          </mc:Fallback>
        </mc:AlternateContent>
      </w:r>
    </w:p>
    <w:p w:rsidR="00DB106D" w:rsidRPr="00D529BD" w:rsidRDefault="00DB106D" w:rsidP="00DB106D">
      <w:pPr>
        <w:pBdr>
          <w:top w:val="dotted" w:sz="2" w:space="4" w:color="444444"/>
          <w:left w:val="dotted" w:sz="2" w:space="0" w:color="444444"/>
          <w:bottom w:val="dotted" w:sz="6" w:space="1" w:color="444444"/>
          <w:right w:val="dotted" w:sz="2" w:space="0" w:color="444444"/>
        </w:pBdr>
        <w:spacing w:after="225" w:line="240" w:lineRule="auto"/>
        <w:outlineLvl w:val="0"/>
        <w:rPr>
          <w:rFonts w:eastAsia="Times New Roman" w:cs="Times New Roman"/>
          <w:b/>
          <w:color w:val="215868" w:themeColor="accent5" w:themeShade="80"/>
          <w:kern w:val="36"/>
          <w:sz w:val="28"/>
          <w:szCs w:val="28"/>
          <w:lang w:eastAsia="ru-RU"/>
        </w:rPr>
      </w:pPr>
      <w:r w:rsidRPr="00D529BD">
        <w:rPr>
          <w:rFonts w:eastAsia="Times New Roman" w:cs="Times New Roman"/>
          <w:b/>
          <w:bCs/>
          <w:color w:val="4F6228"/>
          <w:sz w:val="28"/>
          <w:szCs w:val="28"/>
          <w:lang w:eastAsia="ru-RU"/>
        </w:rPr>
        <w:t xml:space="preserve">Тема: </w:t>
      </w:r>
      <w:r w:rsidRPr="00D529BD">
        <w:rPr>
          <w:rFonts w:eastAsia="Times New Roman" w:cs="Times New Roman"/>
          <w:b/>
          <w:bCs/>
          <w:color w:val="215868" w:themeColor="accent5" w:themeShade="80"/>
          <w:sz w:val="28"/>
          <w:szCs w:val="28"/>
          <w:lang w:eastAsia="ru-RU"/>
        </w:rPr>
        <w:t>«</w:t>
      </w:r>
      <w:r w:rsidRPr="00D529BD">
        <w:rPr>
          <w:rFonts w:eastAsia="Times New Roman" w:cs="Times New Roman"/>
          <w:b/>
          <w:color w:val="215868" w:themeColor="accent5" w:themeShade="80"/>
          <w:kern w:val="36"/>
          <w:sz w:val="28"/>
          <w:szCs w:val="28"/>
          <w:lang w:eastAsia="ru-RU"/>
        </w:rPr>
        <w:t>Золотые правила казачьей семьи»</w:t>
      </w:r>
    </w:p>
    <w:p w:rsidR="00DB106D" w:rsidRPr="00D529BD" w:rsidRDefault="007E4684" w:rsidP="00DB106D">
      <w:pPr>
        <w:shd w:val="clear" w:color="auto" w:fill="FFFFFF"/>
        <w:spacing w:after="225" w:line="450" w:lineRule="atLeast"/>
        <w:jc w:val="right"/>
        <w:textAlignment w:val="top"/>
        <w:outlineLvl w:val="1"/>
        <w:rPr>
          <w:rFonts w:eastAsia="Times New Roman" w:cs="Times New Roman"/>
          <w:b/>
          <w:bCs/>
          <w:color w:val="4F6228"/>
          <w:sz w:val="28"/>
          <w:szCs w:val="28"/>
          <w:lang w:eastAsia="ru-RU"/>
        </w:rPr>
      </w:pPr>
      <w:r w:rsidRPr="00D529BD">
        <w:rPr>
          <w:rFonts w:eastAsia="Times New Roman" w:cs="Times New Roman"/>
          <w:b/>
          <w:bCs/>
          <w:color w:val="4F6228"/>
          <w:sz w:val="28"/>
          <w:szCs w:val="28"/>
          <w:lang w:eastAsia="ru-RU"/>
        </w:rPr>
        <w:t xml:space="preserve">Дополнительный материал </w:t>
      </w:r>
      <w:r w:rsidR="00DB106D" w:rsidRPr="00D529BD">
        <w:rPr>
          <w:rFonts w:eastAsia="Times New Roman" w:cs="Times New Roman"/>
          <w:b/>
          <w:bCs/>
          <w:color w:val="4F6228"/>
          <w:sz w:val="28"/>
          <w:szCs w:val="28"/>
          <w:lang w:eastAsia="ru-RU"/>
        </w:rPr>
        <w:t xml:space="preserve"> </w:t>
      </w:r>
    </w:p>
    <w:p w:rsidR="00074C1B" w:rsidRDefault="00074C1B" w:rsidP="00DB106D">
      <w:pPr>
        <w:pBdr>
          <w:top w:val="dotted" w:sz="2" w:space="4" w:color="444444"/>
          <w:left w:val="dotted" w:sz="2" w:space="0" w:color="444444"/>
          <w:bottom w:val="dotted" w:sz="6" w:space="1" w:color="444444"/>
          <w:right w:val="dotted" w:sz="2" w:space="0" w:color="444444"/>
        </w:pBdr>
        <w:spacing w:after="225" w:line="240" w:lineRule="auto"/>
        <w:outlineLvl w:val="0"/>
        <w:rPr>
          <w:noProof/>
          <w:lang w:eastAsia="ru-RU"/>
        </w:rPr>
      </w:pPr>
    </w:p>
    <w:p w:rsidR="00DB106D" w:rsidRDefault="00074C1B" w:rsidP="00D529BD">
      <w:pPr>
        <w:pBdr>
          <w:top w:val="dotted" w:sz="2" w:space="4" w:color="444444"/>
          <w:left w:val="dotted" w:sz="2" w:space="0" w:color="444444"/>
          <w:bottom w:val="dotted" w:sz="6" w:space="1" w:color="444444"/>
          <w:right w:val="dotted" w:sz="2" w:space="0" w:color="444444"/>
        </w:pBdr>
        <w:spacing w:after="225" w:line="240" w:lineRule="auto"/>
        <w:jc w:val="center"/>
        <w:outlineLvl w:val="0"/>
        <w:rPr>
          <w:rFonts w:eastAsia="Times New Roman" w:cs="Times New Roman"/>
          <w:color w:val="222222"/>
          <w:kern w:val="36"/>
          <w:sz w:val="36"/>
          <w:szCs w:val="36"/>
          <w:lang w:eastAsia="ru-RU"/>
        </w:rPr>
      </w:pPr>
      <w:r>
        <w:rPr>
          <w:noProof/>
          <w:lang w:eastAsia="ru-RU"/>
        </w:rPr>
        <w:drawing>
          <wp:inline distT="0" distB="0" distL="0" distR="0" wp14:anchorId="31779044" wp14:editId="52E63D18">
            <wp:extent cx="4629150" cy="3609975"/>
            <wp:effectExtent l="0" t="0" r="0" b="9525"/>
            <wp:docPr id="12" name="Рисунок 12" descr="http://images.myshared.ru/9/926760/slide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myshared.ru/9/926760/slide_19.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2500" t="19017" r="9615"/>
                    <a:stretch/>
                  </pic:blipFill>
                  <pic:spPr bwMode="auto">
                    <a:xfrm>
                      <a:off x="0" y="0"/>
                      <a:ext cx="4626678" cy="3608047"/>
                    </a:xfrm>
                    <a:prstGeom prst="rect">
                      <a:avLst/>
                    </a:prstGeom>
                    <a:noFill/>
                    <a:ln>
                      <a:noFill/>
                    </a:ln>
                    <a:extLst>
                      <a:ext uri="{53640926-AAD7-44D8-BBD7-CCE9431645EC}">
                        <a14:shadowObscured xmlns:a14="http://schemas.microsoft.com/office/drawing/2010/main"/>
                      </a:ext>
                    </a:extLst>
                  </pic:spPr>
                </pic:pic>
              </a:graphicData>
            </a:graphic>
          </wp:inline>
        </w:drawing>
      </w:r>
    </w:p>
    <w:p w:rsidR="00DB106D" w:rsidRDefault="00DB106D" w:rsidP="00DB106D">
      <w:pPr>
        <w:pBdr>
          <w:top w:val="dotted" w:sz="2" w:space="4" w:color="444444"/>
          <w:left w:val="dotted" w:sz="2" w:space="0" w:color="444444"/>
          <w:bottom w:val="dotted" w:sz="6" w:space="1" w:color="444444"/>
          <w:right w:val="dotted" w:sz="2" w:space="0" w:color="444444"/>
        </w:pBdr>
        <w:spacing w:after="225" w:line="240" w:lineRule="auto"/>
        <w:outlineLvl w:val="0"/>
        <w:rPr>
          <w:rFonts w:eastAsia="Times New Roman" w:cs="Times New Roman"/>
          <w:color w:val="222222"/>
          <w:kern w:val="36"/>
          <w:sz w:val="36"/>
          <w:szCs w:val="36"/>
          <w:lang w:eastAsia="ru-RU"/>
        </w:rPr>
      </w:pPr>
    </w:p>
    <w:p w:rsidR="00DB106D" w:rsidRPr="00074C1B" w:rsidRDefault="00074C1B" w:rsidP="00074C1B">
      <w:pPr>
        <w:pBdr>
          <w:top w:val="dotted" w:sz="2" w:space="4" w:color="444444"/>
          <w:left w:val="dotted" w:sz="2" w:space="0" w:color="444444"/>
          <w:bottom w:val="dotted" w:sz="6" w:space="1" w:color="444444"/>
          <w:right w:val="dotted" w:sz="2" w:space="0" w:color="444444"/>
        </w:pBdr>
        <w:spacing w:after="225" w:line="240" w:lineRule="auto"/>
        <w:jc w:val="right"/>
        <w:outlineLvl w:val="0"/>
        <w:rPr>
          <w:rFonts w:eastAsia="Times New Roman" w:cs="Times New Roman"/>
          <w:kern w:val="36"/>
          <w:sz w:val="28"/>
          <w:szCs w:val="28"/>
          <w:lang w:eastAsia="ru-RU"/>
        </w:rPr>
      </w:pPr>
      <w:r w:rsidRPr="00074C1B">
        <w:rPr>
          <w:rFonts w:eastAsia="Times New Roman" w:cs="Times New Roman"/>
          <w:kern w:val="36"/>
          <w:sz w:val="28"/>
          <w:szCs w:val="28"/>
          <w:lang w:eastAsia="ru-RU"/>
        </w:rPr>
        <w:t>Составила педагог дополнительного образования</w:t>
      </w:r>
    </w:p>
    <w:p w:rsidR="00DB106D" w:rsidRPr="00074C1B" w:rsidRDefault="00074C1B" w:rsidP="00074C1B">
      <w:pPr>
        <w:pBdr>
          <w:top w:val="dotted" w:sz="2" w:space="4" w:color="444444"/>
          <w:left w:val="dotted" w:sz="2" w:space="0" w:color="444444"/>
          <w:bottom w:val="dotted" w:sz="6" w:space="1" w:color="444444"/>
          <w:right w:val="dotted" w:sz="2" w:space="0" w:color="444444"/>
        </w:pBdr>
        <w:spacing w:after="225" w:line="240" w:lineRule="auto"/>
        <w:jc w:val="right"/>
        <w:outlineLvl w:val="0"/>
        <w:rPr>
          <w:rFonts w:eastAsia="Times New Roman" w:cs="Times New Roman"/>
          <w:kern w:val="36"/>
          <w:sz w:val="28"/>
          <w:szCs w:val="28"/>
          <w:lang w:eastAsia="ru-RU"/>
        </w:rPr>
      </w:pPr>
      <w:r w:rsidRPr="00074C1B">
        <w:rPr>
          <w:rFonts w:eastAsia="Times New Roman" w:cs="Times New Roman"/>
          <w:kern w:val="36"/>
          <w:sz w:val="28"/>
          <w:szCs w:val="28"/>
          <w:lang w:eastAsia="ru-RU"/>
        </w:rPr>
        <w:t xml:space="preserve">Н.П. </w:t>
      </w:r>
      <w:proofErr w:type="spellStart"/>
      <w:r w:rsidRPr="00074C1B">
        <w:rPr>
          <w:rFonts w:eastAsia="Times New Roman" w:cs="Times New Roman"/>
          <w:kern w:val="36"/>
          <w:sz w:val="28"/>
          <w:szCs w:val="28"/>
          <w:lang w:eastAsia="ru-RU"/>
        </w:rPr>
        <w:t>Швецова</w:t>
      </w:r>
      <w:proofErr w:type="spellEnd"/>
    </w:p>
    <w:p w:rsidR="00D529BD" w:rsidRDefault="00074C1B" w:rsidP="00074C1B">
      <w:pPr>
        <w:pBdr>
          <w:top w:val="dotted" w:sz="2" w:space="4" w:color="444444"/>
          <w:left w:val="dotted" w:sz="2" w:space="0" w:color="444444"/>
          <w:bottom w:val="dotted" w:sz="6" w:space="1" w:color="444444"/>
          <w:right w:val="dotted" w:sz="2" w:space="0" w:color="444444"/>
        </w:pBdr>
        <w:spacing w:after="225" w:line="240" w:lineRule="auto"/>
        <w:outlineLvl w:val="0"/>
        <w:rPr>
          <w:noProof/>
          <w:sz w:val="28"/>
          <w:szCs w:val="28"/>
          <w:lang w:eastAsia="ru-RU"/>
        </w:rPr>
      </w:pPr>
      <w:r>
        <w:rPr>
          <w:noProof/>
          <w:sz w:val="28"/>
          <w:szCs w:val="28"/>
          <w:lang w:eastAsia="ru-RU"/>
        </w:rPr>
        <w:t xml:space="preserve">                                            </w:t>
      </w:r>
      <w:r w:rsidR="00D71BBE" w:rsidRPr="00074C1B">
        <w:rPr>
          <w:noProof/>
          <w:sz w:val="28"/>
          <w:szCs w:val="28"/>
          <w:lang w:eastAsia="ru-RU"/>
        </w:rPr>
        <mc:AlternateContent>
          <mc:Choice Requires="wps">
            <w:drawing>
              <wp:inline distT="0" distB="0" distL="0" distR="0" wp14:anchorId="42415D1B" wp14:editId="609DBC35">
                <wp:extent cx="304800" cy="304800"/>
                <wp:effectExtent l="0" t="0" r="0" b="0"/>
                <wp:docPr id="10" name="AutoShape 2" descr="http://photo.qip.ru/photo/olegdankir/4129150/xlarge/9984218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photo.qip.ru/photo/olegdankir/4129150/xlarge/998421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TMKiDnAgAAAQ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D529BD" w:rsidRDefault="00D529BD" w:rsidP="00074C1B">
      <w:pPr>
        <w:pBdr>
          <w:top w:val="dotted" w:sz="2" w:space="4" w:color="444444"/>
          <w:left w:val="dotted" w:sz="2" w:space="0" w:color="444444"/>
          <w:bottom w:val="dotted" w:sz="6" w:space="1" w:color="444444"/>
          <w:right w:val="dotted" w:sz="2" w:space="0" w:color="444444"/>
        </w:pBdr>
        <w:spacing w:after="225" w:line="240" w:lineRule="auto"/>
        <w:outlineLvl w:val="0"/>
        <w:rPr>
          <w:noProof/>
          <w:sz w:val="28"/>
          <w:szCs w:val="28"/>
          <w:lang w:eastAsia="ru-RU"/>
        </w:rPr>
      </w:pPr>
    </w:p>
    <w:p w:rsidR="00D529BD" w:rsidRDefault="00D529BD" w:rsidP="00074C1B">
      <w:pPr>
        <w:pBdr>
          <w:top w:val="dotted" w:sz="2" w:space="4" w:color="444444"/>
          <w:left w:val="dotted" w:sz="2" w:space="0" w:color="444444"/>
          <w:bottom w:val="dotted" w:sz="6" w:space="1" w:color="444444"/>
          <w:right w:val="dotted" w:sz="2" w:space="0" w:color="444444"/>
        </w:pBdr>
        <w:spacing w:after="225" w:line="240" w:lineRule="auto"/>
        <w:outlineLvl w:val="0"/>
        <w:rPr>
          <w:noProof/>
          <w:sz w:val="28"/>
          <w:szCs w:val="28"/>
          <w:lang w:eastAsia="ru-RU"/>
        </w:rPr>
      </w:pPr>
    </w:p>
    <w:p w:rsidR="00D529BD" w:rsidRDefault="00D529BD" w:rsidP="00074C1B">
      <w:pPr>
        <w:pBdr>
          <w:top w:val="dotted" w:sz="2" w:space="4" w:color="444444"/>
          <w:left w:val="dotted" w:sz="2" w:space="0" w:color="444444"/>
          <w:bottom w:val="dotted" w:sz="6" w:space="1" w:color="444444"/>
          <w:right w:val="dotted" w:sz="2" w:space="0" w:color="444444"/>
        </w:pBdr>
        <w:spacing w:after="225" w:line="240" w:lineRule="auto"/>
        <w:outlineLvl w:val="0"/>
        <w:rPr>
          <w:noProof/>
          <w:sz w:val="28"/>
          <w:szCs w:val="28"/>
          <w:lang w:eastAsia="ru-RU"/>
        </w:rPr>
      </w:pPr>
    </w:p>
    <w:p w:rsidR="00DB106D" w:rsidRPr="00074C1B" w:rsidRDefault="00074C1B" w:rsidP="00D529BD">
      <w:pPr>
        <w:pBdr>
          <w:top w:val="dotted" w:sz="2" w:space="4" w:color="444444"/>
          <w:left w:val="dotted" w:sz="2" w:space="0" w:color="444444"/>
          <w:bottom w:val="dotted" w:sz="6" w:space="1" w:color="444444"/>
          <w:right w:val="dotted" w:sz="2" w:space="0" w:color="444444"/>
        </w:pBdr>
        <w:spacing w:after="225" w:line="240" w:lineRule="auto"/>
        <w:jc w:val="center"/>
        <w:outlineLvl w:val="0"/>
        <w:rPr>
          <w:noProof/>
          <w:sz w:val="28"/>
          <w:szCs w:val="28"/>
          <w:lang w:eastAsia="ru-RU"/>
        </w:rPr>
      </w:pPr>
      <w:r w:rsidRPr="00074C1B">
        <w:rPr>
          <w:noProof/>
          <w:sz w:val="28"/>
          <w:szCs w:val="28"/>
          <w:lang w:eastAsia="ru-RU"/>
        </w:rPr>
        <w:t>с.</w:t>
      </w:r>
      <w:r w:rsidR="00D529BD">
        <w:rPr>
          <w:noProof/>
          <w:sz w:val="28"/>
          <w:szCs w:val="28"/>
          <w:lang w:eastAsia="ru-RU"/>
        </w:rPr>
        <w:t xml:space="preserve"> </w:t>
      </w:r>
      <w:r w:rsidRPr="00074C1B">
        <w:rPr>
          <w:noProof/>
          <w:sz w:val="28"/>
          <w:szCs w:val="28"/>
          <w:lang w:eastAsia="ru-RU"/>
        </w:rPr>
        <w:t>Мильково</w:t>
      </w:r>
    </w:p>
    <w:p w:rsidR="00DB106D" w:rsidRPr="00074C1B" w:rsidRDefault="007E4684" w:rsidP="00074C1B">
      <w:pPr>
        <w:pBdr>
          <w:top w:val="dotted" w:sz="2" w:space="4" w:color="444444"/>
          <w:left w:val="dotted" w:sz="2" w:space="0" w:color="444444"/>
          <w:bottom w:val="dotted" w:sz="6" w:space="1" w:color="444444"/>
          <w:right w:val="dotted" w:sz="2" w:space="0" w:color="444444"/>
        </w:pBdr>
        <w:spacing w:after="225" w:line="240" w:lineRule="auto"/>
        <w:jc w:val="center"/>
        <w:outlineLvl w:val="0"/>
        <w:rPr>
          <w:rFonts w:eastAsia="Times New Roman" w:cs="Times New Roman"/>
          <w:color w:val="222222"/>
          <w:kern w:val="36"/>
          <w:sz w:val="28"/>
          <w:szCs w:val="28"/>
          <w:lang w:eastAsia="ru-RU"/>
        </w:rPr>
      </w:pPr>
      <w:r>
        <w:rPr>
          <w:noProof/>
          <w:sz w:val="28"/>
          <w:szCs w:val="28"/>
          <w:lang w:eastAsia="ru-RU"/>
        </w:rPr>
        <w:t>2024</w:t>
      </w:r>
      <w:r w:rsidR="00074C1B" w:rsidRPr="00074C1B">
        <w:rPr>
          <w:noProof/>
          <w:sz w:val="28"/>
          <w:szCs w:val="28"/>
          <w:lang w:eastAsia="ru-RU"/>
        </w:rPr>
        <w:t xml:space="preserve"> г. </w:t>
      </w:r>
    </w:p>
    <w:p w:rsidR="00D529BD" w:rsidRDefault="00074C1B"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529BD">
        <w:rPr>
          <w:rFonts w:eastAsia="Times New Roman" w:cs="Times New Roman"/>
          <w:sz w:val="28"/>
          <w:szCs w:val="28"/>
          <w:lang w:eastAsia="ru-RU"/>
        </w:rPr>
        <w:br w:type="page"/>
      </w:r>
    </w:p>
    <w:p w:rsidR="00DB106D" w:rsidRPr="00D529BD" w:rsidRDefault="00074C1B"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lastRenderedPageBreak/>
        <w:t xml:space="preserve">  </w:t>
      </w:r>
      <w:r w:rsidR="00DB106D" w:rsidRPr="00D529BD">
        <w:rPr>
          <w:rFonts w:eastAsia="Times New Roman" w:cs="Times New Roman"/>
          <w:sz w:val="28"/>
          <w:szCs w:val="28"/>
          <w:lang w:eastAsia="ru-RU"/>
        </w:rPr>
        <w:t>Невозможно понять казачество, не узнав его базовой ценности – семьи. Казаки к чужим детям относились, как своим, даже если они рождены от нехристианина.</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Казаки считали позором иметь неграмотных сыновей, и мечтали о том, чтобы дочери были счастливыми. И, если казакам были суждено идти на смертный бой, станица не бросала его семью на произвол судьбы.</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7526B30C" wp14:editId="68AFC180">
            <wp:extent cx="4762500" cy="3857625"/>
            <wp:effectExtent l="0" t="0" r="0" b="9525"/>
            <wp:docPr id="1" name="Рисунок 1" descr="http://ksovd.ru/upload/000/u10/013/bac64b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ksovd.ru/upload/000/u10/013/bac64b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857625"/>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b/>
          <w:bCs/>
          <w:sz w:val="28"/>
          <w:szCs w:val="28"/>
          <w:bdr w:val="none" w:sz="0" w:space="0" w:color="auto" w:frame="1"/>
          <w:lang w:eastAsia="ru-RU"/>
        </w:rPr>
        <w:t>Чужих детей не бывает</w:t>
      </w:r>
    </w:p>
    <w:p w:rsidR="00DB106D" w:rsidRPr="00D529BD" w:rsidRDefault="0054193B"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В XVII веке донские казаки постоянно воевали. Жили они в поселениях, называемых юртами. Например, в царской грамоте, датируемой 1638-м годом, Михаил Фёдорович Романов обращался к ним так: «На Дон, в нижние и верхние юрты, атаманам и казакам Михаилу Иванову и всему Донскому Войску».</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О казаках того времени пишут, что они были </w:t>
      </w:r>
      <w:proofErr w:type="spellStart"/>
      <w:r w:rsidRPr="00D529BD">
        <w:rPr>
          <w:rFonts w:eastAsia="Times New Roman" w:cs="Times New Roman"/>
          <w:sz w:val="28"/>
          <w:szCs w:val="28"/>
          <w:lang w:eastAsia="ru-RU"/>
        </w:rPr>
        <w:t>горланистыми</w:t>
      </w:r>
      <w:proofErr w:type="spellEnd"/>
      <w:r w:rsidRPr="00D529BD">
        <w:rPr>
          <w:rFonts w:eastAsia="Times New Roman" w:cs="Times New Roman"/>
          <w:sz w:val="28"/>
          <w:szCs w:val="28"/>
          <w:lang w:eastAsia="ru-RU"/>
        </w:rPr>
        <w:t xml:space="preserve"> и говорливыми. Оно и понятно, что все вопросы решались на юртовом круге. Женщины в управлении не участвовали и были на вторых ролях. Тогда считалось нормой брать в жены угнанных в рабство турчанок, персиянок и черкешенок. В частности, исторические источники свидетельствуют, что зимой 1635 года казаки в свои юрты привезли 1735 пленниц с </w:t>
      </w:r>
      <w:proofErr w:type="spellStart"/>
      <w:r w:rsidRPr="00D529BD">
        <w:rPr>
          <w:rFonts w:eastAsia="Times New Roman" w:cs="Times New Roman"/>
          <w:sz w:val="28"/>
          <w:szCs w:val="28"/>
          <w:lang w:eastAsia="ru-RU"/>
        </w:rPr>
        <w:t>Чубура</w:t>
      </w:r>
      <w:proofErr w:type="spellEnd"/>
      <w:r w:rsidRPr="00D529BD">
        <w:rPr>
          <w:rFonts w:eastAsia="Times New Roman" w:cs="Times New Roman"/>
          <w:sz w:val="28"/>
          <w:szCs w:val="28"/>
          <w:lang w:eastAsia="ru-RU"/>
        </w:rPr>
        <w:t xml:space="preserve"> и с </w:t>
      </w:r>
      <w:proofErr w:type="spellStart"/>
      <w:r w:rsidRPr="00D529BD">
        <w:rPr>
          <w:rFonts w:eastAsia="Times New Roman" w:cs="Times New Roman"/>
          <w:sz w:val="28"/>
          <w:szCs w:val="28"/>
          <w:lang w:eastAsia="ru-RU"/>
        </w:rPr>
        <w:t>Ачаковской</w:t>
      </w:r>
      <w:proofErr w:type="spellEnd"/>
      <w:r w:rsidRPr="00D529BD">
        <w:rPr>
          <w:rFonts w:eastAsia="Times New Roman" w:cs="Times New Roman"/>
          <w:sz w:val="28"/>
          <w:szCs w:val="28"/>
          <w:lang w:eastAsia="ru-RU"/>
        </w:rPr>
        <w:t xml:space="preserve"> Косы.</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Бывало и так, что казачки попадали в плен к крымским татарам или к туркам. Впрочем, донцы прилагали все усилия, чтобы их освободить от «басурман», мол, не по-божески это. Порой на это уходило годы. Как правило, в момент освобождения эти </w:t>
      </w:r>
      <w:r w:rsidRPr="00D529BD">
        <w:rPr>
          <w:rFonts w:eastAsia="Times New Roman" w:cs="Times New Roman"/>
          <w:sz w:val="28"/>
          <w:szCs w:val="28"/>
          <w:lang w:eastAsia="ru-RU"/>
        </w:rPr>
        <w:lastRenderedPageBreak/>
        <w:t>женщины уже имели детей от татар. По традиции, казаки таких казачек не оставляли одних и брали в жены, при этом её дети становились приемышами – «</w:t>
      </w:r>
      <w:proofErr w:type="spellStart"/>
      <w:r w:rsidRPr="00D529BD">
        <w:rPr>
          <w:rFonts w:eastAsia="Times New Roman" w:cs="Times New Roman"/>
          <w:sz w:val="28"/>
          <w:szCs w:val="28"/>
          <w:lang w:eastAsia="ru-RU"/>
        </w:rPr>
        <w:t>туминами</w:t>
      </w:r>
      <w:proofErr w:type="spellEnd"/>
      <w:r w:rsidRPr="00D529BD">
        <w:rPr>
          <w:rFonts w:eastAsia="Times New Roman" w:cs="Times New Roman"/>
          <w:sz w:val="28"/>
          <w:szCs w:val="28"/>
          <w:lang w:eastAsia="ru-RU"/>
        </w:rPr>
        <w:t>» или «</w:t>
      </w:r>
      <w:proofErr w:type="spellStart"/>
      <w:r w:rsidRPr="00D529BD">
        <w:rPr>
          <w:rFonts w:eastAsia="Times New Roman" w:cs="Times New Roman"/>
          <w:sz w:val="28"/>
          <w:szCs w:val="28"/>
          <w:lang w:eastAsia="ru-RU"/>
        </w:rPr>
        <w:t>татаркиными</w:t>
      </w:r>
      <w:proofErr w:type="spellEnd"/>
      <w:r w:rsidRPr="00D529BD">
        <w:rPr>
          <w:rFonts w:eastAsia="Times New Roman" w:cs="Times New Roman"/>
          <w:sz w:val="28"/>
          <w:szCs w:val="28"/>
          <w:lang w:eastAsia="ru-RU"/>
        </w:rPr>
        <w:t>». Детей же, которые родились от казака и пленницы называли «</w:t>
      </w:r>
      <w:proofErr w:type="spellStart"/>
      <w:r w:rsidRPr="00D529BD">
        <w:rPr>
          <w:rFonts w:eastAsia="Times New Roman" w:cs="Times New Roman"/>
          <w:sz w:val="28"/>
          <w:szCs w:val="28"/>
          <w:lang w:eastAsia="ru-RU"/>
        </w:rPr>
        <w:t>болдырями</w:t>
      </w:r>
      <w:proofErr w:type="spellEnd"/>
      <w:r w:rsidRPr="00D529BD">
        <w:rPr>
          <w:rFonts w:eastAsia="Times New Roman" w:cs="Times New Roman"/>
          <w:sz w:val="28"/>
          <w:szCs w:val="28"/>
          <w:lang w:eastAsia="ru-RU"/>
        </w:rPr>
        <w:t xml:space="preserve">». Кстати, фамилии Бондыревы, Татаркины, </w:t>
      </w:r>
      <w:proofErr w:type="spellStart"/>
      <w:r w:rsidRPr="00D529BD">
        <w:rPr>
          <w:rFonts w:eastAsia="Times New Roman" w:cs="Times New Roman"/>
          <w:sz w:val="28"/>
          <w:szCs w:val="28"/>
          <w:lang w:eastAsia="ru-RU"/>
        </w:rPr>
        <w:t>Турчанкины</w:t>
      </w:r>
      <w:proofErr w:type="spellEnd"/>
      <w:r w:rsidRPr="00D529BD">
        <w:rPr>
          <w:rFonts w:eastAsia="Times New Roman" w:cs="Times New Roman"/>
          <w:sz w:val="28"/>
          <w:szCs w:val="28"/>
          <w:lang w:eastAsia="ru-RU"/>
        </w:rPr>
        <w:t xml:space="preserve"> и </w:t>
      </w:r>
      <w:proofErr w:type="spellStart"/>
      <w:r w:rsidRPr="00D529BD">
        <w:rPr>
          <w:rFonts w:eastAsia="Times New Roman" w:cs="Times New Roman"/>
          <w:sz w:val="28"/>
          <w:szCs w:val="28"/>
          <w:lang w:eastAsia="ru-RU"/>
        </w:rPr>
        <w:t>Тумины</w:t>
      </w:r>
      <w:proofErr w:type="spellEnd"/>
      <w:r w:rsidRPr="00D529BD">
        <w:rPr>
          <w:rFonts w:eastAsia="Times New Roman" w:cs="Times New Roman"/>
          <w:sz w:val="28"/>
          <w:szCs w:val="28"/>
          <w:lang w:eastAsia="ru-RU"/>
        </w:rPr>
        <w:t xml:space="preserve"> являются одними из </w:t>
      </w:r>
      <w:proofErr w:type="gramStart"/>
      <w:r w:rsidRPr="00D529BD">
        <w:rPr>
          <w:rFonts w:eastAsia="Times New Roman" w:cs="Times New Roman"/>
          <w:sz w:val="28"/>
          <w:szCs w:val="28"/>
          <w:lang w:eastAsia="ru-RU"/>
        </w:rPr>
        <w:t>самых</w:t>
      </w:r>
      <w:proofErr w:type="gramEnd"/>
      <w:r w:rsidRPr="00D529BD">
        <w:rPr>
          <w:rFonts w:eastAsia="Times New Roman" w:cs="Times New Roman"/>
          <w:sz w:val="28"/>
          <w:szCs w:val="28"/>
          <w:lang w:eastAsia="ru-RU"/>
        </w:rPr>
        <w:t xml:space="preserve"> распространённых на Дону.</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w:t>
      </w:r>
    </w:p>
    <w:p w:rsidR="0054193B" w:rsidRPr="00D529BD" w:rsidRDefault="00DB106D" w:rsidP="00D529BD">
      <w:pPr>
        <w:spacing w:after="0" w:line="360" w:lineRule="auto"/>
        <w:ind w:firstLine="709"/>
        <w:jc w:val="center"/>
        <w:rPr>
          <w:rFonts w:eastAsia="Times New Roman" w:cs="Times New Roman"/>
          <w:b/>
          <w:bCs/>
          <w:sz w:val="28"/>
          <w:szCs w:val="28"/>
          <w:bdr w:val="none" w:sz="0" w:space="0" w:color="auto" w:frame="1"/>
          <w:lang w:eastAsia="ru-RU"/>
        </w:rPr>
      </w:pPr>
      <w:r w:rsidRPr="00D529BD">
        <w:rPr>
          <w:rFonts w:eastAsia="Times New Roman" w:cs="Times New Roman"/>
          <w:b/>
          <w:bCs/>
          <w:sz w:val="28"/>
          <w:szCs w:val="28"/>
          <w:bdr w:val="none" w:sz="0" w:space="0" w:color="auto" w:frame="1"/>
          <w:lang w:eastAsia="ru-RU"/>
        </w:rPr>
        <w:t>Женитьба и развод на Кругу</w:t>
      </w:r>
    </w:p>
    <w:p w:rsidR="00DB106D"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В XVI и XVII веках Круг в юрте для казака значил всё или почти всё. Именно поэтому знатные отцы, которые хотели, чтобы их дочерей брали в жены достойные мужчины, требовали народного одобрения на Майдане – своего рода гарантии. Казак, давший слово на Кругу, всегда выполнял свое обещание. Со временем эта традиция распространилась на все свадьбы.</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399F4C4D" wp14:editId="2F3F0907">
            <wp:extent cx="3810000" cy="2314575"/>
            <wp:effectExtent l="0" t="0" r="0" b="9525"/>
            <wp:docPr id="2" name="Рисунок 2" descr="http://ksovd.ru/upload/000/u10/013/582e2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ksovd.ru/upload/000/u10/013/582e27e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14575"/>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«Будь моей женой», - говорил жених парень невесте. «Будь моим мужем», - отвечала она ему. Такое предложение делалось прилюдно – опять-таки на Кругу. Если же казаки решали, что «этому так и быть», появлялась новая семья. Там же на Кругу и разводили, впрочем, мужчине требовалось объяснить свой поступок и убедить людей в своей правоте. Обычно другой казак прикрывал женщину полой своего кафтана, дабы защитить её от бесчестия. В этом случае, женщина становилась его женой. Но не только мужчины были инициаторами развода, но и женщины. Если её муж оказывался «такой-сякой», то Круг становился на сторону казачки.</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b/>
          <w:bCs/>
          <w:sz w:val="28"/>
          <w:szCs w:val="28"/>
          <w:bdr w:val="none" w:sz="0" w:space="0" w:color="auto" w:frame="1"/>
          <w:lang w:eastAsia="ru-RU"/>
        </w:rPr>
        <w:t>«Я возьму их на себя!»</w:t>
      </w:r>
    </w:p>
    <w:p w:rsidR="00DB106D"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 xml:space="preserve">Донская вольница несла в себе уникальный институт социальной самоорганизации. Уходя на войну или в поход, казак был уверен, что его дети будут </w:t>
      </w:r>
      <w:r w:rsidR="00DB106D" w:rsidRPr="00D529BD">
        <w:rPr>
          <w:rFonts w:eastAsia="Times New Roman" w:cs="Times New Roman"/>
          <w:sz w:val="28"/>
          <w:szCs w:val="28"/>
          <w:lang w:eastAsia="ru-RU"/>
        </w:rPr>
        <w:lastRenderedPageBreak/>
        <w:t>жить в достатке, если он погибнет. Касалось это не всех семей, а тех, чей союз одобрил Круг.</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Например, в поселенье появляется гонец с плохой новостью, что на южные границы России напал лютый враг и надо его задержать любой ценой, пока не пройдёт полная мобилизация Войска Донского. В этом случае собирался Круг, на котором атаман сначала снимал шапку, а затем сбрасывал кафтан. Это означало, высшую степень опасности.</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204A3054" wp14:editId="592CD7BD">
            <wp:extent cx="5810250" cy="4502944"/>
            <wp:effectExtent l="0" t="0" r="0" b="0"/>
            <wp:docPr id="3" name="Рисунок 3" descr="http://ksovd.ru/upload/000/u10/014/e94743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sovd.ru/upload/000/u10/014/e94743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4502944"/>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«Кто хочет быть повешенным, на кол посаженным или в смоле сваренным»? – вопрошал атаман. В ответ выходили добровольцы, знающие, что идут на верную смерть. В полной тишине они спрашивали у </w:t>
      </w:r>
      <w:proofErr w:type="gramStart"/>
      <w:r w:rsidRPr="00D529BD">
        <w:rPr>
          <w:rFonts w:eastAsia="Times New Roman" w:cs="Times New Roman"/>
          <w:sz w:val="28"/>
          <w:szCs w:val="28"/>
          <w:lang w:eastAsia="ru-RU"/>
        </w:rPr>
        <w:t>собравших</w:t>
      </w:r>
      <w:proofErr w:type="gramEnd"/>
      <w:r w:rsidRPr="00D529BD">
        <w:rPr>
          <w:rFonts w:eastAsia="Times New Roman" w:cs="Times New Roman"/>
          <w:sz w:val="28"/>
          <w:szCs w:val="28"/>
          <w:lang w:eastAsia="ru-RU"/>
        </w:rPr>
        <w:t>: «Кто возьмёт моих сирот и мою вдову на себя»? Обязательно находились казаки, которые прилюдно говорили клятву: «Я возьму их на себя». Так оно и было!</w:t>
      </w:r>
    </w:p>
    <w:p w:rsidR="00140433" w:rsidRPr="00D529BD" w:rsidRDefault="00DB106D" w:rsidP="00D529BD">
      <w:pPr>
        <w:spacing w:after="0" w:line="360" w:lineRule="auto"/>
        <w:ind w:firstLine="709"/>
        <w:jc w:val="both"/>
        <w:rPr>
          <w:rFonts w:eastAsia="Times New Roman" w:cs="Times New Roman"/>
          <w:b/>
          <w:bCs/>
          <w:sz w:val="28"/>
          <w:szCs w:val="28"/>
          <w:bdr w:val="none" w:sz="0" w:space="0" w:color="auto" w:frame="1"/>
          <w:lang w:eastAsia="ru-RU"/>
        </w:rPr>
      </w:pPr>
      <w:r w:rsidRPr="00D529BD">
        <w:rPr>
          <w:rFonts w:eastAsia="Times New Roman" w:cs="Times New Roman"/>
          <w:b/>
          <w:bCs/>
          <w:sz w:val="28"/>
          <w:szCs w:val="28"/>
          <w:bdr w:val="none" w:sz="0" w:space="0" w:color="auto" w:frame="1"/>
          <w:lang w:eastAsia="ru-RU"/>
        </w:rPr>
        <w:t>Красота – страшная сила</w:t>
      </w:r>
    </w:p>
    <w:p w:rsidR="00DB106D"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 xml:space="preserve">В XVIII столетье роль женщины в казачьих селениях резко возросла. Историк В.Д. Сухоруков связывает это с красотой казачек. Дело в том, в прошлые века казаки, как правило, брали в плен только видных девушек и женщин, чтобы не позориться. Смешения лучших представительниц самых разных этнических групп </w:t>
      </w:r>
      <w:r w:rsidR="00DB106D" w:rsidRPr="00D529BD">
        <w:rPr>
          <w:rFonts w:eastAsia="Times New Roman" w:cs="Times New Roman"/>
          <w:sz w:val="28"/>
          <w:szCs w:val="28"/>
          <w:lang w:eastAsia="ru-RU"/>
        </w:rPr>
        <w:lastRenderedPageBreak/>
        <w:t>сказалось на красоте донских красавиц. «Пламенные черные глаза, щеки, полные свежей жизни, величайшая опрятность и чистота в одежде. Все они любили наряды и румянились», - писал Сухоруков.</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285D439B" wp14:editId="1CF751E6">
            <wp:extent cx="3152775" cy="5006888"/>
            <wp:effectExtent l="0" t="0" r="0" b="3810"/>
            <wp:docPr id="4" name="Рисунок 4" descr="http://ksovd.ru/upload/000/u10/014/9b88fc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ksovd.ru/upload/000/u10/014/9b88fcb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5006888"/>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В то же время казачки славились сильным характером. Этнограф Г.</w:t>
      </w:r>
      <w:proofErr w:type="gramStart"/>
      <w:r w:rsidRPr="00D529BD">
        <w:rPr>
          <w:rFonts w:eastAsia="Times New Roman" w:cs="Times New Roman"/>
          <w:sz w:val="28"/>
          <w:szCs w:val="28"/>
          <w:lang w:eastAsia="ru-RU"/>
        </w:rPr>
        <w:t>В</w:t>
      </w:r>
      <w:proofErr w:type="gramEnd"/>
      <w:r w:rsidRPr="00D529BD">
        <w:rPr>
          <w:rFonts w:eastAsia="Times New Roman" w:cs="Times New Roman"/>
          <w:sz w:val="28"/>
          <w:szCs w:val="28"/>
          <w:lang w:eastAsia="ru-RU"/>
        </w:rPr>
        <w:t xml:space="preserve">, </w:t>
      </w:r>
      <w:proofErr w:type="gramStart"/>
      <w:r w:rsidRPr="00D529BD">
        <w:rPr>
          <w:rFonts w:eastAsia="Times New Roman" w:cs="Times New Roman"/>
          <w:sz w:val="28"/>
          <w:szCs w:val="28"/>
          <w:lang w:eastAsia="ru-RU"/>
        </w:rPr>
        <w:t>Губарев</w:t>
      </w:r>
      <w:proofErr w:type="gramEnd"/>
      <w:r w:rsidRPr="00D529BD">
        <w:rPr>
          <w:rFonts w:eastAsia="Times New Roman" w:cs="Times New Roman"/>
          <w:sz w:val="28"/>
          <w:szCs w:val="28"/>
          <w:lang w:eastAsia="ru-RU"/>
        </w:rPr>
        <w:t xml:space="preserve"> так характеризовал их: «века постоянных тревог выработали в казачке бесстрашную решительность. На реке она управлялась с каюком, скакала верхом на коне, ловко владела арканом и оружием. Умела защитить своих детей и свой курень…».</w:t>
      </w:r>
    </w:p>
    <w:p w:rsidR="00140433"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Постепенно поговорка «женщину и коня держи в поводу» в казачестве потеряла первоначальный смысл. Видя перед собой решительную красавицу, казак вольно или невольно проникался к ней уважением.</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b/>
          <w:bCs/>
          <w:sz w:val="28"/>
          <w:szCs w:val="28"/>
          <w:bdr w:val="none" w:sz="0" w:space="0" w:color="auto" w:frame="1"/>
          <w:lang w:eastAsia="ru-RU"/>
        </w:rPr>
        <w:t>День матери</w:t>
      </w:r>
    </w:p>
    <w:p w:rsidR="00140433"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 xml:space="preserve">В православный праздник «введение </w:t>
      </w:r>
      <w:proofErr w:type="gramStart"/>
      <w:r w:rsidR="00DB106D" w:rsidRPr="00D529BD">
        <w:rPr>
          <w:rFonts w:eastAsia="Times New Roman" w:cs="Times New Roman"/>
          <w:sz w:val="28"/>
          <w:szCs w:val="28"/>
          <w:lang w:eastAsia="ru-RU"/>
        </w:rPr>
        <w:t>во</w:t>
      </w:r>
      <w:proofErr w:type="gramEnd"/>
      <w:r w:rsidR="00DB106D" w:rsidRPr="00D529BD">
        <w:rPr>
          <w:rFonts w:eastAsia="Times New Roman" w:cs="Times New Roman"/>
          <w:sz w:val="28"/>
          <w:szCs w:val="28"/>
          <w:lang w:eastAsia="ru-RU"/>
        </w:rPr>
        <w:t xml:space="preserve"> храм Пресвятой Богородицы» 4 декабря у казаков появился обычай поклонятся матери-казачке. По сути это был первый женский праздник в России. Впрочем, в день поздравляли всех казачек, как состоявших, так и будущих матерей. Это сказывалось и на выборе спутницы жизни.</w:t>
      </w:r>
    </w:p>
    <w:p w:rsidR="00DB106D"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lastRenderedPageBreak/>
        <w:t xml:space="preserve">      </w:t>
      </w:r>
      <w:r w:rsidR="00DB106D" w:rsidRPr="00D529BD">
        <w:rPr>
          <w:rFonts w:eastAsia="Times New Roman" w:cs="Times New Roman"/>
          <w:sz w:val="28"/>
          <w:szCs w:val="28"/>
          <w:lang w:eastAsia="ru-RU"/>
        </w:rPr>
        <w:t>В восемнадцатом веке браки казака с не казачкой практически не заключались, ибо это считалось большим позором. Если же донец брал в жену хохлушку или русачку, то над ним насмехались до старости. Одновременно традиции запрещали жениться на девушке, ближе семи степеней родства. Запрет распространялся также на женитьбу с детьми крестных родителей. Дело в том, что кума и кум приравнивались к кровной родне, как, впрочем, у всех православных. Было еще одно строгое правило: жених обязательно должен быть старше невесты.</w:t>
      </w:r>
    </w:p>
    <w:p w:rsidR="00140433" w:rsidRPr="00D529BD" w:rsidRDefault="00DB106D" w:rsidP="00D529BD">
      <w:pPr>
        <w:spacing w:after="0" w:line="360" w:lineRule="auto"/>
        <w:ind w:firstLine="709"/>
        <w:jc w:val="both"/>
        <w:rPr>
          <w:rFonts w:eastAsia="Times New Roman" w:cs="Times New Roman"/>
          <w:b/>
          <w:bCs/>
          <w:sz w:val="28"/>
          <w:szCs w:val="28"/>
          <w:bdr w:val="none" w:sz="0" w:space="0" w:color="auto" w:frame="1"/>
          <w:lang w:eastAsia="ru-RU"/>
        </w:rPr>
      </w:pPr>
      <w:r w:rsidRPr="00D529BD">
        <w:rPr>
          <w:rFonts w:eastAsia="Times New Roman" w:cs="Times New Roman"/>
          <w:b/>
          <w:bCs/>
          <w:sz w:val="28"/>
          <w:szCs w:val="28"/>
          <w:bdr w:val="none" w:sz="0" w:space="0" w:color="auto" w:frame="1"/>
          <w:lang w:eastAsia="ru-RU"/>
        </w:rPr>
        <w:t>Мальчики и образование</w:t>
      </w:r>
    </w:p>
    <w:p w:rsidR="00DB106D" w:rsidRPr="00D529BD" w:rsidRDefault="00140433"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      </w:t>
      </w:r>
      <w:r w:rsidR="00DB106D" w:rsidRPr="00D529BD">
        <w:rPr>
          <w:rFonts w:eastAsia="Times New Roman" w:cs="Times New Roman"/>
          <w:sz w:val="28"/>
          <w:szCs w:val="28"/>
          <w:lang w:eastAsia="ru-RU"/>
        </w:rPr>
        <w:t>Детей в казачьей семье, в сравнении с русской крестьянской семьёй, было мало, поэтому они всегда были любимцами. Поскольку жизнь казака была полна опасностей, родители соблюдали все обычаи. Например, когда у малыша прирезывался первый зуб, заказывали молебен Иоанну Воину. Согласно другой традиции, первый раз мальчика стригли, когда ему исполнялся год, а второй раз – в семь лет, что означало, что закончилось детство. С этого возраста он учился метко стрелять, а с десяти лет – рубить шашкой. Впрочем, уже с 3-х лет казачонок уже садился на коня. Примерно в это время отмечали его личный праздник первых штанов-</w:t>
      </w:r>
      <w:proofErr w:type="spellStart"/>
      <w:r w:rsidR="00DB106D" w:rsidRPr="00D529BD">
        <w:rPr>
          <w:rFonts w:eastAsia="Times New Roman" w:cs="Times New Roman"/>
          <w:sz w:val="28"/>
          <w:szCs w:val="28"/>
          <w:lang w:eastAsia="ru-RU"/>
        </w:rPr>
        <w:t>шароваров</w:t>
      </w:r>
      <w:proofErr w:type="spellEnd"/>
      <w:r w:rsidR="00DB106D" w:rsidRPr="00D529BD">
        <w:rPr>
          <w:rFonts w:eastAsia="Times New Roman" w:cs="Times New Roman"/>
          <w:sz w:val="28"/>
          <w:szCs w:val="28"/>
          <w:lang w:eastAsia="ru-RU"/>
        </w:rPr>
        <w:t>. С весны до осени мальчишки проводили время со своими дедами, как правило, на бахчах или при стадах или табунах. Там и осваивалась наука драться и воевать. В 14-ть лет казачонок обязан был броском камня подбить высоко и быстро летящую птицу.</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570DAE0F" wp14:editId="42DB568E">
            <wp:extent cx="4848225" cy="2454414"/>
            <wp:effectExtent l="0" t="0" r="0" b="3175"/>
            <wp:docPr id="6" name="Рисунок 6" descr="http://ksovd.ru/upload/000/u10/014/03a19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ksovd.ru/upload/000/u10/014/03a195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454414"/>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Но самым большим позором считалось быть неграмотным, тогда как учёба в гимназии сына вызывала восхищение во всей станице. Студентов, например, даже старики именовали по имени-отчеству. Если не было возможности учиться в школе, </w:t>
      </w:r>
      <w:r w:rsidRPr="00D529BD">
        <w:rPr>
          <w:rFonts w:eastAsia="Times New Roman" w:cs="Times New Roman"/>
          <w:sz w:val="28"/>
          <w:szCs w:val="28"/>
          <w:lang w:eastAsia="ru-RU"/>
        </w:rPr>
        <w:lastRenderedPageBreak/>
        <w:t>обязательно занимались дома. Например, Якова Бакланова, будущего героя Кавказкой Войны, во время похода в Крым учил отец. Уж в семилетнем возрасте мальчик был образован на уровне школяров, а также знал молдавский и турецкий языки. По возвращению из похода, соседские мальчишки принесли книгу. Увидев, как он бойко читает, они его приняли в свой круг, иначе – могли и побить.</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b/>
          <w:bCs/>
          <w:sz w:val="28"/>
          <w:szCs w:val="28"/>
          <w:bdr w:val="none" w:sz="0" w:space="0" w:color="auto" w:frame="1"/>
          <w:lang w:eastAsia="ru-RU"/>
        </w:rPr>
        <w:t>Фуражка донышком вверх</w:t>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 xml:space="preserve">По-другому воспитывали девочек. Был такой обычай, что первый раз дочку купала вся женская половина семьи – «смывали с неё заботы», чтобы жизнь было счастливой. При этом отец должен был съесть пересоленную кашу и </w:t>
      </w:r>
      <w:proofErr w:type="gramStart"/>
      <w:r w:rsidRPr="00D529BD">
        <w:rPr>
          <w:rFonts w:eastAsia="Times New Roman" w:cs="Times New Roman"/>
          <w:sz w:val="28"/>
          <w:szCs w:val="28"/>
          <w:lang w:eastAsia="ru-RU"/>
        </w:rPr>
        <w:t>не разу</w:t>
      </w:r>
      <w:proofErr w:type="gramEnd"/>
      <w:r w:rsidRPr="00D529BD">
        <w:rPr>
          <w:rFonts w:eastAsia="Times New Roman" w:cs="Times New Roman"/>
          <w:sz w:val="28"/>
          <w:szCs w:val="28"/>
          <w:lang w:eastAsia="ru-RU"/>
        </w:rPr>
        <w:t xml:space="preserve"> не сморщиться. Особо празднично отмечали первый шаг девочки, одаривая её подарками. Уже с пяти лет её приучали нянчиться с младшими братьями и сёстрами.</w:t>
      </w:r>
    </w:p>
    <w:p w:rsid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Для девушки-казачки особо важно было красиво петь и плясать. Специально их этому не учили, но на праздниках рядом с взрослыми женщинами разрешали танцевать и подпевать. Когда приходило время думать о семье, дед дарил девушке</w:t>
      </w:r>
      <w:r w:rsidR="00D529BD">
        <w:rPr>
          <w:rFonts w:eastAsia="Times New Roman" w:cs="Times New Roman"/>
          <w:sz w:val="28"/>
          <w:szCs w:val="28"/>
          <w:lang w:eastAsia="ru-RU"/>
        </w:rPr>
        <w:t xml:space="preserve"> </w:t>
      </w:r>
      <w:r w:rsidRPr="00D529BD">
        <w:rPr>
          <w:rFonts w:eastAsia="Times New Roman" w:cs="Times New Roman"/>
          <w:sz w:val="28"/>
          <w:szCs w:val="28"/>
          <w:lang w:eastAsia="ru-RU"/>
        </w:rPr>
        <w:t>серебряное колечко, тем самым давал знать, что его внучка «не дитя».</w:t>
      </w:r>
    </w:p>
    <w:p w:rsidR="00DB106D" w:rsidRPr="00D529BD" w:rsidRDefault="00DB106D" w:rsidP="00D529BD">
      <w:pPr>
        <w:spacing w:after="0" w:line="360" w:lineRule="auto"/>
        <w:ind w:firstLine="709"/>
        <w:jc w:val="center"/>
        <w:rPr>
          <w:rFonts w:eastAsia="Times New Roman" w:cs="Times New Roman"/>
          <w:sz w:val="28"/>
          <w:szCs w:val="28"/>
          <w:lang w:eastAsia="ru-RU"/>
        </w:rPr>
      </w:pPr>
      <w:r w:rsidRPr="00D529BD">
        <w:rPr>
          <w:rFonts w:eastAsia="Times New Roman" w:cs="Times New Roman"/>
          <w:noProof/>
          <w:sz w:val="28"/>
          <w:szCs w:val="28"/>
          <w:lang w:eastAsia="ru-RU"/>
        </w:rPr>
        <w:drawing>
          <wp:inline distT="0" distB="0" distL="0" distR="0" wp14:anchorId="4E8FAA10" wp14:editId="787BFE94">
            <wp:extent cx="4276725" cy="3013754"/>
            <wp:effectExtent l="0" t="0" r="0" b="0"/>
            <wp:docPr id="7" name="Рисунок 7" descr="http://ksovd.ru/upload/000/u10/014/91fcb7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ksovd.ru/upload/000/u10/014/91fcb7c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2704" cy="3017967"/>
                    </a:xfrm>
                    <a:prstGeom prst="rect">
                      <a:avLst/>
                    </a:prstGeom>
                    <a:noFill/>
                    <a:ln>
                      <a:noFill/>
                    </a:ln>
                  </pic:spPr>
                </pic:pic>
              </a:graphicData>
            </a:graphic>
          </wp:inline>
        </w:drawing>
      </w:r>
    </w:p>
    <w:p w:rsidR="00DB106D" w:rsidRPr="00D529BD" w:rsidRDefault="00DB106D" w:rsidP="00D529BD">
      <w:pPr>
        <w:spacing w:after="0" w:line="360" w:lineRule="auto"/>
        <w:ind w:firstLine="709"/>
        <w:jc w:val="both"/>
        <w:rPr>
          <w:rFonts w:eastAsia="Times New Roman" w:cs="Times New Roman"/>
          <w:sz w:val="28"/>
          <w:szCs w:val="28"/>
          <w:lang w:eastAsia="ru-RU"/>
        </w:rPr>
      </w:pPr>
      <w:r w:rsidRPr="00D529BD">
        <w:rPr>
          <w:rFonts w:eastAsia="Times New Roman" w:cs="Times New Roman"/>
          <w:sz w:val="28"/>
          <w:szCs w:val="28"/>
          <w:lang w:eastAsia="ru-RU"/>
        </w:rPr>
        <w:t>Кстати, на Дону никому и в голову не приходило насильно выдать девушку замуж. Обычно, молодой казак с отцом приходил в гости к понравившейся казачке. Если ему она нравилась, он клал фуражку на стол донышком вниз. Теперь все зависело от невесты. Она могла отнести головной убор на вешалку, тем самым дать знать, что не быть ему её мужем. Или перевернуть донышко наверх, что означает, что можно звать сватов.</w:t>
      </w:r>
    </w:p>
    <w:p w:rsidR="00BA09A3" w:rsidRPr="0054193B" w:rsidRDefault="00BA09A3" w:rsidP="0054193B">
      <w:pPr>
        <w:jc w:val="both"/>
        <w:rPr>
          <w:rFonts w:cs="Times New Roman"/>
          <w:sz w:val="28"/>
          <w:szCs w:val="28"/>
        </w:rPr>
      </w:pPr>
      <w:bookmarkStart w:id="0" w:name="_GoBack"/>
      <w:bookmarkEnd w:id="0"/>
    </w:p>
    <w:sectPr w:rsidR="00BA09A3" w:rsidRPr="0054193B" w:rsidSect="00D529BD">
      <w:pgSz w:w="11906" w:h="16838"/>
      <w:pgMar w:top="720" w:right="720" w:bottom="720" w:left="720"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6D"/>
    <w:rsid w:val="00074C1B"/>
    <w:rsid w:val="00140433"/>
    <w:rsid w:val="004F2B4E"/>
    <w:rsid w:val="0054193B"/>
    <w:rsid w:val="007E4684"/>
    <w:rsid w:val="00BA09A3"/>
    <w:rsid w:val="00D529BD"/>
    <w:rsid w:val="00D71BBE"/>
    <w:rsid w:val="00DB1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0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0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мультик</cp:lastModifiedBy>
  <cp:revision>3</cp:revision>
  <dcterms:created xsi:type="dcterms:W3CDTF">2018-09-19T12:09:00Z</dcterms:created>
  <dcterms:modified xsi:type="dcterms:W3CDTF">2024-12-12T21:56:00Z</dcterms:modified>
</cp:coreProperties>
</file>