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8B" w:rsidRDefault="00EF378B" w:rsidP="00EF378B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  <w:sz w:val="32"/>
          <w:szCs w:val="28"/>
        </w:rPr>
      </w:pPr>
      <w:r w:rsidRPr="00EF378B">
        <w:rPr>
          <w:rFonts w:ascii="Georgia" w:hAnsi="Georgia"/>
          <w:b/>
          <w:bCs/>
          <w:color w:val="000000"/>
          <w:sz w:val="32"/>
          <w:szCs w:val="28"/>
        </w:rPr>
        <w:t xml:space="preserve">Рекомендации для педагогов </w:t>
      </w:r>
    </w:p>
    <w:p w:rsidR="00EF378B" w:rsidRPr="00EF378B" w:rsidRDefault="00EF378B" w:rsidP="00EF378B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32"/>
          <w:szCs w:val="28"/>
        </w:rPr>
      </w:pPr>
      <w:bookmarkStart w:id="0" w:name="_GoBack"/>
      <w:bookmarkEnd w:id="0"/>
      <w:r w:rsidRPr="00EF378B">
        <w:rPr>
          <w:rFonts w:ascii="Georgia" w:hAnsi="Georgia"/>
          <w:b/>
          <w:bCs/>
          <w:color w:val="000000"/>
          <w:sz w:val="32"/>
          <w:szCs w:val="28"/>
        </w:rPr>
        <w:t>по работе с тревожными детьми.</w:t>
      </w:r>
    </w:p>
    <w:p w:rsidR="00EF378B" w:rsidRPr="00EF378B" w:rsidRDefault="00EF378B" w:rsidP="00EF378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Тревожность определяется как устойчивое отрицательное переживание беспокойства и ожидания неблагополучия со стороны окружающих. Она является глубинным эмоциональным состоянием, возникающим в результате неудовлетворения важных потребностей.</w:t>
      </w:r>
    </w:p>
    <w:p w:rsidR="00EF378B" w:rsidRPr="00EF378B" w:rsidRDefault="00EF378B" w:rsidP="00EF378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Тревожные дети отличаются частыми проявлениями беспокойства и тревоги, а также большим количеством страха, причем страхи и тревога возникают в тех ситуациях, в которых ребенку, как правило, ничего не грозит. Тревожные дети отличаются особой чувствительностью, мнительностью и впечатлительностью. Такие дети нередко характеризуются низкой самооценкой, в связи, с чем у них возникает ожидание неблагополучия со стороны окружающих.</w:t>
      </w:r>
    </w:p>
    <w:p w:rsidR="00EF378B" w:rsidRPr="00EF378B" w:rsidRDefault="00EF378B" w:rsidP="00EF378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Тревожные дети очень чувствительны к своим неудачам, остро реагируют на них, склонны отказаться от такой деятельности, в которой испытывают затруднения.</w:t>
      </w:r>
    </w:p>
    <w:p w:rsidR="00EF378B" w:rsidRPr="00EF378B" w:rsidRDefault="00EF378B" w:rsidP="00EF378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Повышенная тревожность мешает ребенку общаться, т.е. взаимодействовать в системе ребенок-ребенок; ребенок-взрослый, формированию учебной деятельности, в частности постоянное чувство тревожности не дает возможности формированию контрольно-оценочной деятельности, а контрольно-оценочные действия являются одним из основных составляющих учебной деятельности. А также повышенная тревожность способствует блокированию психосоматических систем организма, не дает возможности эффективной работе на уроке.</w:t>
      </w:r>
    </w:p>
    <w:p w:rsidR="00EF378B" w:rsidRPr="00EF378B" w:rsidRDefault="00EF378B" w:rsidP="00EF378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b/>
          <w:bCs/>
          <w:color w:val="000000"/>
          <w:sz w:val="28"/>
          <w:szCs w:val="28"/>
        </w:rPr>
        <w:t>Рекомендации: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Поручение, которое дается ребенку, должно соответствовать его возможностям. Предлагая выполнить слишком сложные, непосильные занятия, вы заранее обрекаете ребенка на неуспех, а, следовательно, на снижение самооценки, на неудовлетворенность собой.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 (“У тебя это получится”, “Ты это умеешь хорошо делать”). При выполнении заданий необходим общий положительный эмоциональный фон.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 xml:space="preserve">Недопустимо сравнивать ребенка с кем-либо, особенно, если это сравнение не в его пользу. </w:t>
      </w:r>
      <w:proofErr w:type="gramStart"/>
      <w:r w:rsidRPr="00EF378B">
        <w:rPr>
          <w:rFonts w:ascii="Georgia" w:hAnsi="Georgia"/>
          <w:color w:val="000000"/>
          <w:sz w:val="28"/>
          <w:szCs w:val="28"/>
        </w:rPr>
        <w:t xml:space="preserve">Сравнение должно быть только с </w:t>
      </w:r>
      <w:r w:rsidRPr="00EF378B">
        <w:rPr>
          <w:rFonts w:ascii="Georgia" w:hAnsi="Georgia"/>
          <w:color w:val="000000"/>
          <w:sz w:val="28"/>
          <w:szCs w:val="28"/>
        </w:rPr>
        <w:lastRenderedPageBreak/>
        <w:t>собственными успехами и неудачами ребенка (“Посмотри, сегодня ты меньше постарался, поэтому у тебя получилось хуже, чем в прошлый раз.</w:t>
      </w:r>
      <w:proofErr w:type="gramEnd"/>
      <w:r w:rsidRPr="00EF378B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 w:rsidRPr="00EF378B">
        <w:rPr>
          <w:rFonts w:ascii="Georgia" w:hAnsi="Georgia"/>
          <w:color w:val="000000"/>
          <w:sz w:val="28"/>
          <w:szCs w:val="28"/>
        </w:rPr>
        <w:t>Но я думаю, завтра ты сможешь сделать лучше”).</w:t>
      </w:r>
      <w:proofErr w:type="gramEnd"/>
      <w:r w:rsidRPr="00EF378B">
        <w:rPr>
          <w:rFonts w:ascii="Georgia" w:hAnsi="Georgia"/>
          <w:color w:val="000000"/>
          <w:sz w:val="28"/>
          <w:szCs w:val="28"/>
        </w:rPr>
        <w:t xml:space="preserve"> Оптимистические прогнозы “на завтра” не дают ребенку повода считать себя безнадежным и способствуют повышению уверенности в себе.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т.д.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Осторожно и дозировано использовать критику, т.к. тревожные дети болезненно реагируют на нее. Старайтесь не стыдить ребенка, особенно в присутствии его одноклассников.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По возможности объясняйте новый материал на знакомых примерах.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Чаще обращайтесь к ребенку по имени.</w:t>
      </w:r>
    </w:p>
    <w:p w:rsidR="00EF378B" w:rsidRPr="00EF378B" w:rsidRDefault="00EF378B" w:rsidP="00EF378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EF378B">
        <w:rPr>
          <w:rFonts w:ascii="Georgia" w:hAnsi="Georgia"/>
          <w:color w:val="000000"/>
          <w:sz w:val="28"/>
          <w:szCs w:val="28"/>
        </w:rPr>
        <w:t>Хвалите ребенка даже за незначительный успех.</w:t>
      </w:r>
    </w:p>
    <w:p w:rsidR="00CA615E" w:rsidRPr="00EF378B" w:rsidRDefault="00EF378B">
      <w:pPr>
        <w:rPr>
          <w:sz w:val="28"/>
          <w:szCs w:val="28"/>
        </w:rPr>
      </w:pPr>
    </w:p>
    <w:sectPr w:rsidR="00CA615E" w:rsidRPr="00EF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740E"/>
    <w:multiLevelType w:val="multilevel"/>
    <w:tmpl w:val="13AA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453CF"/>
    <w:rsid w:val="001074E8"/>
    <w:rsid w:val="00EF378B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МАОУ лицей № 82 г. Челябинска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М. Исламова</dc:creator>
  <cp:keywords/>
  <dc:description/>
  <cp:lastModifiedBy>Роза М. Исламова</cp:lastModifiedBy>
  <cp:revision>2</cp:revision>
  <dcterms:created xsi:type="dcterms:W3CDTF">2022-04-05T11:50:00Z</dcterms:created>
  <dcterms:modified xsi:type="dcterms:W3CDTF">2022-04-05T11:51:00Z</dcterms:modified>
</cp:coreProperties>
</file>