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7C" w:rsidRPr="001A5D7C" w:rsidRDefault="001A5D7C" w:rsidP="001A5D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и учебно-методическое </w:t>
      </w:r>
      <w:proofErr w:type="gramStart"/>
      <w:r w:rsidRPr="001A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 ФГОС</w:t>
      </w:r>
      <w:proofErr w:type="gramEnd"/>
      <w:r w:rsidRPr="001A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A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ОО:</w:t>
      </w:r>
    </w:p>
    <w:p w:rsidR="001A5D7C" w:rsidRPr="001A5D7C" w:rsidRDefault="001A5D7C">
      <w:pPr>
        <w:rPr>
          <w:sz w:val="24"/>
          <w:szCs w:val="24"/>
        </w:rPr>
      </w:pPr>
    </w:p>
    <w:p w:rsidR="00CF147B" w:rsidRPr="001A5D7C" w:rsidRDefault="001A5D7C">
      <w:pPr>
        <w:rPr>
          <w:sz w:val="24"/>
          <w:szCs w:val="24"/>
        </w:rPr>
      </w:pPr>
      <w:r w:rsidRPr="001A5D7C">
        <w:rPr>
          <w:sz w:val="24"/>
          <w:szCs w:val="24"/>
        </w:rPr>
        <w:t>КРИТЕРИИ:</w:t>
      </w:r>
    </w:p>
    <w:p w:rsidR="001A5D7C" w:rsidRPr="001A5D7C" w:rsidRDefault="001A5D7C">
      <w:pPr>
        <w:rPr>
          <w:sz w:val="24"/>
          <w:szCs w:val="24"/>
        </w:rPr>
      </w:pPr>
      <w:r w:rsidRPr="001A5D7C">
        <w:rPr>
          <w:sz w:val="24"/>
          <w:szCs w:val="24"/>
        </w:rPr>
        <w:t>0 не имеется;  1- имеется</w:t>
      </w:r>
    </w:p>
    <w:p w:rsidR="001A5D7C" w:rsidRDefault="001A5D7C"/>
    <w:tbl>
      <w:tblPr>
        <w:tblW w:w="11190" w:type="dxa"/>
        <w:tblInd w:w="-459" w:type="dxa"/>
        <w:tblLook w:val="04A0" w:firstRow="1" w:lastRow="0" w:firstColumn="1" w:lastColumn="0" w:noHBand="0" w:noVBand="1"/>
      </w:tblPr>
      <w:tblGrid>
        <w:gridCol w:w="8647"/>
        <w:gridCol w:w="1583"/>
        <w:gridCol w:w="960"/>
      </w:tblGrid>
      <w:tr w:rsidR="001A5D7C" w:rsidRPr="001A5D7C" w:rsidTr="001A5D7C">
        <w:trPr>
          <w:trHeight w:val="732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  Учебные помещения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I.Материально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78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Биологии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Биология,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5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биологии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биологии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8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География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География,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географии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географии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ХИМИЯ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Вытяжной шкаф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5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0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bookmarkStart w:id="0" w:name="_GoBack"/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bookmarkEnd w:id="0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Химия 8-9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Химия;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0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8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химии (8-9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2.3 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химии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Физика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Физика,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физике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физике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Русский язык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Русский язык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Литература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Литература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русскому языку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литературе (5-9)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словарей (не менее 10 наименований)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(хрестоматии, учебные пособия, рабочие тетради) по всем разделам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(хрестоматии, учебные пособия, рабочие тетради) по всем разделам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русскому языку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литературе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 с учётом деления на группы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 с учётом деления на группы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Иностранный язык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Иностранный язык,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и гарнитурой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8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 Иностранный язык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 иностранному языку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=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История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История,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Обществознание.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Обществознание,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Основы духовно-нравственной культуры народов России. 5 класс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Основы духовно-нравственной культуры народов России,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истории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обществознанию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основам духовно-нравственной культуры народов России (5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истории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обществознанию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основам духовно-нравственной культуры народов России 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Математика 5-6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Математика,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Алгебра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Алгебра,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Геометрия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Геометрия,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8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математике (5-6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алгебре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геометрии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математике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алгебре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геометрии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ИНФОРМАТИКИ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1.1 Рабочее место педагога (в соответствии с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пп.IX,X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СанПиН 2.2.2/2.4.1340-03, пп.5.2, 5.3, 5.7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СанПиН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обучающегося (в соответствии с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пп.IX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 XI СанПиН 2.2.2/2.4.1340-03)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13 единиц в соответствии с пп.5.2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(не менее 7 двухместных столов (или 14 одноместных) в соответствии с пп.5.7, 5.3   СанПиН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Компьютерный стол (не менее 7 двухместных столов или 14 одноместных)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стул (кресло) (не менее 13 единиц)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Информатика и ИКТ.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Информатика и ИКТ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8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Экран (на штативе или настенный)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Мультимедиа проектор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Цифровой фотоаппарат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ж) Цифровая видеокамера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з)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-камера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Устройства вывода/ вывода звуковой информации – микрофон, колонки и наушники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 Устройства для создания музыкальной информации (музыкальные клавиатуры)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л) СПАК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Устройства ввода/вывода звуковой информации – микрофон, наушники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информатике и ИКТ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Программа-переводчик, многоязычный электронный словарь.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программирования.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Клавиатурный тренажер.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 цифровых образовательных ресурсов по различным учебным предметам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тетради) по всем разделам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ИКТ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МУЗЫКИ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Музыка 5-7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Музыка,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музыке (5-7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 и др.) по всем разделам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музыке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ИЗОБРАЗИТЕЛЬНОГО ИСКУССТВА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Изобразительное искусство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Изобразительное искусство,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 изобразительному искусству (5-7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муляжи, макеты и др.) по всем разделам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изобразительному искусству 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=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Рабочее место, оснащенное в соответствии с примерной программой по учебным предметам. Технология. 5-8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(как для мальчиков, так и для девочек)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Технология 5-8 классы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Технология,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 (девочки).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Технология 5-8 классы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Технология,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 (мальчики).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биологии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технологии (девочки)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технологии (мальчики)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ОСНОВ БЕЗОПАСНОСТИ ЖИЗНЕДЕЯТЕЛЬНОСТИ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 Рабочее место обучающегося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9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1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Основы безопасности и жизнедеятельности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Основы безопасности и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жизнедеятельности ,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комплекс  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ОБЖ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ОБЖ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Федеральные государственные образовательные стандарты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Примерная основная образовательная программа </w:t>
            </w:r>
            <w:r w:rsidR="00EE6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Физическая культура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Физическая культура,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как часть основной образовательной программы </w:t>
            </w:r>
            <w:r w:rsidR="00EE6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среднего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теоретических знаний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2.2.2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физической культуре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индивидуальной, групповой и коллективной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 и др.) по всем разделам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физической культуре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  Информационно-библиотечный центр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1.Печатные и электронные информационно-образовательные ресурсы по всем предметам учебного плана: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1.1.Комплекты учебников, включенных в федеральный перечень учебников, рекомендованных к использованию в образовательном процессе в соответствии с утвержденным в образовательной организации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5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6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7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8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9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1.2.Учебно-методическая литература в соответствии с утвержденным в образовательной организации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5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6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7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8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9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9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      Фонд дополнительной литературы: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художественная литература (по 2 экземпляра не менее 5 наименований каждого жанра)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справочная литература (1 экземпляр/комплект по каждой отрасли знаний)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2.3.периодическая литература (не менее 5 экземпляров по каждому наименованию)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СПАК библиотекаря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СПАК обеспечивает: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Возможность размещения, систематизирования и хранения материалов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Информационно-образовательная среда (ИОС) образовательной организации в части общешкольного оснащения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- 13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      Технологические средства информационных и коммуникационных технологий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1.1.Наличие сервера, обеспечивающего единство информационного пространства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1.2.Интерактивное оборудование (интерактивные доски, интерактивные приставки, графические планшеты, документ-камеры и т.п.)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1.3.Копировально-множительная техника в количестве, обеспечивающем обучение в современной ИОС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1.4.Фото и /или видео техника в количестве, обеспечивающем обучение в современной ИОС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1.5.Специализированные программно-аппаратные комплексы: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1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ИОС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Информационно-методическую поддержку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Планирование образовательного процесса и его ресурсного обеспечения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Мониторинг и фиксацию хода и результатов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Мониторинг здоровья обучающихся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Дистанционное взаимодействие всех участников образовательного процесса, в том числе в рамках дистанционного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Дистанционное взаимодействие образовательного учреждения с другими организациями социальной сферы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A5D7C" w:rsidRDefault="001A5D7C"/>
    <w:sectPr w:rsidR="001A5D7C" w:rsidSect="001A5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C"/>
    <w:rsid w:val="001A5D7C"/>
    <w:rsid w:val="00282F30"/>
    <w:rsid w:val="005B26A5"/>
    <w:rsid w:val="00A92F91"/>
    <w:rsid w:val="00CF147B"/>
    <w:rsid w:val="00DC746A"/>
    <w:rsid w:val="00E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1189-EADE-4CCC-9964-99B63D62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D7C"/>
    <w:rPr>
      <w:color w:val="800080"/>
      <w:u w:val="single"/>
    </w:rPr>
  </w:style>
  <w:style w:type="paragraph" w:customStyle="1" w:styleId="font5">
    <w:name w:val="font5"/>
    <w:basedOn w:val="a"/>
    <w:rsid w:val="001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A5D7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A5D7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A5D7C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9D59-E433-461F-8D5C-B0CB1145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9774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EGE43</cp:lastModifiedBy>
  <cp:revision>2</cp:revision>
  <dcterms:created xsi:type="dcterms:W3CDTF">2019-11-25T06:09:00Z</dcterms:created>
  <dcterms:modified xsi:type="dcterms:W3CDTF">2019-11-25T06:09:00Z</dcterms:modified>
</cp:coreProperties>
</file>