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DF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>центр развития ребёнка – детский сад № 125</w:t>
      </w: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 xml:space="preserve"> г. Челябинска</w:t>
      </w: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>ПРИКАЗ</w:t>
      </w: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5DF" w:rsidRPr="00A7206D" w:rsidRDefault="00C415DF" w:rsidP="00C41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5DF" w:rsidRPr="00A7206D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>03.03.2014 г.                                                                                      №_________</w:t>
      </w:r>
    </w:p>
    <w:p w:rsidR="00C415DF" w:rsidRPr="00A7206D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5DF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>Об организации работы по введению</w:t>
      </w:r>
    </w:p>
    <w:p w:rsidR="00C415DF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</w:p>
    <w:p w:rsidR="00C415DF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>стандарта дошкольного образования</w:t>
      </w:r>
    </w:p>
    <w:p w:rsidR="00C415DF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06D">
        <w:rPr>
          <w:rFonts w:ascii="Times New Roman" w:hAnsi="Times New Roman" w:cs="Times New Roman"/>
          <w:sz w:val="24"/>
          <w:szCs w:val="24"/>
        </w:rPr>
        <w:t xml:space="preserve"> в МБДОУ № 125</w:t>
      </w:r>
    </w:p>
    <w:p w:rsidR="00C415DF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5DF" w:rsidRDefault="00C415DF" w:rsidP="00C4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Статьи 11 Федерального закона «Об образовании в Российской Федерации» от 29.12.2012 № 273-ФЗ, 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 на основании решения координационного совета Управления по делам образования города Челябинска от 19.02.2014 № 16-01/572, приказа № 159 – у Управления по делам образования города Челябинска от 26.02.2014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«Об организации работы по введению Федерального государственного стандарта дошкольного образования в образовательных организациях города Челябинска, реализующих программы дошкольного образования, в целях обеспечения введения федерального государственного образовательного стандарта дошкольного образования в МБДОУ № 125</w:t>
      </w:r>
    </w:p>
    <w:p w:rsidR="00C415DF" w:rsidRDefault="00C415DF" w:rsidP="00C41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5DF" w:rsidRDefault="00C415DF" w:rsidP="00C41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415DF" w:rsidRDefault="00C415DF" w:rsidP="00C415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6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действий по  обеспечению  введения ФГОС </w:t>
      </w:r>
      <w:proofErr w:type="gramStart"/>
      <w:r w:rsidRPr="00D60F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60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МБДОУ № 125 на 2014-2016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2. Создать рабочую группу по введению ФГОС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составе: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заведующий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Сурикова С.В., зам. зав. по ВМР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Красикова Л.Л., ст. в-ль структурного подразделения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Глазунова Я.А., педагог-психолог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социальный педагог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Васильченко Н.В., ПДО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учитель-логопед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Зам. зав. по ВМР Суриковой С.В.: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20.03.2014 г. разработать положение о рабочей группе по введению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 до 15.04.</w:t>
      </w:r>
      <w:r w:rsidRPr="00850D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2014 года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50D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сформировать  план – график повышения квалификации педагогических работников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МБДОУ № 125 и структурного подразделения;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5D78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обеспечить необходимую методическую помощь в повышении профессионального мастерства педагогических работников МДОУ.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приказа оставляю за собой.</w:t>
      </w: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№ 125                                        Г.А.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Черемшанцева</w:t>
      </w:r>
      <w:proofErr w:type="spellEnd"/>
    </w:p>
    <w:p w:rsidR="00C415DF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5DF" w:rsidRPr="00850D8C" w:rsidRDefault="00C415DF" w:rsidP="00C41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415DF" w:rsidRDefault="00C415DF" w:rsidP="00C415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2D1B" w:rsidRDefault="00912D1B">
      <w:bookmarkStart w:id="0" w:name="_GoBack"/>
      <w:bookmarkEnd w:id="0"/>
    </w:p>
    <w:sectPr w:rsidR="00912D1B" w:rsidSect="006A37F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87"/>
    <w:rsid w:val="005A4787"/>
    <w:rsid w:val="00912D1B"/>
    <w:rsid w:val="00C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2014-12-22T08:17:00Z</dcterms:created>
  <dcterms:modified xsi:type="dcterms:W3CDTF">2014-12-22T08:17:00Z</dcterms:modified>
</cp:coreProperties>
</file>