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15" w:rsidRDefault="006D7B15" w:rsidP="006D7B1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2060"/>
          <w:sz w:val="40"/>
          <w:szCs w:val="40"/>
        </w:rPr>
        <w:t>Консультация для родителей</w:t>
      </w:r>
    </w:p>
    <w:p w:rsidR="006D7B15" w:rsidRDefault="006D7B15" w:rsidP="006D7B15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40"/>
          <w:szCs w:val="40"/>
        </w:rPr>
        <w:t> </w:t>
      </w:r>
      <w:r>
        <w:rPr>
          <w:rStyle w:val="c12"/>
          <w:b/>
          <w:bCs/>
          <w:color w:val="FF0000"/>
          <w:sz w:val="40"/>
          <w:szCs w:val="40"/>
        </w:rPr>
        <w:t>«Организация детского экспериментирования в домашних условиях»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FF0000"/>
          <w:sz w:val="28"/>
          <w:szCs w:val="28"/>
        </w:rPr>
        <w:t> 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 xml:space="preserve">Ребёнок –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дошкольник  является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исследователем, «проявляя живой интерес к разного рода исследовательской деятельности, в частности к элементарному  экспериментированию». Детское экспериментирование претендует на роль ведущей деятельности в период дошкольного развития ребёнка. Экспериментирование пронизывает все сферы детской деятельности: приём пищи, игру, образовательные области, прогулку, сон.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Опыты помогают развивать мышление, логику, творчество ребёнка, позволяют показать связи между живым и неживым в природе. Исследования предоставляют ребёнку самому найти ответы на вопросы «как</w:t>
      </w:r>
      <w:proofErr w:type="gramStart"/>
      <w:r>
        <w:rPr>
          <w:rStyle w:val="c0"/>
          <w:color w:val="000000"/>
          <w:sz w:val="28"/>
          <w:szCs w:val="28"/>
        </w:rPr>
        <w:t>? »</w:t>
      </w:r>
      <w:proofErr w:type="gramEnd"/>
      <w:r>
        <w:rPr>
          <w:rStyle w:val="c0"/>
          <w:color w:val="000000"/>
          <w:sz w:val="28"/>
          <w:szCs w:val="28"/>
        </w:rPr>
        <w:t xml:space="preserve"> и «почему?». Элементарные опыты, эксперименты помогают ребёнку приобрести новые знания о том или ином предмете. Эта деятельность «направлена на реальное преобразование вещей, в ходе которого дошкольник познаёт их свойства и связи, недоступные при непосредственном воспитании». Знания, полученные во время проведения опытов, запоминаются надолго.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Детское экспериментирование – это один из ведущих видов деятельности дошкольника.</w:t>
      </w:r>
      <w:r>
        <w:rPr>
          <w:rStyle w:val="c0"/>
          <w:color w:val="000000"/>
          <w:sz w:val="28"/>
          <w:szCs w:val="28"/>
        </w:rPr>
        <w:t xml:space="preserve"> 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</w:t>
      </w:r>
      <w:proofErr w:type="gramStart"/>
      <w:r>
        <w:rPr>
          <w:rStyle w:val="c0"/>
          <w:color w:val="000000"/>
          <w:sz w:val="28"/>
          <w:szCs w:val="28"/>
        </w:rPr>
        <w:t>« мамины</w:t>
      </w:r>
      <w:proofErr w:type="gramEnd"/>
      <w:r>
        <w:rPr>
          <w:rStyle w:val="c0"/>
          <w:color w:val="000000"/>
          <w:sz w:val="28"/>
          <w:szCs w:val="28"/>
        </w:rPr>
        <w:t xml:space="preserve">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                                                          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Исследовательская деятельность детей может стать одним из условий развития детской любознательности, а в конечном итоге познавательных интересов ребёнка.                                               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материалы (песок, вода), карты, схемы и т.п.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Например: «Что быстрее растворится?» – морская </w:t>
      </w:r>
      <w:proofErr w:type="gramStart"/>
      <w:r>
        <w:rPr>
          <w:rStyle w:val="c0"/>
          <w:color w:val="000000"/>
          <w:sz w:val="28"/>
          <w:szCs w:val="28"/>
        </w:rPr>
        <w:t>соль,  пена</w:t>
      </w:r>
      <w:proofErr w:type="gramEnd"/>
      <w:r>
        <w:rPr>
          <w:rStyle w:val="c0"/>
          <w:color w:val="000000"/>
          <w:sz w:val="28"/>
          <w:szCs w:val="28"/>
        </w:rPr>
        <w:t xml:space="preserve"> для ванн, хвойный экстракт, – кусочки мыла и т.п.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Эксперимент можно провести во время любой деятельности.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Например, ребёнок рисует. У него закончилась зелёная краска. Предложите ему попробовать сделать эту краску самому. Посмотрите, как он будет действовать, что будет делать?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Домашняя лаборатория.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</w:t>
      </w:r>
      <w:proofErr w:type="gramStart"/>
      <w:r>
        <w:rPr>
          <w:rStyle w:val="c0"/>
          <w:color w:val="000000"/>
          <w:sz w:val="28"/>
          <w:szCs w:val="28"/>
        </w:rPr>
        <w:t>за-дач</w:t>
      </w:r>
      <w:proofErr w:type="gramEnd"/>
      <w:r>
        <w:rPr>
          <w:rStyle w:val="c0"/>
          <w:color w:val="000000"/>
          <w:sz w:val="28"/>
          <w:szCs w:val="28"/>
        </w:rPr>
        <w:t xml:space="preserve"> и находить ответы на возникающие вопросы. Для этого необходимо соблюдать простые правила: доступность и техника безопасности вас и вашего ребёнка.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 xml:space="preserve">Несколько несложных опытов для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детей  дошкольного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возраста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70C0"/>
          <w:sz w:val="28"/>
          <w:szCs w:val="28"/>
        </w:rPr>
        <w:t>«Спрятанная картина»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Цель: узнать, как маскируются животные. Материалы: светло-желтый мелок, белая бумага, красная прозрачная папка из пластика.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Процесс: Желтым мелком нарисовать птичку на белой бумаге. Накрыть картинку красным прозрачным пластиком.                                                                                                                                     Итоги: Желтая птичка исчезла. Почему? Красный цвет – не чистый, он содержит в себе желтый, который сливается с цветом картинки. Животные часто имеют окраску, сливающуюся с цветом окружающего пейзажа, что помогает им спрятаться от хищников.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«Мыльные пузыри»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Цель: Сделать раствор для мыльных пузырей. Материалы: жидкость для мытья посуды, чашка, соломинка. Процесс: Наполовину наполните чашку жидким мылом. Доверху налейте чашку водой и размешайте. Окуните соломинку в мыльный раствор. Осторожно подуйте в соломинку. Итоги: У вас должны получиться мыльные пузыри. Почему? Молекулы мыла и воды соединяются, образуя структуру, напоминающую гармошку. Это позволяет мыльному раствору растягиваться в тонкий слой.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</w:t>
      </w:r>
    </w:p>
    <w:p w:rsidR="006D7B15" w:rsidRDefault="006D7B15" w:rsidP="006D7B1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371C0" w:rsidRDefault="000371C0">
      <w:bookmarkStart w:id="0" w:name="_GoBack"/>
      <w:bookmarkEnd w:id="0"/>
    </w:p>
    <w:sectPr w:rsidR="000371C0" w:rsidSect="00BC6C29">
      <w:type w:val="continuous"/>
      <w:pgSz w:w="11910" w:h="16840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15"/>
    <w:rsid w:val="000371C0"/>
    <w:rsid w:val="00417640"/>
    <w:rsid w:val="006D7B15"/>
    <w:rsid w:val="00AA7C67"/>
    <w:rsid w:val="00BC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2DD2D-BB16-4F11-B11D-7BE35F61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40"/>
    <w:pPr>
      <w:ind w:left="720"/>
      <w:contextualSpacing/>
    </w:pPr>
  </w:style>
  <w:style w:type="paragraph" w:customStyle="1" w:styleId="c4">
    <w:name w:val="c4"/>
    <w:basedOn w:val="a"/>
    <w:rsid w:val="006D7B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6D7B15"/>
  </w:style>
  <w:style w:type="character" w:customStyle="1" w:styleId="c10">
    <w:name w:val="c10"/>
    <w:basedOn w:val="a0"/>
    <w:rsid w:val="006D7B15"/>
  </w:style>
  <w:style w:type="character" w:customStyle="1" w:styleId="c12">
    <w:name w:val="c12"/>
    <w:basedOn w:val="a0"/>
    <w:rsid w:val="006D7B15"/>
  </w:style>
  <w:style w:type="paragraph" w:customStyle="1" w:styleId="c3">
    <w:name w:val="c3"/>
    <w:basedOn w:val="a"/>
    <w:rsid w:val="006D7B1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">
    <w:name w:val="c14"/>
    <w:basedOn w:val="a0"/>
    <w:rsid w:val="006D7B15"/>
  </w:style>
  <w:style w:type="character" w:customStyle="1" w:styleId="c0">
    <w:name w:val="c0"/>
    <w:basedOn w:val="a0"/>
    <w:rsid w:val="006D7B15"/>
  </w:style>
  <w:style w:type="character" w:customStyle="1" w:styleId="c2">
    <w:name w:val="c2"/>
    <w:basedOn w:val="a0"/>
    <w:rsid w:val="006D7B15"/>
  </w:style>
  <w:style w:type="character" w:customStyle="1" w:styleId="c7">
    <w:name w:val="c7"/>
    <w:basedOn w:val="a0"/>
    <w:rsid w:val="006D7B15"/>
  </w:style>
  <w:style w:type="character" w:customStyle="1" w:styleId="c9">
    <w:name w:val="c9"/>
    <w:basedOn w:val="a0"/>
    <w:rsid w:val="006D7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DOU</cp:lastModifiedBy>
  <cp:revision>1</cp:revision>
  <dcterms:created xsi:type="dcterms:W3CDTF">2024-02-28T08:52:00Z</dcterms:created>
  <dcterms:modified xsi:type="dcterms:W3CDTF">2024-02-28T08:56:00Z</dcterms:modified>
</cp:coreProperties>
</file>