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2E" w:rsidRPr="006D482E" w:rsidRDefault="006D482E" w:rsidP="00707DF9">
      <w:pPr>
        <w:jc w:val="center"/>
        <w:rPr>
          <w:sz w:val="24"/>
          <w:szCs w:val="24"/>
        </w:rPr>
      </w:pPr>
      <w:r w:rsidRPr="006D482E">
        <w:rPr>
          <w:sz w:val="24"/>
          <w:szCs w:val="24"/>
        </w:rPr>
        <w:t>Муниципальное бюджетное дошкольное образовательное учреждение детский сад № 11 комбинированного вида муниципального образования Щербиновский район станица Новощербиновская</w:t>
      </w:r>
    </w:p>
    <w:p w:rsidR="006D482E" w:rsidRPr="006D482E" w:rsidRDefault="00E01B73" w:rsidP="006D482E">
      <w:pPr>
        <w:jc w:val="center"/>
        <w:rPr>
          <w:b/>
        </w:rPr>
      </w:pPr>
      <w:r w:rsidRPr="006D482E">
        <w:rPr>
          <w:b/>
        </w:rPr>
        <w:t xml:space="preserve">Конспект </w:t>
      </w:r>
      <w:r w:rsidR="006D482E" w:rsidRPr="006D482E">
        <w:rPr>
          <w:b/>
        </w:rPr>
        <w:t>НОД по развитию речи в подготовительной группе</w:t>
      </w:r>
    </w:p>
    <w:p w:rsidR="006D482E" w:rsidRPr="006D482E" w:rsidRDefault="006D482E" w:rsidP="006D482E">
      <w:pPr>
        <w:jc w:val="center"/>
        <w:rPr>
          <w:b/>
        </w:rPr>
      </w:pPr>
      <w:r w:rsidRPr="006D482E">
        <w:rPr>
          <w:b/>
        </w:rPr>
        <w:t>«ЗОЛОТАЯ ОСЕНЬ»</w:t>
      </w:r>
    </w:p>
    <w:p w:rsidR="000371C0" w:rsidRPr="006D482E" w:rsidRDefault="006D482E" w:rsidP="006D482E">
      <w:pPr>
        <w:jc w:val="center"/>
        <w:rPr>
          <w:b/>
        </w:rPr>
      </w:pPr>
      <w:r w:rsidRPr="006D482E">
        <w:rPr>
          <w:b/>
        </w:rPr>
        <w:t>Подготовила и провела воспитатель Бабченко Алина Николаевна</w:t>
      </w:r>
    </w:p>
    <w:p w:rsidR="00E734A3" w:rsidRPr="001F15C8" w:rsidRDefault="00E734A3" w:rsidP="001F15C8">
      <w:pPr>
        <w:ind w:firstLine="567"/>
        <w:jc w:val="both"/>
      </w:pPr>
      <w:r w:rsidRPr="00E734A3">
        <w:rPr>
          <w:b/>
        </w:rPr>
        <w:t>Задачи:</w:t>
      </w:r>
      <w:r w:rsidR="00ED05DD">
        <w:rPr>
          <w:b/>
        </w:rPr>
        <w:t xml:space="preserve"> </w:t>
      </w:r>
      <w:r w:rsidR="001F15C8" w:rsidRPr="001F15C8">
        <w:t xml:space="preserve">обобщить представления </w:t>
      </w:r>
      <w:r w:rsidR="001F15C8">
        <w:t xml:space="preserve">детей об осени как времени года, </w:t>
      </w:r>
      <w:r w:rsidR="00ED05DD">
        <w:t>развивать интерес к произведениям русских художников-пейзажистов</w:t>
      </w:r>
      <w:r w:rsidR="001F15C8">
        <w:t>,</w:t>
      </w:r>
      <w:r w:rsidR="00ED05DD">
        <w:t xml:space="preserve"> учить видеть прекрасное в обыденном</w:t>
      </w:r>
      <w:r w:rsidR="007604E6">
        <w:t xml:space="preserve">, </w:t>
      </w:r>
      <w:r w:rsidR="001F15C8" w:rsidRPr="001F15C8">
        <w:t>активизировать словарь</w:t>
      </w:r>
      <w:r w:rsidR="001F15C8">
        <w:t>,</w:t>
      </w:r>
      <w:r w:rsidR="001F15C8" w:rsidRPr="001F15C8">
        <w:t xml:space="preserve"> </w:t>
      </w:r>
      <w:r w:rsidR="001F15C8">
        <w:t>воспитывать желание наблюдать за красотой осенней природы; воспитывать чувство любви к родной природе,</w:t>
      </w:r>
      <w:r w:rsidR="001F15C8" w:rsidRPr="001F15C8">
        <w:t xml:space="preserve"> мотивироват</w:t>
      </w:r>
      <w:r w:rsidR="001F15C8">
        <w:t>ь к изображению осенней природы.</w:t>
      </w:r>
    </w:p>
    <w:p w:rsidR="006D482E" w:rsidRPr="007604E6" w:rsidRDefault="00E01B73" w:rsidP="006D482E">
      <w:pPr>
        <w:ind w:firstLine="567"/>
        <w:jc w:val="both"/>
      </w:pPr>
      <w:r w:rsidRPr="00E734A3">
        <w:rPr>
          <w:b/>
        </w:rPr>
        <w:t>Оборудование и материалы:</w:t>
      </w:r>
      <w:r>
        <w:t xml:space="preserve"> кленовый лист из белого картона, на котором предварительн</w:t>
      </w:r>
      <w:r w:rsidR="0063266F">
        <w:t>о воском написано слово «Осень», акварельные краски, кисточки</w:t>
      </w:r>
      <w:r w:rsidR="00EF7E0C">
        <w:t xml:space="preserve">. </w:t>
      </w:r>
      <w:r w:rsidR="00E734A3">
        <w:t>Репродукция к</w:t>
      </w:r>
      <w:r w:rsidR="00EF7E0C">
        <w:t>артин</w:t>
      </w:r>
      <w:r w:rsidR="00E734A3">
        <w:t>ы</w:t>
      </w:r>
      <w:r w:rsidR="00EF7E0C">
        <w:t xml:space="preserve"> </w:t>
      </w:r>
      <w:proofErr w:type="spellStart"/>
      <w:r w:rsidR="00EF7E0C">
        <w:t>И.Левитана</w:t>
      </w:r>
      <w:proofErr w:type="spellEnd"/>
      <w:r w:rsidR="00EF7E0C">
        <w:t xml:space="preserve"> «Золотая осень» </w:t>
      </w:r>
      <w:r w:rsidR="00EF7E0C" w:rsidRPr="007604E6">
        <w:rPr>
          <w:i/>
        </w:rPr>
        <w:t>(картину можно разместить в картинной галерее группы за несколько дней до занятия и не работать с детьми с этой картиной, а только на этом занятии начать рассматривать, чтобы научить детей видеть прекрасное в уж</w:t>
      </w:r>
      <w:r w:rsidR="00DD0AE2" w:rsidRPr="007604E6">
        <w:rPr>
          <w:i/>
        </w:rPr>
        <w:t xml:space="preserve">е привычном или примелькавшемся, а можно представить детскому вниманию картину </w:t>
      </w:r>
      <w:r w:rsidR="00A47225" w:rsidRPr="007604E6">
        <w:rPr>
          <w:i/>
        </w:rPr>
        <w:t xml:space="preserve">непосредственно перед работой с ней на </w:t>
      </w:r>
      <w:r w:rsidR="00E734A3" w:rsidRPr="007604E6">
        <w:rPr>
          <w:i/>
        </w:rPr>
        <w:t xml:space="preserve">данном </w:t>
      </w:r>
      <w:r w:rsidR="00A47225" w:rsidRPr="007604E6">
        <w:rPr>
          <w:i/>
        </w:rPr>
        <w:t>занятии).</w:t>
      </w:r>
      <w:r w:rsidR="007604E6">
        <w:t xml:space="preserve"> Музыкальное сопровождение «Звуки природы. Осень». Предварительно нарисованные фигурки детей размером не более 5 см.</w:t>
      </w:r>
    </w:p>
    <w:p w:rsidR="00EF7E0C" w:rsidRDefault="00EF7E0C" w:rsidP="006D482E">
      <w:pPr>
        <w:ind w:firstLine="567"/>
        <w:jc w:val="both"/>
      </w:pPr>
      <w:r w:rsidRPr="00E734A3">
        <w:rPr>
          <w:b/>
        </w:rPr>
        <w:t>Предварительная работа:</w:t>
      </w:r>
      <w:r>
        <w:t xml:space="preserve"> раскрашивание кленовых листьев (с двух сторон), на которых предварительно воском нанесены прожилки и украшение этими листьями групповой комнаты (осенняя гирлянда).</w:t>
      </w:r>
      <w:r w:rsidR="00E734A3">
        <w:t xml:space="preserve"> </w:t>
      </w:r>
      <w:r>
        <w:t>Беседы о сезонных изменениях в природе, наблюдения в природе (осенних пейзажей, осенних деревьев, осеннего неба</w:t>
      </w:r>
      <w:r w:rsidR="00C5264A">
        <w:t>, рассматривание осенних листьев</w:t>
      </w:r>
      <w:r>
        <w:t>)</w:t>
      </w:r>
      <w:r w:rsidR="00C5264A">
        <w:t>, слушание классической музыки «</w:t>
      </w:r>
      <w:r w:rsidR="00C5264A" w:rsidRPr="00C5264A">
        <w:t>Времена года» Антонио Вивальди</w:t>
      </w:r>
      <w:r w:rsidR="00C5264A">
        <w:t>,</w:t>
      </w:r>
      <w:r w:rsidR="00C5264A" w:rsidRPr="00C5264A">
        <w:t xml:space="preserve"> «Времена года» Йозефа Гайдна</w:t>
      </w:r>
      <w:r w:rsidR="00C5264A">
        <w:t xml:space="preserve">, </w:t>
      </w:r>
      <w:r w:rsidR="00C5264A" w:rsidRPr="00C5264A">
        <w:t>«Времена года» Петра Ильича Чайковского</w:t>
      </w:r>
      <w:r w:rsidR="00C5264A">
        <w:t>,</w:t>
      </w:r>
      <w:r w:rsidR="00C5264A" w:rsidRPr="00C5264A">
        <w:t xml:space="preserve"> «Времена года» Александра Глазунова</w:t>
      </w:r>
      <w:r w:rsidR="007604E6">
        <w:t>, просмотр под музыку слайд-шоу «Осень»</w:t>
      </w:r>
      <w:r w:rsidR="00C5264A">
        <w:t>.</w:t>
      </w:r>
    </w:p>
    <w:p w:rsidR="007604E6" w:rsidRPr="007604E6" w:rsidRDefault="007604E6">
      <w:pPr>
        <w:rPr>
          <w:b/>
        </w:rPr>
      </w:pPr>
      <w:r w:rsidRPr="007604E6">
        <w:rPr>
          <w:b/>
        </w:rPr>
        <w:t xml:space="preserve">Ход. </w:t>
      </w:r>
    </w:p>
    <w:p w:rsidR="0063266F" w:rsidRDefault="004A6542" w:rsidP="004A6542">
      <w:pPr>
        <w:pStyle w:val="a3"/>
        <w:numPr>
          <w:ilvl w:val="0"/>
          <w:numId w:val="1"/>
        </w:numPr>
        <w:ind w:left="284"/>
      </w:pPr>
      <w:r w:rsidRPr="00BC4F2E">
        <w:rPr>
          <w:b/>
        </w:rPr>
        <w:t>Упражнение</w:t>
      </w:r>
      <w:r w:rsidR="0063266F" w:rsidRPr="00BC4F2E">
        <w:rPr>
          <w:b/>
        </w:rPr>
        <w:t xml:space="preserve"> </w:t>
      </w:r>
      <w:r w:rsidR="0087659F" w:rsidRPr="00BC4F2E">
        <w:rPr>
          <w:b/>
        </w:rPr>
        <w:t>–</w:t>
      </w:r>
      <w:r w:rsidR="0063266F" w:rsidRPr="00BC4F2E">
        <w:rPr>
          <w:b/>
        </w:rPr>
        <w:t xml:space="preserve"> приветствие</w:t>
      </w:r>
      <w:r w:rsidR="0087659F">
        <w:t>. Дети стоят кругом и передают хлопок ладошкой товарищам по кругу</w:t>
      </w:r>
      <w:r w:rsidR="007604E6">
        <w:t>.</w:t>
      </w:r>
    </w:p>
    <w:p w:rsidR="0087659F" w:rsidRDefault="0087659F" w:rsidP="004A6542">
      <w:pPr>
        <w:spacing w:after="0"/>
      </w:pPr>
      <w:r>
        <w:t>В небе солнышко светило,</w:t>
      </w:r>
      <w:r w:rsidR="00707DF9">
        <w:t xml:space="preserve"> </w:t>
      </w:r>
      <w:r>
        <w:t>Лучик в лужу обронило.</w:t>
      </w:r>
    </w:p>
    <w:p w:rsidR="0087659F" w:rsidRDefault="0087659F" w:rsidP="004A6542">
      <w:pPr>
        <w:spacing w:after="0"/>
      </w:pPr>
      <w:r>
        <w:t>Лучик в луже искупался</w:t>
      </w:r>
      <w:r w:rsidR="00707DF9">
        <w:t xml:space="preserve"> </w:t>
      </w:r>
      <w:proofErr w:type="gramStart"/>
      <w:r>
        <w:t>И</w:t>
      </w:r>
      <w:proofErr w:type="gramEnd"/>
      <w:r>
        <w:t xml:space="preserve"> в ладошке оказался.</w:t>
      </w:r>
    </w:p>
    <w:p w:rsidR="0087659F" w:rsidRDefault="0087659F" w:rsidP="004A6542">
      <w:pPr>
        <w:spacing w:after="0"/>
      </w:pPr>
      <w:r>
        <w:t>Лучик другу подари</w:t>
      </w:r>
      <w:r w:rsidR="00707DF9">
        <w:t xml:space="preserve"> </w:t>
      </w:r>
      <w:proofErr w:type="gramStart"/>
      <w:r>
        <w:t>И</w:t>
      </w:r>
      <w:proofErr w:type="gramEnd"/>
      <w:r>
        <w:t xml:space="preserve"> друг дружку обними.</w:t>
      </w:r>
    </w:p>
    <w:p w:rsidR="004A6542" w:rsidRPr="00BC4F2E" w:rsidRDefault="004A6542" w:rsidP="004A6542">
      <w:pPr>
        <w:pStyle w:val="a3"/>
        <w:numPr>
          <w:ilvl w:val="0"/>
          <w:numId w:val="1"/>
        </w:numPr>
        <w:spacing w:after="0"/>
        <w:rPr>
          <w:b/>
        </w:rPr>
      </w:pPr>
      <w:r w:rsidRPr="00BC4F2E">
        <w:rPr>
          <w:b/>
        </w:rPr>
        <w:t>Введение в тему.</w:t>
      </w:r>
    </w:p>
    <w:p w:rsidR="00E01B73" w:rsidRDefault="00E01B73" w:rsidP="006D482E">
      <w:pPr>
        <w:spacing w:after="0"/>
        <w:ind w:firstLine="426"/>
        <w:jc w:val="both"/>
      </w:pPr>
      <w:r>
        <w:t>В</w:t>
      </w:r>
      <w:r w:rsidR="0063266F">
        <w:t xml:space="preserve"> группу «влетает» кленовый</w:t>
      </w:r>
      <w:r w:rsidR="00707DF9">
        <w:t>,</w:t>
      </w:r>
      <w:r w:rsidR="0063266F">
        <w:t xml:space="preserve"> лист </w:t>
      </w:r>
      <w:r w:rsidR="00707DF9">
        <w:t xml:space="preserve">вырезанный из </w:t>
      </w:r>
      <w:r w:rsidR="00707DF9" w:rsidRPr="004A0A29">
        <w:t>белой</w:t>
      </w:r>
      <w:r w:rsidR="00707DF9">
        <w:t xml:space="preserve"> бумаги (картона)</w:t>
      </w:r>
      <w:r w:rsidR="00707DF9">
        <w:t xml:space="preserve"> </w:t>
      </w:r>
      <w:r w:rsidR="0063266F">
        <w:t>(</w:t>
      </w:r>
      <w:r w:rsidR="00707DF9">
        <w:t xml:space="preserve">можно </w:t>
      </w:r>
      <w:r w:rsidR="0063266F">
        <w:t xml:space="preserve">на </w:t>
      </w:r>
      <w:proofErr w:type="spellStart"/>
      <w:r w:rsidR="0063266F">
        <w:t>гелевом</w:t>
      </w:r>
      <w:proofErr w:type="spellEnd"/>
      <w:r w:rsidR="0063266F">
        <w:t xml:space="preserve"> воздушном шаре</w:t>
      </w:r>
      <w:r w:rsidR="00707DF9">
        <w:t>, или предварительно этот лист привязать на ниточку так, чтобы педагог мог дернуть за ниточку и лист упадет на пол).</w:t>
      </w:r>
      <w:r w:rsidR="0063266F">
        <w:t xml:space="preserve"> </w:t>
      </w:r>
    </w:p>
    <w:p w:rsidR="0063266F" w:rsidRDefault="0063266F" w:rsidP="006D482E">
      <w:pPr>
        <w:spacing w:after="0"/>
        <w:ind w:firstLine="426"/>
        <w:jc w:val="both"/>
      </w:pPr>
      <w:r>
        <w:lastRenderedPageBreak/>
        <w:t xml:space="preserve">Воспитатель: </w:t>
      </w:r>
    </w:p>
    <w:p w:rsidR="004A6542" w:rsidRDefault="0063266F" w:rsidP="006D482E">
      <w:pPr>
        <w:spacing w:after="0"/>
        <w:ind w:firstLine="426"/>
        <w:jc w:val="both"/>
      </w:pPr>
      <w:r>
        <w:t xml:space="preserve">Ой, ребята, что это? А почему вы </w:t>
      </w:r>
      <w:r w:rsidR="0087659F">
        <w:t>решили, что это лист клена?</w:t>
      </w:r>
      <w:r w:rsidR="007604E6">
        <w:t xml:space="preserve"> (</w:t>
      </w:r>
      <w:r w:rsidR="00313E54">
        <w:t xml:space="preserve">варианты детских ответов: </w:t>
      </w:r>
      <w:r w:rsidR="007604E6">
        <w:t xml:space="preserve">по форме, похож на лист клена). </w:t>
      </w:r>
      <w:r w:rsidR="008E44D7">
        <w:t>Этот лист такой красивый, давайте его повесим на нашу осеннюю гирлянду.</w:t>
      </w:r>
      <w:r w:rsidR="004A0A29">
        <w:t xml:space="preserve"> Ой, ребята, он же белый! Непорядок! Давайте его раскрасим</w:t>
      </w:r>
      <w:r w:rsidR="007604E6">
        <w:t xml:space="preserve">? </w:t>
      </w:r>
    </w:p>
    <w:p w:rsidR="004A6542" w:rsidRDefault="007604E6" w:rsidP="006D482E">
      <w:pPr>
        <w:spacing w:after="0"/>
        <w:ind w:firstLine="426"/>
        <w:jc w:val="both"/>
        <w:rPr>
          <w:i/>
        </w:rPr>
      </w:pPr>
      <w:r w:rsidRPr="004A6542">
        <w:rPr>
          <w:i/>
        </w:rPr>
        <w:t>Предложить детям раскрасить этот лист</w:t>
      </w:r>
      <w:r w:rsidR="004A0A29">
        <w:rPr>
          <w:i/>
        </w:rPr>
        <w:t>.</w:t>
      </w:r>
      <w:r w:rsidR="004A6542" w:rsidRPr="004A6542">
        <w:rPr>
          <w:i/>
        </w:rPr>
        <w:t xml:space="preserve"> </w:t>
      </w:r>
      <w:r w:rsidR="004A6542">
        <w:rPr>
          <w:i/>
        </w:rPr>
        <w:t xml:space="preserve">При раскрашивании проступает слово «Осень». </w:t>
      </w:r>
    </w:p>
    <w:p w:rsidR="004A6542" w:rsidRDefault="004A6542" w:rsidP="006D482E">
      <w:pPr>
        <w:spacing w:after="0"/>
        <w:ind w:firstLine="426"/>
        <w:jc w:val="both"/>
        <w:rPr>
          <w:i/>
        </w:rPr>
      </w:pPr>
      <w:r>
        <w:rPr>
          <w:i/>
        </w:rPr>
        <w:t>Педагог ждёт реакции детей (до этого при украшении группы осенними листьями, при раскрашивании проступали прожилки листа, предварительно нанесённые воском).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4"/>
        <w:gridCol w:w="4675"/>
      </w:tblGrid>
      <w:tr w:rsidR="004A6542" w:rsidTr="00A44B52">
        <w:tc>
          <w:tcPr>
            <w:tcW w:w="9349" w:type="dxa"/>
            <w:gridSpan w:val="2"/>
          </w:tcPr>
          <w:p w:rsidR="004A6542" w:rsidRDefault="004A6542" w:rsidP="004A6542">
            <w:pPr>
              <w:jc w:val="center"/>
              <w:rPr>
                <w:i/>
              </w:rPr>
            </w:pPr>
            <w:r>
              <w:rPr>
                <w:i/>
              </w:rPr>
              <w:t>Варианты проведения того этапа</w:t>
            </w:r>
          </w:p>
        </w:tc>
      </w:tr>
      <w:tr w:rsidR="004A6542" w:rsidTr="004A6542">
        <w:tc>
          <w:tcPr>
            <w:tcW w:w="4674" w:type="dxa"/>
          </w:tcPr>
          <w:p w:rsidR="004A6542" w:rsidRDefault="004A6542" w:rsidP="004A6542">
            <w:pPr>
              <w:rPr>
                <w:i/>
              </w:rPr>
            </w:pPr>
            <w:r>
              <w:rPr>
                <w:i/>
              </w:rPr>
              <w:t>Если дети читающие в группе</w:t>
            </w:r>
          </w:p>
        </w:tc>
        <w:tc>
          <w:tcPr>
            <w:tcW w:w="4675" w:type="dxa"/>
          </w:tcPr>
          <w:p w:rsidR="004A6542" w:rsidRDefault="004A6542" w:rsidP="004A6542">
            <w:pPr>
              <w:rPr>
                <w:i/>
              </w:rPr>
            </w:pPr>
            <w:r>
              <w:rPr>
                <w:i/>
              </w:rPr>
              <w:t>Если дети не умеют ещё читать, но видят, что это слово (буквы).</w:t>
            </w:r>
          </w:p>
        </w:tc>
      </w:tr>
      <w:tr w:rsidR="004A6542" w:rsidTr="004A6542">
        <w:tc>
          <w:tcPr>
            <w:tcW w:w="4674" w:type="dxa"/>
          </w:tcPr>
          <w:p w:rsidR="004A6542" w:rsidRDefault="004A6542" w:rsidP="004A6542">
            <w:r>
              <w:t xml:space="preserve">- </w:t>
            </w:r>
            <w:r w:rsidRPr="004A6542">
              <w:t>Ребята, кто хочет прочитать, что за слово проявилось</w:t>
            </w:r>
            <w:r>
              <w:t xml:space="preserve"> на кленовом листе</w:t>
            </w:r>
            <w:r w:rsidRPr="004A6542">
              <w:t>?</w:t>
            </w:r>
            <w:r>
              <w:t xml:space="preserve"> </w:t>
            </w:r>
          </w:p>
          <w:p w:rsidR="00313E54" w:rsidRPr="004A6542" w:rsidRDefault="00313E54" w:rsidP="004A6542">
            <w:r>
              <w:t>Дети зачитывают слово.</w:t>
            </w:r>
          </w:p>
        </w:tc>
        <w:tc>
          <w:tcPr>
            <w:tcW w:w="4675" w:type="dxa"/>
          </w:tcPr>
          <w:p w:rsidR="00313E54" w:rsidRDefault="00313E54" w:rsidP="00313E54">
            <w:r>
              <w:t xml:space="preserve">- </w:t>
            </w:r>
            <w:r w:rsidRPr="00313E54">
              <w:t>Ребята, что здесь? На прожилки не похоже.</w:t>
            </w:r>
            <w:r>
              <w:t xml:space="preserve"> (варианты детских ответов: слово, буквы). </w:t>
            </w:r>
          </w:p>
          <w:p w:rsidR="004A6542" w:rsidRDefault="00313E54" w:rsidP="00313E54">
            <w:r>
              <w:t>- А как же нам узнать, что здесь за слово или буквы? (</w:t>
            </w:r>
            <w:r w:rsidRPr="00313E54">
              <w:t>варианты детских ответов</w:t>
            </w:r>
            <w:r>
              <w:t>:</w:t>
            </w:r>
            <w:r w:rsidRPr="00313E54">
              <w:t xml:space="preserve"> </w:t>
            </w:r>
            <w:r>
              <w:t xml:space="preserve">прочитать, попросить прочитать того, кто умеет). </w:t>
            </w:r>
          </w:p>
          <w:p w:rsidR="00313E54" w:rsidRDefault="00313E54" w:rsidP="00313E54">
            <w:r>
              <w:t xml:space="preserve">А кто умеет? </w:t>
            </w:r>
          </w:p>
          <w:p w:rsidR="00313E54" w:rsidRPr="00313E54" w:rsidRDefault="00313E54" w:rsidP="00313E54">
            <w:r>
              <w:t>Педагог зачитывает слово.</w:t>
            </w:r>
          </w:p>
        </w:tc>
      </w:tr>
      <w:tr w:rsidR="00313E54" w:rsidTr="00FE436D">
        <w:tc>
          <w:tcPr>
            <w:tcW w:w="9349" w:type="dxa"/>
            <w:gridSpan w:val="2"/>
          </w:tcPr>
          <w:p w:rsidR="00313E54" w:rsidRDefault="00313E54" w:rsidP="00313E54">
            <w:r>
              <w:t>- Ребята, как хорошо уметь читать! Мы бы не смогли узнать, что здесь написано, если бы не могли читать.</w:t>
            </w:r>
          </w:p>
        </w:tc>
      </w:tr>
    </w:tbl>
    <w:p w:rsidR="00313E54" w:rsidRDefault="007604E6" w:rsidP="004A0A29">
      <w:pPr>
        <w:spacing w:after="0"/>
      </w:pPr>
      <w:r>
        <w:t xml:space="preserve"> </w:t>
      </w:r>
      <w:r w:rsidR="00313E54">
        <w:t xml:space="preserve">- Здесь написано «Осень». </w:t>
      </w:r>
    </w:p>
    <w:p w:rsidR="00C22D3D" w:rsidRDefault="00313E54" w:rsidP="004A0A29">
      <w:pPr>
        <w:spacing w:after="0"/>
      </w:pPr>
      <w:r>
        <w:t xml:space="preserve">- А что такое осень? </w:t>
      </w:r>
    </w:p>
    <w:p w:rsidR="00C22D3D" w:rsidRDefault="00C22D3D" w:rsidP="004A0A29">
      <w:pPr>
        <w:spacing w:after="0"/>
      </w:pPr>
      <w:r>
        <w:t>- А какая у нас сейчас осень?</w:t>
      </w:r>
    </w:p>
    <w:p w:rsidR="0063266F" w:rsidRDefault="00C22D3D" w:rsidP="004A0A29">
      <w:pPr>
        <w:spacing w:after="0"/>
      </w:pPr>
      <w:r>
        <w:t xml:space="preserve">- </w:t>
      </w:r>
      <w:r w:rsidR="00313E54">
        <w:t>А какая бывает осень?</w:t>
      </w:r>
    </w:p>
    <w:p w:rsidR="00313E54" w:rsidRDefault="00313E54" w:rsidP="00313E54">
      <w:pPr>
        <w:spacing w:after="0"/>
      </w:pPr>
      <w:r>
        <w:t>Вспомнить с детьми эпитеты к слову осень:</w:t>
      </w:r>
    </w:p>
    <w:p w:rsidR="00313E54" w:rsidRDefault="00313E54" w:rsidP="00C22D3D">
      <w:pPr>
        <w:pStyle w:val="a3"/>
        <w:numPr>
          <w:ilvl w:val="0"/>
          <w:numId w:val="2"/>
        </w:numPr>
        <w:spacing w:after="0"/>
      </w:pPr>
      <w:r>
        <w:t>Ранняя, долгая, запоздалая, поздняя.</w:t>
      </w:r>
    </w:p>
    <w:p w:rsidR="00313E54" w:rsidRDefault="00313E54" w:rsidP="00C22D3D">
      <w:pPr>
        <w:pStyle w:val="a3"/>
        <w:numPr>
          <w:ilvl w:val="0"/>
          <w:numId w:val="2"/>
        </w:numPr>
        <w:spacing w:after="0"/>
      </w:pPr>
      <w:r>
        <w:t xml:space="preserve">Багряная, золотая, золотистая, пламенная. </w:t>
      </w:r>
    </w:p>
    <w:p w:rsidR="00313E54" w:rsidRDefault="00313E54" w:rsidP="00C22D3D">
      <w:pPr>
        <w:pStyle w:val="a3"/>
        <w:numPr>
          <w:ilvl w:val="0"/>
          <w:numId w:val="2"/>
        </w:numPr>
        <w:spacing w:after="0"/>
      </w:pPr>
      <w:r>
        <w:t>Безлиственная, прозрачная.</w:t>
      </w:r>
    </w:p>
    <w:p w:rsidR="00313E54" w:rsidRDefault="00313E54" w:rsidP="00C22D3D">
      <w:pPr>
        <w:pStyle w:val="a3"/>
        <w:numPr>
          <w:ilvl w:val="0"/>
          <w:numId w:val="2"/>
        </w:numPr>
        <w:spacing w:after="0"/>
      </w:pPr>
      <w:r>
        <w:t>Ветреная, влажная, грязная, дождливая, ненастная, облачная, прозрачная, промозглая, ненастная, пасмурная, теплая, холодная, солнечная, сырая, сухая, жаркая, прохладная, слякотная.</w:t>
      </w:r>
    </w:p>
    <w:p w:rsidR="00313E54" w:rsidRDefault="00313E54" w:rsidP="00C22D3D">
      <w:pPr>
        <w:pStyle w:val="a3"/>
        <w:numPr>
          <w:ilvl w:val="0"/>
          <w:numId w:val="2"/>
        </w:numPr>
        <w:spacing w:after="0"/>
      </w:pPr>
      <w:r>
        <w:t>Чудесная, безрадостная, грустная, задумчивая, невесёлая, нежная, печальная, прекрасная, скучная, славная, сумрачная, тоскливая, угрюмая, унылая, хмурая, чудесная.</w:t>
      </w:r>
    </w:p>
    <w:p w:rsidR="00C22D3D" w:rsidRDefault="00C22D3D" w:rsidP="006D482E">
      <w:pPr>
        <w:spacing w:after="0"/>
        <w:ind w:firstLine="284"/>
        <w:jc w:val="both"/>
      </w:pPr>
      <w:r>
        <w:t xml:space="preserve">Если дети затрудняются в назывании эпитетов, то педагог подсказывает: </w:t>
      </w:r>
    </w:p>
    <w:p w:rsidR="00C22D3D" w:rsidRDefault="00C22D3D" w:rsidP="006D482E">
      <w:pPr>
        <w:spacing w:after="0"/>
        <w:ind w:firstLine="284"/>
        <w:jc w:val="both"/>
      </w:pPr>
      <w:r>
        <w:t>- Если идет много дождей, то как такая осень будет называться? (дождливая, ненастная, пасмурная, мокрая, влажная, сырая)</w:t>
      </w:r>
    </w:p>
    <w:p w:rsidR="00C22D3D" w:rsidRDefault="00C22D3D" w:rsidP="006D482E">
      <w:pPr>
        <w:spacing w:after="0"/>
        <w:ind w:firstLine="284"/>
        <w:jc w:val="both"/>
      </w:pPr>
      <w:r>
        <w:t xml:space="preserve">- А если постоянно дуют </w:t>
      </w:r>
      <w:proofErr w:type="spellStart"/>
      <w:r>
        <w:t>вЕтры</w:t>
      </w:r>
      <w:proofErr w:type="spellEnd"/>
      <w:r>
        <w:t>?</w:t>
      </w:r>
    </w:p>
    <w:p w:rsidR="00C22D3D" w:rsidRDefault="00C22D3D" w:rsidP="006D482E">
      <w:pPr>
        <w:spacing w:after="0"/>
        <w:ind w:firstLine="284"/>
        <w:jc w:val="both"/>
      </w:pPr>
      <w:r>
        <w:t>- А если я скажу «грустная осень», то это какая осень?</w:t>
      </w:r>
    </w:p>
    <w:p w:rsidR="00C22D3D" w:rsidRDefault="00AF3725" w:rsidP="006D482E">
      <w:pPr>
        <w:spacing w:after="0"/>
        <w:ind w:firstLine="284"/>
        <w:jc w:val="both"/>
      </w:pPr>
      <w:r>
        <w:lastRenderedPageBreak/>
        <w:t xml:space="preserve">- </w:t>
      </w:r>
      <w:r w:rsidR="00C22D3D">
        <w:t>Ребята, вы так красиво СЛОВАМИ описали осень. А знаете</w:t>
      </w:r>
      <w:r>
        <w:t>,</w:t>
      </w:r>
      <w:r w:rsidR="00C22D3D">
        <w:t xml:space="preserve"> как можно без слов описать осень?</w:t>
      </w:r>
      <w:r>
        <w:t xml:space="preserve"> (подвести детей к ответу «нарисовать»).</w:t>
      </w:r>
    </w:p>
    <w:p w:rsidR="00AF3725" w:rsidRDefault="00AF3725" w:rsidP="006D482E">
      <w:pPr>
        <w:spacing w:after="0"/>
        <w:ind w:firstLine="284"/>
        <w:jc w:val="both"/>
      </w:pPr>
      <w:r>
        <w:t>- Да, ребята, можно осень нарисовать.</w:t>
      </w:r>
      <w:r w:rsidR="004A0A29">
        <w:t xml:space="preserve"> А кленовый лист пусть пока сохнет, а потом мы раскрасим его вторую сторону.</w:t>
      </w:r>
    </w:p>
    <w:p w:rsidR="00AF3725" w:rsidRDefault="00AF3725" w:rsidP="006D482E">
      <w:pPr>
        <w:spacing w:after="0"/>
        <w:ind w:firstLine="284"/>
        <w:jc w:val="both"/>
      </w:pPr>
      <w:r>
        <w:t>- Давайте с вами пройдем в нашу картинную галерею и посмотрим, какая сегодня у нас главная картина.</w:t>
      </w:r>
    </w:p>
    <w:p w:rsidR="00BC4F2E" w:rsidRPr="00BC4F2E" w:rsidRDefault="00BC4F2E" w:rsidP="00C22D3D">
      <w:pPr>
        <w:spacing w:after="0"/>
        <w:rPr>
          <w:b/>
        </w:rPr>
      </w:pPr>
      <w:r>
        <w:rPr>
          <w:b/>
        </w:rPr>
        <w:t xml:space="preserve">3. </w:t>
      </w:r>
      <w:r w:rsidRPr="00BC4F2E">
        <w:rPr>
          <w:b/>
        </w:rPr>
        <w:t>Основная часть</w:t>
      </w:r>
      <w:r>
        <w:rPr>
          <w:b/>
        </w:rPr>
        <w:t>.</w:t>
      </w:r>
    </w:p>
    <w:p w:rsidR="00AF3725" w:rsidRDefault="00AF3725" w:rsidP="006D482E">
      <w:pPr>
        <w:spacing w:after="0"/>
        <w:ind w:firstLine="567"/>
        <w:jc w:val="both"/>
        <w:rPr>
          <w:i/>
        </w:rPr>
      </w:pPr>
      <w:r w:rsidRPr="00AF3725">
        <w:rPr>
          <w:i/>
        </w:rPr>
        <w:t>Дети усаживаются полукругом перед картиной, педагог присаживается сбоку от картины (стулья поставлены полукругом заранее).</w:t>
      </w:r>
    </w:p>
    <w:p w:rsidR="001C3857" w:rsidRDefault="00AF3725" w:rsidP="006D482E">
      <w:pPr>
        <w:spacing w:after="0"/>
        <w:ind w:firstLine="567"/>
        <w:jc w:val="both"/>
      </w:pPr>
      <w:r>
        <w:t xml:space="preserve">- Ребята, что вы видите на картине? </w:t>
      </w:r>
      <w:r w:rsidR="008C2C78">
        <w:t>(</w:t>
      </w:r>
      <w:r w:rsidR="008C2C78" w:rsidRPr="008067B0">
        <w:rPr>
          <w:i/>
        </w:rPr>
        <w:t xml:space="preserve">на каждый ответ ребенка задавать вопрос. Например, ребенок говорит «я вижу речку» - педагог обязательно должен спросить «а какая речка?», чтобы дети более внимательно рассматривали картину. А потом как бы подвести </w:t>
      </w:r>
      <w:proofErr w:type="spellStart"/>
      <w:r w:rsidR="008C2C78" w:rsidRPr="008067B0">
        <w:rPr>
          <w:i/>
        </w:rPr>
        <w:t>микроитог</w:t>
      </w:r>
      <w:proofErr w:type="spellEnd"/>
      <w:r w:rsidR="008C2C78" w:rsidRPr="008067B0">
        <w:rPr>
          <w:i/>
        </w:rPr>
        <w:t xml:space="preserve"> ответа: «Ребята, </w:t>
      </w:r>
      <w:proofErr w:type="spellStart"/>
      <w:r w:rsidR="008C2C78" w:rsidRPr="008067B0">
        <w:rPr>
          <w:i/>
        </w:rPr>
        <w:t>Дарина</w:t>
      </w:r>
      <w:proofErr w:type="spellEnd"/>
      <w:r w:rsidR="008C2C78" w:rsidRPr="008067B0">
        <w:rPr>
          <w:i/>
        </w:rPr>
        <w:t xml:space="preserve"> увидела блестящую речку». И так с каждым ответом детей</w:t>
      </w:r>
      <w:r w:rsidR="005D6AFA" w:rsidRPr="008067B0">
        <w:rPr>
          <w:i/>
        </w:rPr>
        <w:t xml:space="preserve">, тем самым </w:t>
      </w:r>
      <w:r w:rsidR="00BC4F2E" w:rsidRPr="008067B0">
        <w:rPr>
          <w:i/>
        </w:rPr>
        <w:t>побуждать детей к речевой деятельности с помощью вопросов</w:t>
      </w:r>
      <w:r w:rsidR="008C2C78" w:rsidRPr="008067B0">
        <w:rPr>
          <w:i/>
        </w:rPr>
        <w:t>).</w:t>
      </w:r>
      <w:r w:rsidR="008C2C78">
        <w:t xml:space="preserve"> </w:t>
      </w:r>
    </w:p>
    <w:p w:rsidR="00AF3725" w:rsidRDefault="008C2C78" w:rsidP="006D482E">
      <w:pPr>
        <w:spacing w:after="0"/>
        <w:ind w:firstLine="567"/>
        <w:jc w:val="both"/>
      </w:pPr>
      <w:r>
        <w:t xml:space="preserve">- </w:t>
      </w:r>
      <w:r w:rsidR="00AF3725">
        <w:t>А как вы думаете, какое время года изобразил художник</w:t>
      </w:r>
      <w:r w:rsidR="008729DA">
        <w:t>? Почему вы так решили</w:t>
      </w:r>
      <w:r>
        <w:t>? А какая осень изображена на картине? (золотая, солнечная, ранняя, теплая, ласковая).</w:t>
      </w:r>
    </w:p>
    <w:p w:rsidR="00B920CE" w:rsidRDefault="00B920CE" w:rsidP="006D482E">
      <w:pPr>
        <w:spacing w:after="0"/>
        <w:ind w:firstLine="567"/>
        <w:jc w:val="both"/>
      </w:pPr>
      <w:r>
        <w:t xml:space="preserve">- Ребята, эту картину нарисовал великий русский художник Исаак Левитан. У каждой картины есть название, подумайте, как мог назвать художник эту картину? </w:t>
      </w:r>
      <w:r w:rsidRPr="00B920CE">
        <w:rPr>
          <w:i/>
        </w:rPr>
        <w:t>Педагог выслушивает варианты ответов и говорит название сама, если дети не «угадали» название.</w:t>
      </w:r>
    </w:p>
    <w:p w:rsidR="005D6AFA" w:rsidRDefault="005D6AFA" w:rsidP="006D482E">
      <w:pPr>
        <w:spacing w:after="0"/>
        <w:ind w:firstLine="567"/>
        <w:jc w:val="both"/>
      </w:pPr>
      <w:r>
        <w:t xml:space="preserve">- </w:t>
      </w:r>
      <w:r w:rsidRPr="005D6AFA">
        <w:t>Ребята, мне так понравилась</w:t>
      </w:r>
      <w:r>
        <w:t xml:space="preserve"> эта картина и вы так красиво её описали, что мне бы хотелось там оказаться. (</w:t>
      </w:r>
      <w:r w:rsidRPr="008067B0">
        <w:rPr>
          <w:i/>
        </w:rPr>
        <w:t>Педагог берет нарисованную фигурку себя и подносит к картине</w:t>
      </w:r>
      <w:r>
        <w:t xml:space="preserve">). Я бы прогулялась вдоль реки… </w:t>
      </w:r>
      <w:proofErr w:type="spellStart"/>
      <w:r>
        <w:t>пошуршала</w:t>
      </w:r>
      <w:proofErr w:type="spellEnd"/>
      <w:r>
        <w:t xml:space="preserve"> бы листьями, прогуливаясь под деревьями… я бы села под этими деревьями и смотрела бы как солнечные блики играют на опавшей листве. Матвей, а ты бы хотел со мной прогуляться по лесу? Где бы тебе хотелось оказаться? (</w:t>
      </w:r>
      <w:r w:rsidRPr="008067B0">
        <w:rPr>
          <w:i/>
        </w:rPr>
        <w:t>педагог предлагает ребенку взять фигурку себя и выбрать место прогулки</w:t>
      </w:r>
      <w:r>
        <w:t xml:space="preserve">). </w:t>
      </w:r>
    </w:p>
    <w:p w:rsidR="005D6AFA" w:rsidRDefault="005D6AFA" w:rsidP="006D482E">
      <w:pPr>
        <w:spacing w:after="0"/>
        <w:ind w:firstLine="567"/>
        <w:jc w:val="both"/>
      </w:pPr>
      <w:r>
        <w:t xml:space="preserve">- что ты видишь вокруг себя, расскажи нам </w:t>
      </w:r>
      <w:r w:rsidRPr="008067B0">
        <w:rPr>
          <w:i/>
        </w:rPr>
        <w:t>(педагог опять задаёт уточняющие вопросы: «а какие деревья?» и т.д.)</w:t>
      </w:r>
    </w:p>
    <w:p w:rsidR="005D6AFA" w:rsidRDefault="005D6AFA" w:rsidP="006D482E">
      <w:pPr>
        <w:spacing w:after="0"/>
        <w:ind w:firstLine="567"/>
        <w:jc w:val="both"/>
      </w:pPr>
      <w:r>
        <w:t>-Давай ещё кого-нибудь позовём? Кого? (</w:t>
      </w:r>
      <w:r w:rsidRPr="001C3857">
        <w:rPr>
          <w:i/>
        </w:rPr>
        <w:t>Матвей предлагает)</w:t>
      </w:r>
    </w:p>
    <w:p w:rsidR="005D6AFA" w:rsidRDefault="005D6AFA" w:rsidP="006D482E">
      <w:pPr>
        <w:spacing w:after="0"/>
        <w:ind w:firstLine="567"/>
        <w:jc w:val="both"/>
      </w:pPr>
      <w:r>
        <w:t>Дима, приходи к нам</w:t>
      </w:r>
      <w:r w:rsidR="001C3857">
        <w:t xml:space="preserve"> (</w:t>
      </w:r>
      <w:r w:rsidR="001C3857" w:rsidRPr="001C3857">
        <w:rPr>
          <w:i/>
        </w:rPr>
        <w:t>ребенок берет фигурку себя)</w:t>
      </w:r>
      <w:r w:rsidRPr="001C3857">
        <w:rPr>
          <w:i/>
        </w:rPr>
        <w:t>.</w:t>
      </w:r>
      <w:r>
        <w:t xml:space="preserve"> Дима, а если бы ты оказался </w:t>
      </w:r>
      <w:r w:rsidRPr="001C3857">
        <w:rPr>
          <w:u w:val="single"/>
        </w:rPr>
        <w:t>здесь</w:t>
      </w:r>
      <w:r w:rsidR="001C3857" w:rsidRPr="001C3857">
        <w:rPr>
          <w:u w:val="single"/>
        </w:rPr>
        <w:t xml:space="preserve"> </w:t>
      </w:r>
      <w:r w:rsidR="001C3857">
        <w:t>(</w:t>
      </w:r>
      <w:r w:rsidR="001C3857" w:rsidRPr="001C3857">
        <w:rPr>
          <w:i/>
        </w:rPr>
        <w:t>педагог выбирает место, более удаленное от центра картины)</w:t>
      </w:r>
      <w:r w:rsidRPr="001C3857">
        <w:rPr>
          <w:i/>
        </w:rPr>
        <w:t>,</w:t>
      </w:r>
      <w:r>
        <w:t xml:space="preserve"> то что бы ты увидел?</w:t>
      </w:r>
      <w:r w:rsidR="001C3857">
        <w:t xml:space="preserve"> </w:t>
      </w:r>
      <w:r w:rsidR="001C3857" w:rsidRPr="001C3857">
        <w:rPr>
          <w:i/>
        </w:rPr>
        <w:t>(педагог ведет беседу с Димой, но привлекает к работе и всех детей. Например, на вопрос «А тебе была бы видна речка отсюда?», после ответа Димы, педагог уточняет у других детей «</w:t>
      </w:r>
      <w:r w:rsidR="001C3857">
        <w:rPr>
          <w:i/>
        </w:rPr>
        <w:t>А как вы думаете, видна ли отсюда речка?</w:t>
      </w:r>
      <w:r w:rsidR="001C3857" w:rsidRPr="001C3857">
        <w:rPr>
          <w:i/>
        </w:rPr>
        <w:t>»</w:t>
      </w:r>
      <w:r w:rsidR="001C3857">
        <w:rPr>
          <w:i/>
        </w:rPr>
        <w:t>).</w:t>
      </w:r>
      <w:r w:rsidR="001C3857" w:rsidRPr="001C3857">
        <w:t xml:space="preserve"> </w:t>
      </w:r>
    </w:p>
    <w:p w:rsidR="00A53BBE" w:rsidRDefault="00A53BBE" w:rsidP="006D482E">
      <w:pPr>
        <w:spacing w:after="0"/>
        <w:ind w:firstLine="567"/>
        <w:jc w:val="both"/>
      </w:pPr>
      <w:r>
        <w:t>Ребята, а если бы мы оказались возле речки, то что бы мы почувствовали? Тепло или прохладно? А ветер дует или нет? А какой ветер? А как лучше сказать, ветер или ветерок? А почему? А какие мы звуки услышим, находясь возле речки?</w:t>
      </w:r>
    </w:p>
    <w:p w:rsidR="00A53BBE" w:rsidRDefault="00A53BBE" w:rsidP="006D482E">
      <w:pPr>
        <w:spacing w:after="0"/>
        <w:ind w:firstLine="567"/>
        <w:jc w:val="both"/>
      </w:pPr>
      <w:r>
        <w:lastRenderedPageBreak/>
        <w:t>Ева, а с кем бы ты хотела прогуляться? Скажите, пожалуйста, а какой здесь лес? Можно ли его назвать прозрачным? Почему? А много ли листьев на деревьях? А под деревьями? А если ты окажешься здесь, тебе будет видно солнце? А что тебе будет видно?</w:t>
      </w:r>
    </w:p>
    <w:p w:rsidR="00A53BBE" w:rsidRDefault="00A53BBE" w:rsidP="006D482E">
      <w:pPr>
        <w:spacing w:after="0"/>
        <w:ind w:firstLine="567"/>
        <w:jc w:val="both"/>
      </w:pPr>
      <w:r>
        <w:t>А как вы думаете, почему здесь черная земля?</w:t>
      </w:r>
    </w:p>
    <w:p w:rsidR="00BC4F2E" w:rsidRDefault="00BC4F2E" w:rsidP="006D482E">
      <w:pPr>
        <w:spacing w:after="0"/>
        <w:ind w:firstLine="567"/>
        <w:jc w:val="both"/>
        <w:rPr>
          <w:i/>
        </w:rPr>
      </w:pPr>
      <w:r w:rsidRPr="00B920CE">
        <w:rPr>
          <w:i/>
        </w:rPr>
        <w:t>Так педагог вызывает по очереди желающих детей и приглашает детей, которые чаще всего неактивны на занятиях.</w:t>
      </w:r>
    </w:p>
    <w:p w:rsidR="009F4917" w:rsidRDefault="009F4917" w:rsidP="006D482E">
      <w:pPr>
        <w:spacing w:after="0"/>
        <w:ind w:firstLine="567"/>
        <w:jc w:val="both"/>
      </w:pPr>
      <w:r>
        <w:t>- Р</w:t>
      </w:r>
      <w:r w:rsidRPr="009F4917">
        <w:t>ебята, а эта природа похожа на природу нашего края? А почему вы так думаете?</w:t>
      </w:r>
    </w:p>
    <w:p w:rsidR="00A53BBE" w:rsidRDefault="00A53BBE" w:rsidP="006D482E">
      <w:pPr>
        <w:spacing w:after="0"/>
        <w:ind w:firstLine="567"/>
        <w:jc w:val="both"/>
        <w:rPr>
          <w:i/>
        </w:rPr>
      </w:pPr>
      <w:r>
        <w:t xml:space="preserve">- </w:t>
      </w:r>
      <w:r w:rsidRPr="00A53BBE">
        <w:t>Ребята,</w:t>
      </w:r>
      <w:r>
        <w:t xml:space="preserve"> а как вы думаете, для чего художники рисуют картины? </w:t>
      </w:r>
      <w:r w:rsidRPr="009F4917">
        <w:rPr>
          <w:i/>
        </w:rPr>
        <w:t>(показ</w:t>
      </w:r>
      <w:r w:rsidR="009F4917">
        <w:rPr>
          <w:i/>
        </w:rPr>
        <w:t xml:space="preserve">ать кому-то, сохранить красоту. Можно подсказать детям: </w:t>
      </w:r>
      <w:r w:rsidRPr="009F4917">
        <w:rPr>
          <w:i/>
        </w:rPr>
        <w:t>чтобы осенней красотой можно был</w:t>
      </w:r>
      <w:r w:rsidR="009F4917">
        <w:rPr>
          <w:i/>
        </w:rPr>
        <w:t>о любоваться в любое время года, ч</w:t>
      </w:r>
      <w:r w:rsidR="009F4917" w:rsidRPr="009F4917">
        <w:rPr>
          <w:i/>
        </w:rPr>
        <w:t>тобы люди, которые никогда не бывали в осеннем лесу могли представить себя среди этой красоты).</w:t>
      </w:r>
    </w:p>
    <w:p w:rsidR="009F4917" w:rsidRPr="009F4917" w:rsidRDefault="009F4917" w:rsidP="006D482E">
      <w:pPr>
        <w:spacing w:after="0"/>
        <w:ind w:firstLine="567"/>
        <w:jc w:val="both"/>
        <w:rPr>
          <w:b/>
        </w:rPr>
      </w:pPr>
      <w:r w:rsidRPr="009F4917">
        <w:rPr>
          <w:b/>
        </w:rPr>
        <w:t>Анализ деятельности.</w:t>
      </w:r>
    </w:p>
    <w:p w:rsidR="009F4917" w:rsidRPr="009F4917" w:rsidRDefault="009F4917" w:rsidP="006D482E">
      <w:pPr>
        <w:spacing w:after="0"/>
        <w:ind w:firstLine="567"/>
        <w:jc w:val="both"/>
      </w:pPr>
      <w:r w:rsidRPr="009F4917">
        <w:t>- Ребята, мне очень понравилось наше путешествие в осенний лес.</w:t>
      </w:r>
      <w:r>
        <w:t xml:space="preserve"> А что больше всего запомнилось тебе, Дима? </w:t>
      </w:r>
      <w:r w:rsidR="008067B0">
        <w:t>Родион</w:t>
      </w:r>
      <w:r>
        <w:t xml:space="preserve">, а что нового ты узнал? Ребята, а кому понравилось бродить по осеннему лесу со мной? Почему? </w:t>
      </w:r>
      <w:proofErr w:type="spellStart"/>
      <w:r>
        <w:t>Дарина</w:t>
      </w:r>
      <w:proofErr w:type="spellEnd"/>
      <w:r>
        <w:t xml:space="preserve">, а какое у тебя было настроение, во время путешествия? А </w:t>
      </w:r>
      <w:r w:rsidR="008E44D7">
        <w:t>что помогало тебе быть в хорошем настроении</w:t>
      </w:r>
      <w:r>
        <w:t xml:space="preserve">? </w:t>
      </w:r>
    </w:p>
    <w:p w:rsidR="009F4917" w:rsidRPr="009F4917" w:rsidRDefault="009F4917" w:rsidP="006D482E">
      <w:pPr>
        <w:spacing w:after="0"/>
        <w:ind w:firstLine="567"/>
        <w:jc w:val="both"/>
        <w:rPr>
          <w:b/>
        </w:rPr>
      </w:pPr>
      <w:r w:rsidRPr="009F4917">
        <w:rPr>
          <w:b/>
        </w:rPr>
        <w:t>Переход на следующий вид деятельности.</w:t>
      </w:r>
    </w:p>
    <w:p w:rsidR="00BC4F2E" w:rsidRDefault="00BC4F2E" w:rsidP="006D482E">
      <w:pPr>
        <w:spacing w:after="0"/>
        <w:ind w:firstLine="567"/>
        <w:jc w:val="both"/>
      </w:pPr>
      <w:r w:rsidRPr="00B920CE">
        <w:rPr>
          <w:i/>
        </w:rPr>
        <w:t>В конце обсуждения педагог может задать провокационный вопрос</w:t>
      </w:r>
      <w:r w:rsidR="00FB0E3C">
        <w:rPr>
          <w:i/>
        </w:rPr>
        <w:t>, который будет переходом к следующему виду деятельности:</w:t>
      </w:r>
      <w:r w:rsidR="00B920CE">
        <w:t xml:space="preserve"> «Ребята, а давайте представим, что не попало на картину художника. Что могло быть с этой стороны? А здесь?</w:t>
      </w:r>
      <w:r w:rsidR="00FB0E3C">
        <w:t xml:space="preserve"> А каким бы цветом это было нарисовано?</w:t>
      </w:r>
      <w:r w:rsidR="00B920CE">
        <w:t xml:space="preserve">». </w:t>
      </w:r>
      <w:r w:rsidR="00B920CE" w:rsidRPr="00B920CE">
        <w:rPr>
          <w:i/>
        </w:rPr>
        <w:t>Выслушать ответы детей</w:t>
      </w:r>
      <w:r w:rsidR="00FB0E3C">
        <w:rPr>
          <w:i/>
        </w:rPr>
        <w:t>,</w:t>
      </w:r>
      <w:r w:rsidR="00B920CE" w:rsidRPr="00B920CE">
        <w:rPr>
          <w:i/>
        </w:rPr>
        <w:t xml:space="preserve"> поддерживать особенно интересные варианты ответов</w:t>
      </w:r>
      <w:r w:rsidR="00FB0E3C">
        <w:rPr>
          <w:i/>
        </w:rPr>
        <w:t xml:space="preserve"> «Ты интересно мыслишь», «Мне нравится твой ответ», «Очень интересно!», «Думаю, это было бы красиво!» И др</w:t>
      </w:r>
      <w:r w:rsidR="00B920CE" w:rsidRPr="00B920CE">
        <w:rPr>
          <w:i/>
        </w:rPr>
        <w:t>.</w:t>
      </w:r>
      <w:r w:rsidR="00B920CE">
        <w:t xml:space="preserve"> </w:t>
      </w:r>
    </w:p>
    <w:p w:rsidR="001C3857" w:rsidRDefault="00FB0E3C" w:rsidP="006D482E">
      <w:pPr>
        <w:spacing w:after="0"/>
        <w:ind w:firstLine="567"/>
        <w:jc w:val="both"/>
      </w:pPr>
      <w:r>
        <w:t>- Ребята, вы так интересно рассказываете СЛОВАМИ, а давайте это всё нарисуем красками, как настоящие художники.</w:t>
      </w:r>
      <w:r w:rsidR="00A53BBE">
        <w:t xml:space="preserve"> Приглашаю всех </w:t>
      </w:r>
      <w:proofErr w:type="gramStart"/>
      <w:r w:rsidR="00A53BBE">
        <w:t xml:space="preserve">в </w:t>
      </w:r>
      <w:r>
        <w:t>мастерскую художника</w:t>
      </w:r>
      <w:proofErr w:type="gramEnd"/>
      <w:r w:rsidR="00A53BBE">
        <w:t>.</w:t>
      </w:r>
      <w:r w:rsidR="004A0A29">
        <w:t xml:space="preserve"> Да и наш кленовый лист уже высох, можно раскрасить вторую сторону. </w:t>
      </w:r>
      <w:r w:rsidR="00BF4D19">
        <w:t>Пока вы будете рисовать свои картины, вы мне позволите раскрасить вторую сторону нашего осеннего листа?</w:t>
      </w:r>
      <w:r w:rsidR="007D6D54">
        <w:t xml:space="preserve"> В конце детской деятельности по рисованию воспитатель показывает, что проявилось на второй стороне листа – улыбающееся солнышко, и просит детей предположить (объяснить), почему здесь появился такой знак. </w:t>
      </w:r>
    </w:p>
    <w:p w:rsidR="008C2C78" w:rsidRPr="00AF3725" w:rsidRDefault="008C2C78" w:rsidP="00C22D3D">
      <w:pPr>
        <w:spacing w:after="0"/>
      </w:pPr>
    </w:p>
    <w:p w:rsidR="00AF3725" w:rsidRDefault="00AF3725" w:rsidP="00C22D3D">
      <w:pPr>
        <w:spacing w:after="0"/>
      </w:pPr>
    </w:p>
    <w:p w:rsidR="00707DF9" w:rsidRDefault="00707DF9" w:rsidP="00C22D3D">
      <w:pPr>
        <w:spacing w:after="0"/>
      </w:pPr>
    </w:p>
    <w:p w:rsidR="00707DF9" w:rsidRDefault="00707DF9" w:rsidP="00C22D3D">
      <w:pPr>
        <w:spacing w:after="0"/>
      </w:pPr>
    </w:p>
    <w:p w:rsidR="00707DF9" w:rsidRDefault="00707DF9" w:rsidP="00C22D3D">
      <w:pPr>
        <w:spacing w:after="0"/>
      </w:pPr>
    </w:p>
    <w:p w:rsidR="00707DF9" w:rsidRDefault="00707DF9" w:rsidP="00C22D3D">
      <w:pPr>
        <w:spacing w:after="0"/>
      </w:pPr>
    </w:p>
    <w:p w:rsidR="00707DF9" w:rsidRDefault="00707DF9" w:rsidP="00C22D3D">
      <w:pPr>
        <w:spacing w:after="0"/>
      </w:pPr>
    </w:p>
    <w:p w:rsidR="00707DF9" w:rsidRDefault="00707DF9" w:rsidP="00C22D3D">
      <w:pPr>
        <w:spacing w:after="0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-516255</wp:posOffset>
            </wp:positionH>
            <wp:positionV relativeFrom="paragraph">
              <wp:posOffset>222250</wp:posOffset>
            </wp:positionV>
            <wp:extent cx="2750185" cy="2552065"/>
            <wp:effectExtent l="0" t="0" r="0" b="635"/>
            <wp:wrapThrough wrapText="bothSides">
              <wp:wrapPolygon edited="0">
                <wp:start x="0" y="0"/>
                <wp:lineTo x="0" y="21444"/>
                <wp:lineTo x="21396" y="21444"/>
                <wp:lineTo x="2139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624145260f145b2e46ed3a7d48f929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185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Приложение. </w:t>
      </w:r>
    </w:p>
    <w:p w:rsidR="00707DF9" w:rsidRDefault="00707DF9" w:rsidP="00C22D3D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3271287" cy="246316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2863619185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271981" cy="246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DF9" w:rsidRDefault="00707DF9" w:rsidP="00C22D3D">
      <w:pPr>
        <w:spacing w:after="0"/>
        <w:rPr>
          <w:noProof/>
          <w:lang w:eastAsia="ru-RU"/>
        </w:rPr>
      </w:pPr>
    </w:p>
    <w:p w:rsidR="00707DF9" w:rsidRDefault="00707DF9" w:rsidP="00707DF9">
      <w:pPr>
        <w:pStyle w:val="a3"/>
        <w:numPr>
          <w:ilvl w:val="0"/>
          <w:numId w:val="3"/>
        </w:numPr>
        <w:spacing w:after="0"/>
        <w:rPr>
          <w:noProof/>
          <w:lang w:eastAsia="ru-RU"/>
        </w:rPr>
      </w:pPr>
      <w:r>
        <w:rPr>
          <w:noProof/>
          <w:lang w:eastAsia="ru-RU"/>
        </w:rPr>
        <w:t>Заготовка листа и раскрашеный лист с проявившимся словом.</w:t>
      </w:r>
    </w:p>
    <w:p w:rsidR="00707DF9" w:rsidRDefault="00707DF9" w:rsidP="00C22D3D">
      <w:pPr>
        <w:spacing w:after="0"/>
        <w:rPr>
          <w:noProof/>
          <w:lang w:eastAsia="ru-RU"/>
        </w:rPr>
      </w:pPr>
    </w:p>
    <w:p w:rsidR="00707DF9" w:rsidRDefault="00707DF9" w:rsidP="00C22D3D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127625" cy="3465352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20889836953415784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571" cy="346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DF9" w:rsidRDefault="00707DF9" w:rsidP="00707DF9">
      <w:pPr>
        <w:pStyle w:val="a3"/>
        <w:numPr>
          <w:ilvl w:val="0"/>
          <w:numId w:val="3"/>
        </w:numPr>
        <w:spacing w:after="0"/>
      </w:pPr>
      <w:r>
        <w:t xml:space="preserve">Картина «Золотая осень» </w:t>
      </w:r>
      <w:proofErr w:type="spellStart"/>
      <w:r>
        <w:t>И.Левитан</w:t>
      </w:r>
      <w:proofErr w:type="spellEnd"/>
    </w:p>
    <w:p w:rsidR="00707DF9" w:rsidRDefault="00707DF9" w:rsidP="00C22D3D">
      <w:pPr>
        <w:spacing w:after="0"/>
      </w:pPr>
    </w:p>
    <w:p w:rsidR="00707DF9" w:rsidRDefault="00707DF9" w:rsidP="00C22D3D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942965" cy="156210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208898369534157846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38" b="36915"/>
                    <a:stretch/>
                  </pic:blipFill>
                  <pic:spPr bwMode="auto">
                    <a:xfrm>
                      <a:off x="0" y="0"/>
                      <a:ext cx="5942965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7DF9" w:rsidRDefault="00707DF9" w:rsidP="00707DF9">
      <w:pPr>
        <w:pStyle w:val="a3"/>
        <w:numPr>
          <w:ilvl w:val="0"/>
          <w:numId w:val="3"/>
        </w:numPr>
        <w:spacing w:after="0"/>
      </w:pPr>
      <w:r>
        <w:t>Коллективная работа «Осень»</w:t>
      </w:r>
      <w:r w:rsidR="00BD1C2D">
        <w:t>.</w:t>
      </w:r>
      <w:bookmarkStart w:id="0" w:name="_GoBack"/>
      <w:bookmarkEnd w:id="0"/>
    </w:p>
    <w:sectPr w:rsidR="00707DF9" w:rsidSect="00707DF9">
      <w:headerReference w:type="default" r:id="rId11"/>
      <w:type w:val="continuous"/>
      <w:pgSz w:w="11910" w:h="16840"/>
      <w:pgMar w:top="568" w:right="850" w:bottom="709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281" w:rsidRDefault="00630281" w:rsidP="00707DF9">
      <w:pPr>
        <w:spacing w:after="0" w:line="240" w:lineRule="auto"/>
      </w:pPr>
      <w:r>
        <w:separator/>
      </w:r>
    </w:p>
  </w:endnote>
  <w:endnote w:type="continuationSeparator" w:id="0">
    <w:p w:rsidR="00630281" w:rsidRDefault="00630281" w:rsidP="00707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281" w:rsidRDefault="00630281" w:rsidP="00707DF9">
      <w:pPr>
        <w:spacing w:after="0" w:line="240" w:lineRule="auto"/>
      </w:pPr>
      <w:r>
        <w:separator/>
      </w:r>
    </w:p>
  </w:footnote>
  <w:footnote w:type="continuationSeparator" w:id="0">
    <w:p w:rsidR="00630281" w:rsidRDefault="00630281" w:rsidP="00707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DF9" w:rsidRDefault="00707D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20E4"/>
    <w:multiLevelType w:val="hybridMultilevel"/>
    <w:tmpl w:val="1414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077CD"/>
    <w:multiLevelType w:val="hybridMultilevel"/>
    <w:tmpl w:val="E2D0E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F6EA2"/>
    <w:multiLevelType w:val="hybridMultilevel"/>
    <w:tmpl w:val="07EC5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73"/>
    <w:rsid w:val="000371C0"/>
    <w:rsid w:val="001C3857"/>
    <w:rsid w:val="001F15C8"/>
    <w:rsid w:val="00251EEB"/>
    <w:rsid w:val="00313E54"/>
    <w:rsid w:val="00417640"/>
    <w:rsid w:val="004A0A29"/>
    <w:rsid w:val="004A6542"/>
    <w:rsid w:val="005D6AFA"/>
    <w:rsid w:val="00630281"/>
    <w:rsid w:val="0063266F"/>
    <w:rsid w:val="006D482E"/>
    <w:rsid w:val="00707DF9"/>
    <w:rsid w:val="007604E6"/>
    <w:rsid w:val="007D6D54"/>
    <w:rsid w:val="008067B0"/>
    <w:rsid w:val="008729DA"/>
    <w:rsid w:val="0087659F"/>
    <w:rsid w:val="008C2C78"/>
    <w:rsid w:val="008E44D7"/>
    <w:rsid w:val="009F4917"/>
    <w:rsid w:val="00A47225"/>
    <w:rsid w:val="00A53BBE"/>
    <w:rsid w:val="00AA7C67"/>
    <w:rsid w:val="00AF3725"/>
    <w:rsid w:val="00B920CE"/>
    <w:rsid w:val="00BC222A"/>
    <w:rsid w:val="00BC4F2E"/>
    <w:rsid w:val="00BC6C29"/>
    <w:rsid w:val="00BD1C2D"/>
    <w:rsid w:val="00BF4D19"/>
    <w:rsid w:val="00C22D3D"/>
    <w:rsid w:val="00C3199B"/>
    <w:rsid w:val="00C5264A"/>
    <w:rsid w:val="00C57DAC"/>
    <w:rsid w:val="00DD0AE2"/>
    <w:rsid w:val="00E01B73"/>
    <w:rsid w:val="00E734A3"/>
    <w:rsid w:val="00ED05DD"/>
    <w:rsid w:val="00EF7E0C"/>
    <w:rsid w:val="00FB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A262"/>
  <w15:chartTrackingRefBased/>
  <w15:docId w15:val="{6770AE7F-466C-444D-A66D-C0A694A1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640"/>
    <w:pPr>
      <w:ind w:left="720"/>
      <w:contextualSpacing/>
    </w:pPr>
  </w:style>
  <w:style w:type="table" w:styleId="a4">
    <w:name w:val="Table Grid"/>
    <w:basedOn w:val="a1"/>
    <w:uiPriority w:val="39"/>
    <w:rsid w:val="0063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7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7DF9"/>
  </w:style>
  <w:style w:type="paragraph" w:styleId="a7">
    <w:name w:val="footer"/>
    <w:basedOn w:val="a"/>
    <w:link w:val="a8"/>
    <w:uiPriority w:val="99"/>
    <w:unhideWhenUsed/>
    <w:rsid w:val="00707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7DF9"/>
  </w:style>
  <w:style w:type="paragraph" w:styleId="a9">
    <w:name w:val="Balloon Text"/>
    <w:basedOn w:val="a"/>
    <w:link w:val="aa"/>
    <w:uiPriority w:val="99"/>
    <w:semiHidden/>
    <w:unhideWhenUsed/>
    <w:rsid w:val="00BD1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1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DOU</cp:lastModifiedBy>
  <cp:revision>10</cp:revision>
  <cp:lastPrinted>2024-10-11T09:02:00Z</cp:lastPrinted>
  <dcterms:created xsi:type="dcterms:W3CDTF">2024-09-24T12:48:00Z</dcterms:created>
  <dcterms:modified xsi:type="dcterms:W3CDTF">2024-10-11T09:04:00Z</dcterms:modified>
</cp:coreProperties>
</file>