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AD" w:rsidRDefault="006C60AD" w:rsidP="005F2478">
      <w:pPr>
        <w:shd w:val="clear" w:color="auto" w:fill="FFFFFF"/>
        <w:spacing w:before="594" w:after="594" w:line="52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</w:p>
    <w:p w:rsidR="006C60AD" w:rsidRPr="006C60AD" w:rsidRDefault="006C60AD" w:rsidP="006C60AD">
      <w:pPr>
        <w:shd w:val="clear" w:color="auto" w:fill="FFFFFF"/>
        <w:spacing w:before="594" w:after="594" w:line="52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  <w:r w:rsidRPr="006C60AD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Памятка для родителей по противопожарной безопасности.</w:t>
      </w:r>
    </w:p>
    <w:p w:rsidR="006C60AD" w:rsidRPr="006C60AD" w:rsidRDefault="006C60AD" w:rsidP="006C60AD">
      <w:pPr>
        <w:shd w:val="clear" w:color="auto" w:fill="FFFFFF"/>
        <w:spacing w:before="594" w:after="594" w:line="5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FF0000"/>
          <w:sz w:val="72"/>
          <w:szCs w:val="72"/>
          <w:lang w:eastAsia="ru-RU"/>
        </w:rPr>
      </w:pPr>
      <w:r w:rsidRPr="006C60AD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Весенний период</w:t>
      </w:r>
    </w:p>
    <w:p w:rsidR="006C60AD" w:rsidRDefault="006C60AD" w:rsidP="006C60AD">
      <w:pPr>
        <w:shd w:val="clear" w:color="auto" w:fill="FFFFFF"/>
        <w:spacing w:before="594" w:after="594" w:line="52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</w:p>
    <w:p w:rsidR="006C60AD" w:rsidRDefault="005F2478" w:rsidP="006C60AD">
      <w:pPr>
        <w:shd w:val="clear" w:color="auto" w:fill="FFFFFF"/>
        <w:spacing w:before="594" w:after="594" w:line="52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10300" cy="4660744"/>
            <wp:effectExtent l="19050" t="0" r="0" b="0"/>
            <wp:docPr id="2" name="Рисунок 2" descr="https://dshi2.lip.muzkult.ru/media/2021/09/29/1302947080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hi2.lip.muzkult.ru/media/2021/09/29/1302947080/img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6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0AD" w:rsidRDefault="006C60AD" w:rsidP="006C60AD">
      <w:pPr>
        <w:shd w:val="clear" w:color="auto" w:fill="FFFFFF"/>
        <w:spacing w:before="594" w:after="594" w:line="520" w:lineRule="atLeast"/>
        <w:jc w:val="both"/>
        <w:outlineLvl w:val="0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</w:p>
    <w:p w:rsidR="006C60AD" w:rsidRPr="006C60AD" w:rsidRDefault="006C60AD" w:rsidP="005F2478">
      <w:pPr>
        <w:shd w:val="clear" w:color="auto" w:fill="FFFFFF"/>
        <w:spacing w:before="594" w:after="594" w:line="52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5F2478">
        <w:rPr>
          <w:rFonts w:ascii="Times New Roman" w:eastAsia="Times New Roman" w:hAnsi="Times New Roman" w:cs="Times New Roman"/>
          <w:bCs/>
          <w:iCs/>
          <w:color w:val="0000FF"/>
          <w:sz w:val="40"/>
          <w:szCs w:val="40"/>
          <w:lang w:eastAsia="ru-RU"/>
        </w:rPr>
        <w:t>Уважаемые родители!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   Наступила весна. Весеннее солнышко манит на воздух. С наступлением весны после схода снежного покрова на территории  страны, как правило, возникает сложная пожароопасная обстановка. Сельскохозяйственные палы и умышленное выжигание сухой растительности – это привычное поведение для отдельной части населения страны. Такая экологическая безграмотность, а также пренебрежение требованиям пожарной безопасности и природоохранного законодательства несут прямые угрозы здоровью людей, сохранению живой природы и безопасности нашей страны.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      Материальная ответственность за подобные деяния предусмотрена Постановлением Правительства Российской Федерации от 10.11.2015г. № 1213 «Об административных правонарушениях», согласно которой выжигание сухой травянистой растительности запрещено.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Кроме денежного штрафа, палы грозят большими экономическими и биологическими потерями. В народе прочно укоренился  миф о благоприятном воздействии палов на окружающую среду: таким образом можно быстро навести порядок на участке и ускорить рост молодой травы.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Не допускается: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- выжигание сухой растительности, стерни;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- сжигание мусора и размещение специальных приспособлений для приготовления пищи под кронами деревьев;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- оставлять площадку для сжигания мусора и горящий уголь в специальных приспособлениях для приготовления пищи без присмотра.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 xml:space="preserve">После сжигания мусора, отходов на площадках и приготовления </w:t>
      </w:r>
      <w:proofErr w:type="gramStart"/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пищи</w:t>
      </w:r>
      <w:proofErr w:type="gramEnd"/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 xml:space="preserve"> горящие материалы должны быть потушены до полного прекращения тления.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Еще одна весенняя «проблема» - это любители отдыха на природе. Отправляясь на «шашлыки», народ выбирает живописные места. Но, уезжая, люди оставляют горы мусора, битое стекло, пластиковые бутылки. Забывают затушить костер, и бросают в траву окурки. А ведь порывом ветра огонь разносится на большие расстояния, сжигая все на своем пути, оставляя безжизненную, черную пустошь.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Поэтому чтобы отдых на природе был действительно безопасным, рекомендуем: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lastRenderedPageBreak/>
        <w:t xml:space="preserve">- тщательно продумайте все меры безопасности при проведении отдыха и обеспечьте их неукоснительное </w:t>
      </w:r>
      <w:proofErr w:type="gramStart"/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выполнение</w:t>
      </w:r>
      <w:proofErr w:type="gramEnd"/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 xml:space="preserve"> как взрослыми, так и детьми;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траву, мох и т.д.);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- не проходите мимо горящей травы, при невозможности потушить пожар своими силами, сообщайте о возгораниях в дежурную службу МЧС по телефону «112»  </w:t>
      </w:r>
    </w:p>
    <w:p w:rsid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  <w:t xml:space="preserve">         Будьте     осторожны с огнем! </w:t>
      </w:r>
    </w:p>
    <w:p w:rsid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  <w:t xml:space="preserve">            </w:t>
      </w:r>
      <w:r w:rsidRPr="006C60AD"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  <w:t>Ваша безопасность зависит от Вас.</w:t>
      </w:r>
    </w:p>
    <w:p w:rsidR="005F2478" w:rsidRDefault="005F2478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</w:pPr>
      <w:r w:rsidRPr="005F2478"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  <w:drawing>
          <wp:inline distT="0" distB="0" distL="0" distR="0">
            <wp:extent cx="6212068" cy="5533534"/>
            <wp:effectExtent l="19050" t="0" r="0" b="0"/>
            <wp:docPr id="3" name="Рисунок 1" descr="C:\Users\user\Desktop\image-0-02-04-ca12aeb1f41c6ca16fe55a8dc4d31c84356ca4d4aef7cf5fe15cff4a80533883-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0-02-04-ca12aeb1f41c6ca16fe55a8dc4d31c84356ca4d4aef7cf5fe15cff4a80533883-V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068" cy="553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78" w:rsidRDefault="005F2478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</w:pPr>
    </w:p>
    <w:p w:rsidR="005F2478" w:rsidRDefault="005F2478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36"/>
          <w:szCs w:val="36"/>
          <w:lang w:eastAsia="ru-RU"/>
        </w:rPr>
      </w:pPr>
    </w:p>
    <w:p w:rsidR="005F2478" w:rsidRPr="006C60AD" w:rsidRDefault="005F2478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Во-первых,</w:t>
      </w: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 прошлогодняя трава – это отдельная экосистема, удивительный живой мир, единое целое. Отмершая растительная биомасса послужит источником гумуса, почвенного плодородия и основой для новой жизни. Палы уничтожают </w:t>
      </w:r>
      <w:proofErr w:type="spellStart"/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биоразнообразие</w:t>
      </w:r>
      <w:proofErr w:type="spellEnd"/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почвенное плодородие, нарушают естественное природное равновесие и способствуют распространению болезней и вредителей растений.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Во-вторых,</w:t>
      </w: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в результате выжигания происходит деградация растительного покрова, обедняется его видовой состав. В огне погибают семена цветковых растений, сорняки же наоборот, имея мощные корневища, выживают и увеличивают свою численность. Таким образом, вместо цветущего разнотравья появляется бурьян пустырей.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В-третьих,</w:t>
      </w: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с приходом весны просыпаются пауки, божьи коровки, бабочки и шмели, выходят из укрытий жабы, ящерицы и ежи, прячутся в сухой траве зайчата,  садятся на гнёзда жаворонки, чибисы и куропатки. При сильном травяном пожаре гибнут практически все животные, живущие в сухой траве или на поверхности почвы. Кто-то сгорает, кто-то задыхается в дыму.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В-четвертых,</w:t>
      </w: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при пожарах в атмосферу выделяется большое количество  ядовитого дыма, а сопутствующая палам практика сжигания мусора, в частности, хлорсодержащего пластика (например, ПВХ) является прямым источником попадания в воздух опасных стойких органических загрязнителей. Эти вещества обладают чрезвычайно высокой токсичностью и воздействуют на иммунную систему человека. Особенно это опасно для здоровья детей. Также немало примеров, когда небрежно  или умышленно брошенная в сухую траву зажженная спичка заканчивалась пожаром и приводила к гибели людей.</w:t>
      </w:r>
    </w:p>
    <w:p w:rsid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Не допускается: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 выжигание сухой растительности, стерни;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 сжигание мусора и размещение специальных приспособлений для приготовления пищи под кронами деревьев;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 оставлять площадку для сжигания мусора и горящий уголь в специальных приспособлениях для приготовления пищи без присмотра.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После сжигания мусора, отходов на площадках и приготовления </w:t>
      </w:r>
      <w:proofErr w:type="gramStart"/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пищи</w:t>
      </w:r>
      <w:proofErr w:type="gramEnd"/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горящие материалы должны быть потушены до полного прекращения тления.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Еще одна весенняя «проблема» - это любители отдыха на природе. Отправляясь на «шашлыки», народ выбирает живописные места. Но, уезжая, люди оставляют </w:t>
      </w: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горы мусора, битое стекло, пластиковые бутылки. Забывают затушить костер, и бросают в траву окурки. А ведь порывом ветра огонь разносится на большие расстояния, сжигая все на своем пути, оставляя безжизненную, черную пустошь.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Поэтому чтобы отдых на природе был действительно безопасным, рекомендуем: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- тщательно продумайте все меры безопасности при проведении отдыха и обеспечьте их неукоснительное </w:t>
      </w:r>
      <w:proofErr w:type="gramStart"/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выполнение</w:t>
      </w:r>
      <w:proofErr w:type="gramEnd"/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как взрослыми, так и детьми;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траву, мох и т.д.);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60A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- не проходите мимо горящей травы, при невозможности потушить пожар своими силами, сообщайте о возгораниях в дежурную службу МЧС по телефонам «101» либо «112».</w:t>
      </w:r>
    </w:p>
    <w:p w:rsidR="006C60AD" w:rsidRPr="006C60AD" w:rsidRDefault="006C60AD" w:rsidP="006C60A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5F2478">
        <w:rPr>
          <w:rFonts w:ascii="Times New Roman" w:eastAsia="Times New Roman" w:hAnsi="Times New Roman" w:cs="Times New Roman"/>
          <w:iCs/>
          <w:color w:val="FF0000"/>
          <w:sz w:val="36"/>
          <w:szCs w:val="36"/>
          <w:lang w:eastAsia="ru-RU"/>
        </w:rPr>
        <w:t>Будьте осторожны с огнем! Ваша безопасность зависит от Вас</w:t>
      </w:r>
      <w:r w:rsidRPr="005F2478">
        <w:rPr>
          <w:rFonts w:ascii="Arial" w:eastAsia="Times New Roman" w:hAnsi="Arial" w:cs="Arial"/>
          <w:i/>
          <w:iCs/>
          <w:color w:val="FF0000"/>
          <w:sz w:val="36"/>
          <w:szCs w:val="36"/>
          <w:lang w:eastAsia="ru-RU"/>
        </w:rPr>
        <w:t>.</w:t>
      </w:r>
    </w:p>
    <w:p w:rsidR="00393D28" w:rsidRDefault="005F2478">
      <w:r>
        <w:rPr>
          <w:noProof/>
          <w:lang w:eastAsia="ru-RU"/>
        </w:rPr>
        <w:drawing>
          <wp:inline distT="0" distB="0" distL="0" distR="0">
            <wp:extent cx="6210300" cy="4296081"/>
            <wp:effectExtent l="19050" t="0" r="0" b="0"/>
            <wp:docPr id="5" name="Рисунок 5" descr="https://i.mycdn.me/i?r=AzEPZsRbOZEKgBhR0XGMT1RkhwZpiZFqcidYJmt0M5H9g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zEPZsRbOZEKgBhR0XGMT1RkhwZpiZFqcidYJmt0M5H9g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9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3D28" w:rsidSect="005F2478">
      <w:pgSz w:w="11906" w:h="16838"/>
      <w:pgMar w:top="709" w:right="850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C60AD"/>
    <w:rsid w:val="00393D28"/>
    <w:rsid w:val="005F2478"/>
    <w:rsid w:val="006C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28"/>
  </w:style>
  <w:style w:type="paragraph" w:styleId="1">
    <w:name w:val="heading 1"/>
    <w:basedOn w:val="a"/>
    <w:link w:val="10"/>
    <w:uiPriority w:val="9"/>
    <w:qFormat/>
    <w:rsid w:val="006C6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60A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C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2022-04-20T17:14:00Z</dcterms:created>
  <dcterms:modified xsi:type="dcterms:W3CDTF">2022-04-20T17:34:00Z</dcterms:modified>
</cp:coreProperties>
</file>