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887EC">
      <w:pPr>
        <w:pStyle w:val="15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14:paraId="48534608">
      <w:pPr>
        <w:pStyle w:val="15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«Детский сад №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20»</w:t>
      </w:r>
      <w:r>
        <w:rPr>
          <w:b/>
          <w:sz w:val="24"/>
          <w:szCs w:val="24"/>
          <w:lang w:val="ru-RU"/>
        </w:rPr>
        <w:br w:type="textWrapping"/>
      </w:r>
      <w:r>
        <w:rPr>
          <w:b/>
          <w:sz w:val="24"/>
          <w:szCs w:val="24"/>
          <w:lang w:val="ru-RU"/>
        </w:rPr>
        <w:t>(МБДОУ Детский сад №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20)</w:t>
      </w:r>
    </w:p>
    <w:tbl>
      <w:tblPr>
        <w:tblStyle w:val="5"/>
        <w:tblW w:w="1014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2"/>
        <w:gridCol w:w="6168"/>
      </w:tblGrid>
      <w:tr w14:paraId="6D8B5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321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«Детский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20»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№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15/2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1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6B714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МБДОУ «Детский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20»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Карпова С.В.____________________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14:paraId="361193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>
        <w:rPr>
          <w:lang w:val="ru-RU"/>
        </w:rPr>
        <w:br w:type="textWrapping"/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>
        <w:rPr>
          <w:lang w:val="ru-RU"/>
        </w:rPr>
        <w:br w:type="textWrapping"/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14:paraId="7818A7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4"/>
        <w:gridCol w:w="6332"/>
      </w:tblGrid>
      <w:tr w14:paraId="1806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</w:tcPr>
          <w:p w14:paraId="125CC8E5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4918BCD3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образовательной</w:t>
            </w:r>
          </w:p>
          <w:p w14:paraId="2DD08326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 w14:paraId="1C970180">
            <w:pPr>
              <w:pStyle w:val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pct"/>
          </w:tcPr>
          <w:p w14:paraId="2C1F19A2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</w:t>
            </w:r>
          </w:p>
          <w:p w14:paraId="62F76464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 «Детский сад № 20»</w:t>
            </w:r>
          </w:p>
          <w:p w14:paraId="138CF646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(МБДОУ Детский сад № 20)</w:t>
            </w:r>
          </w:p>
        </w:tc>
      </w:tr>
      <w:tr w14:paraId="5818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</w:tcPr>
          <w:p w14:paraId="5D88917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054" w:type="pct"/>
          </w:tcPr>
          <w:p w14:paraId="5C4D1767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Светлана Викентьевна</w:t>
            </w:r>
          </w:p>
          <w:p w14:paraId="724712E9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04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</w:tcPr>
          <w:p w14:paraId="3D6A7715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054" w:type="pct"/>
          </w:tcPr>
          <w:p w14:paraId="06509EAA">
            <w:pPr>
              <w:pStyle w:val="1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171159, Тверская обл., г.Вышний Волочек, </w:t>
            </w:r>
          </w:p>
          <w:p w14:paraId="6DC8DF05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ул.Баумана, д.17</w:t>
            </w:r>
          </w:p>
          <w:p w14:paraId="25BE29B2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Телефон, факс 8 (48 233) 5-63-46</w:t>
            </w:r>
          </w:p>
          <w:p w14:paraId="772C3C41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00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</w:tcPr>
          <w:p w14:paraId="794CC31A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</w:t>
            </w:r>
          </w:p>
          <w:p w14:paraId="45EE8E07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почты</w:t>
            </w:r>
          </w:p>
          <w:p w14:paraId="0E3550C3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pct"/>
          </w:tcPr>
          <w:p w14:paraId="181B5CDD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vvol.mbdou20@mail.ru</w:t>
            </w:r>
          </w:p>
          <w:p w14:paraId="16BC6850">
            <w:pPr>
              <w:pStyle w:val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3C0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</w:tcPr>
          <w:p w14:paraId="2DC68BCB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054" w:type="pct"/>
          </w:tcPr>
          <w:p w14:paraId="27847DD1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</w:t>
            </w:r>
          </w:p>
          <w:p w14:paraId="7CDAEE53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Вышневолоцкого муниципального округа</w:t>
            </w:r>
          </w:p>
          <w:p w14:paraId="73E39128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70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</w:tcPr>
          <w:p w14:paraId="47E0BFDB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054" w:type="pct"/>
          </w:tcPr>
          <w:p w14:paraId="4811EC00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 год</w:t>
            </w:r>
          </w:p>
          <w:p w14:paraId="317DEA51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16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</w:tcPr>
          <w:p w14:paraId="58FFA8FB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054" w:type="pct"/>
          </w:tcPr>
          <w:p w14:paraId="250DC6AD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69Л01 №0000821 выдана 15.12.2014г.</w:t>
            </w:r>
          </w:p>
          <w:p w14:paraId="7BB3A0C2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A73332">
      <w:pPr>
        <w:pStyle w:val="15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Муниципальное бюджетное дошкольное образовательное учреждение «Детский сад № 20» (далее – Детский сад) расположено в жилом микрорайоне хлопчато - бумажного комбината. Здание Детского сада построено по типовому проекту 60-х г. прошлого ХХ века. Здание двухэтажное. Проектная наполняемость на 109 мест. Общая площадь здания 459,7 кв. м, из них площадь помещений, используемых непосредственно для нужд образовательного процесса, 267.0 кв. м. </w:t>
      </w:r>
    </w:p>
    <w:p w14:paraId="05B5C73A">
      <w:pPr>
        <w:pStyle w:val="15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Цель деятельности Детского сада – осуществление образовательной деятельности по реализации образовательных программ дошкольного образования, а также присмотр и уход за воспитанниками от 3 до 8 лет. 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</w:t>
      </w:r>
    </w:p>
    <w:p w14:paraId="5389AD5D">
      <w:pPr>
        <w:pStyle w:val="15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Режим работы Детского сада: Рабочая неделя – пятидневная, с понедельника по пятницу. Длительность пребывания детей в группах – 12 часов. Режим работы групп – с 7:00 до 19:00. Выходные дни - суббота, воскресенье и праздничные дни.</w:t>
      </w:r>
    </w:p>
    <w:p w14:paraId="536C4E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14:paraId="18E58F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14:paraId="342409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17.10.2013 № 1155 (далее –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ДО).</w:t>
      </w:r>
    </w:p>
    <w:p w14:paraId="418836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14:paraId="162EE06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 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ФОП ДО),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14:paraId="51ECE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75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 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14:paraId="118236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вторая младшая группа — 1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8BF5E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средняя группа — 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 xml:space="preserve"> ребенка;</w:t>
      </w:r>
    </w:p>
    <w:p w14:paraId="12A62B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 старшая группа —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детей;</w:t>
      </w:r>
    </w:p>
    <w:p w14:paraId="0C9776F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14:paraId="4FBF799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545D435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Воспитательная работа Детского сада строится на основе рабочей программы воспитания и календарного плана воспитательной работы, которые являются частью ОП ДО. 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Минпросвещения России от 29.08.2025 № 06-1211).</w:t>
      </w:r>
    </w:p>
    <w:p w14:paraId="5B41B945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рабочую программу воспитания Детского сада добавили просмотр мультипликационных фильмов из Перечня, направленного письмом Минпросвещения России от 20.03.2025 № АБ-957/06. В рамках совместной деятельности в образовательных ситуациях воспитатели организуют просмотр и обсуждение произведений: Бременские музыканты (1969), В стране невыученных уроков (1977), Василиса Премудрая (1954), Винни Пух и все, все, все (1969), Вовка в Тридевятом царстве (1965), Дюймовочка (1964), Дядя Степа - милиционер (1964), Кот Леопольд (1975), Котенок по имени Гав (1976), Мойдодыр (1954), Муха-Цокотуха (1976). Это позволило разнообразить образовательную деятельность, осуществляемую во вторую половину дня.</w:t>
      </w:r>
    </w:p>
    <w:p w14:paraId="3BE3752B">
      <w:pPr>
        <w:spacing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итогам мониторинга за 2025 год родители (законные представители) воспитанников выражают удовлетворенность воспитательным процессом в Детском саду, что отразилось на результатах анкетирования, проведенного 20.12.2025. </w:t>
      </w:r>
    </w:p>
    <w:p w14:paraId="396934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ежегодный анализ состава семей воспитанников.</w:t>
      </w:r>
    </w:p>
    <w:p w14:paraId="235000D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составу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2"/>
        <w:gridCol w:w="2035"/>
        <w:gridCol w:w="5663"/>
      </w:tblGrid>
      <w:tr w14:paraId="73786B89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D800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FCA3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CA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14:paraId="332E5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B6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34A4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12C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14:paraId="5260A7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041E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6881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02C7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14:paraId="70A3D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EAE9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EDF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0DEA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52F77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9C2E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DF354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2B10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</w:tbl>
    <w:p w14:paraId="579C68C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7"/>
        <w:gridCol w:w="1993"/>
        <w:gridCol w:w="5540"/>
      </w:tblGrid>
      <w:tr w14:paraId="66F1F3FB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73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D39A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2E9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14:paraId="69881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41F0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AD6BE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8BAD0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14:paraId="1EB9B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78C9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907B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A19FA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14:paraId="6A121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D20A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9FFF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47879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4379B5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14:paraId="3F1AC18D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2025 году воспитатели Детского сада реализовывали программу просвещения родителей (законных представителей) детей младенческого, раннего и дошкольного возрастов, посещающих дошкольную организацию (далее – программа просвещения)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подготовленной авторским коллективом из Т.П. Авдуловой, М.А. Бахотской, Ю.Ю. Березиной и других при участии педагогических коллективов 39 пилотных образовательных организаций из 5 регионов (Алтайский край, Вологодская область, Красноярский край, Санкт-Петербург, Ханты-Мансийский автономный округ Югра), Департамента демографической и семейной политики Минтруда России, ФГБНУ Институт коррекционной педагогики, ФГБНУ Институт изучения семьи, детства и воспитания.</w:t>
      </w:r>
    </w:p>
    <w:p w14:paraId="1F02F023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итогам анкетирования родителей в мае и сентябре 2025 года выявили положительный отклик аудитории.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68</w:t>
      </w:r>
      <w:r>
        <w:rPr>
          <w:rFonts w:hAnsi="Times New Roman" w:cs="Times New Roman"/>
          <w:color w:val="000000"/>
          <w:sz w:val="24"/>
          <w:szCs w:val="24"/>
        </w:rPr>
        <w:t>% респондентов отметили, что улучшилось качество мероприятий Детского сада, направленных на взаимодействие с родителями (законными представителями) воспитанников.</w:t>
      </w:r>
    </w:p>
    <w:p w14:paraId="01CA3811">
      <w:pPr>
        <w:spacing w:line="240" w:lineRule="auto"/>
        <w:jc w:val="both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 исполнение указа Президента РФ от 16.01.2025 № 28 в 2025 году в Детском саду реализовывались мероприятия, приуроченные к Году защитника Отечества. Для этого утвердили план мероприятий Детского сада, разработанный на основе плана правительства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Тверской</w:t>
      </w:r>
      <w:r>
        <w:rPr>
          <w:rFonts w:hAnsi="Times New Roman" w:cs="Times New Roman"/>
          <w:color w:val="000000"/>
          <w:sz w:val="24"/>
          <w:szCs w:val="24"/>
        </w:rPr>
        <w:t xml:space="preserve"> области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6F59DE6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14:paraId="43221BB5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мероприятий Года защитника Отечества предусматривал взаимодействие со всеми участниками образовательных отношений. Подробнее – в таблице.</w:t>
      </w:r>
    </w:p>
    <w:p w14:paraId="58067D5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Распределение мероприятий Года защитника Отечества по модулям рабочей программы воспитания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4"/>
        <w:gridCol w:w="6706"/>
      </w:tblGrid>
      <w:tr w14:paraId="59112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D9ADA7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78E24C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14:paraId="48A48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8064F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6C922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 программы просветительской деятельности для родителей воспитанников.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родительское собрание «Права ребенка. Обязанности родителей»</w:t>
            </w:r>
          </w:p>
        </w:tc>
      </w:tr>
      <w:tr w14:paraId="1E6BB1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7BAA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 детского сада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7224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Утренники в честь Дня защитника Отечества, 80-летия Дня Победы в ВОВ, Дня народного единства, Дня Неизвестного Солдата и пр.</w:t>
            </w:r>
          </w:p>
        </w:tc>
      </w:tr>
      <w:tr w14:paraId="79CBC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8A8B1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EF4970"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Разучивание и исполнение песен, театрализация, драматизация, этюды-инсценировки на патриотические темы.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экскурсий и выставок, организуемых регионом в честь Года защитника Отечества</w:t>
            </w:r>
          </w:p>
        </w:tc>
      </w:tr>
      <w:tr w14:paraId="00FAF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758B4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492613"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выставок, в том числе рисунков, поделок, фотографий на тему «Моя семья и ВОВ» и др.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тематического стенда с символикой Года защитника Отечества.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мини-музея боевой славы.</w:t>
            </w:r>
          </w:p>
        </w:tc>
      </w:tr>
      <w:tr w14:paraId="45C7E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06BB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 партнерство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E5FE88"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мероприятиях и акциях партнеров, организуемых регионом – спортивных соревнованиях, флешмобах, открытых занятиях и т. д.</w:t>
            </w:r>
          </w:p>
        </w:tc>
      </w:tr>
    </w:tbl>
    <w:p w14:paraId="59A13906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DAC60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14:paraId="76138B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Была проведена большая работа по лицензированию дополнительного образования.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2025 году была получена Лицензия на дополнительное образование № Л035-01257-69/00354811 от 04.04.2025г. Общеразвивающая программа реализуется  по художественному- эстетическому направлению. Источник финансирования: областной бюджет.</w:t>
      </w:r>
    </w:p>
    <w:p w14:paraId="5F8AD8E8">
      <w:pPr>
        <w:widowControl w:val="0"/>
        <w:suppressLineNumbers/>
        <w:suppressAutoHyphens/>
        <w:spacing w:after="0"/>
        <w:jc w:val="both"/>
        <w:rPr>
          <w:rFonts w:ascii="Times New Roman" w:hAnsi="Times New Roman" w:eastAsia="Lucida Sans Unicode" w:cs="Times New Roman"/>
          <w:kern w:val="2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дополнительное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инновационных проектов: «Портфолио дошкольника как инновационная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технология в ДОО», «Здоровьесберегающие технологии в ДОО»; социо -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культурных проектов: «Летний театр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Буратино»,</w:t>
      </w:r>
      <w:r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«Экологическая сказка»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освоение</w:t>
      </w:r>
      <w:r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дополнительных программ</w:t>
      </w:r>
      <w:r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Lucida Sans Unicode" w:cs="Times New Roman"/>
          <w:kern w:val="2"/>
          <w:sz w:val="24"/>
          <w:szCs w:val="24"/>
          <w:lang w:val="ru-RU" w:eastAsia="ru-RU"/>
        </w:rPr>
        <w:t>формируемой  части ОП ДО:</w:t>
      </w:r>
    </w:p>
    <w:p w14:paraId="6F44B94F">
      <w:pPr>
        <w:pStyle w:val="17"/>
        <w:numPr>
          <w:ilvl w:val="0"/>
          <w:numId w:val="2"/>
        </w:numPr>
        <w:suppressLineNumbers/>
        <w:suppressAutoHyphens/>
        <w:rPr>
          <w:rFonts w:eastAsia="Lucida Sans Unicode"/>
          <w:kern w:val="2"/>
          <w:sz w:val="24"/>
          <w:szCs w:val="24"/>
          <w:lang w:eastAsia="ru-RU"/>
        </w:rPr>
      </w:pPr>
      <w:r>
        <w:rPr>
          <w:rFonts w:eastAsia="Lucida Sans Unicode"/>
          <w:kern w:val="2"/>
          <w:sz w:val="24"/>
          <w:szCs w:val="24"/>
          <w:lang w:eastAsia="ru-RU"/>
        </w:rPr>
        <w:t xml:space="preserve">Авторская программа «Веселые пальчики» для детей 3-4 лет; </w:t>
      </w:r>
    </w:p>
    <w:p w14:paraId="65DF8373">
      <w:pPr>
        <w:pStyle w:val="17"/>
        <w:numPr>
          <w:ilvl w:val="0"/>
          <w:numId w:val="2"/>
        </w:numPr>
        <w:suppressLineNumbers/>
        <w:suppressAutoHyphens/>
        <w:rPr>
          <w:rFonts w:eastAsia="Lucida Sans Unicode"/>
          <w:kern w:val="2"/>
          <w:sz w:val="24"/>
          <w:szCs w:val="24"/>
          <w:lang w:eastAsia="ru-RU"/>
        </w:rPr>
      </w:pPr>
      <w:r>
        <w:rPr>
          <w:rFonts w:eastAsia="Lucida Sans Unicode"/>
          <w:kern w:val="2"/>
          <w:sz w:val="24"/>
          <w:szCs w:val="24"/>
          <w:lang w:eastAsia="ru-RU"/>
        </w:rPr>
        <w:t>Программа Е.В.Соловьевой «Формирование элементарных математических представлений», «Математический театр» для детей 4-5 лет.;</w:t>
      </w:r>
    </w:p>
    <w:p w14:paraId="0CEE5F90">
      <w:pPr>
        <w:pStyle w:val="17"/>
        <w:numPr>
          <w:ilvl w:val="0"/>
          <w:numId w:val="2"/>
        </w:numPr>
        <w:suppressLineNumbers/>
        <w:suppressAutoHyphens/>
        <w:rPr>
          <w:rFonts w:eastAsia="Lucida Sans Unicode"/>
          <w:kern w:val="2"/>
          <w:sz w:val="24"/>
          <w:szCs w:val="24"/>
          <w:lang w:eastAsia="ru-RU"/>
        </w:rPr>
      </w:pPr>
      <w:r>
        <w:rPr>
          <w:rFonts w:eastAsia="Lucida Sans Unicode"/>
          <w:kern w:val="2"/>
          <w:sz w:val="24"/>
          <w:szCs w:val="24"/>
          <w:lang w:eastAsia="ru-RU"/>
        </w:rPr>
        <w:t xml:space="preserve"> Программа по букварю Н.С. Жуковой «От звука к букве» для детей 5-6 лет;  </w:t>
      </w:r>
    </w:p>
    <w:p w14:paraId="2115850E">
      <w:pPr>
        <w:pStyle w:val="17"/>
        <w:numPr>
          <w:ilvl w:val="0"/>
          <w:numId w:val="2"/>
        </w:numPr>
        <w:suppressLineNumbers/>
        <w:suppressAutoHyphens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eastAsia="Lucida Sans Unicode"/>
          <w:kern w:val="2"/>
          <w:sz w:val="24"/>
          <w:szCs w:val="24"/>
          <w:lang w:eastAsia="ru-RU"/>
        </w:rPr>
        <w:t xml:space="preserve"> Программа по букварю Н.С. Жуковой «Обучение чтению» для детей 6-7 лет.</w:t>
      </w:r>
    </w:p>
    <w:p w14:paraId="7018D1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14:paraId="06E940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14:paraId="72711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 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14:paraId="0E7FB9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8447"/>
      </w:tblGrid>
      <w:tr w14:paraId="117F7AEC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AFB8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42A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14:paraId="5E9C9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A3FB1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AB5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  <w:p w14:paraId="0D8D3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14:paraId="0FC0EF3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14:paraId="3B3EEE6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14:paraId="00CAF7F9">
            <w:pPr>
              <w:numPr>
                <w:ilvl w:val="0"/>
                <w:numId w:val="3"/>
              </w:numPr>
              <w:ind w:left="780" w:right="18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14:paraId="322D1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5964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065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2794481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14:paraId="1E33C47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493C1AE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1ABA76D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учебных пособий, средств обучения и воспитания;</w:t>
            </w:r>
          </w:p>
          <w:p w14:paraId="726390E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14:paraId="4C37789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14:paraId="4090B5E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14:paraId="025AF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DF50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21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76D8BD3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4F8C462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2AC275F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4F9D1EFD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138FCE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14:paraId="07B00A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деятельности заведующего учтены Методические рекомендации из письма Минпросвещения России от 27.04.2024 № 03-653. В связи с этим в устав Детского сада внесены корректировки: изменены общее количество членов (за счет представителя учредителя и дополнительных представителей родителей) и порядок формирования органа, добавлены новые функции. Все изменения соответствуют концепции развития Детского сада и позволяют управляющему совету в полной мере осуществлять свою деятельность в качестве коллегиального органа управления, который вырабатывает свои решения с учетом мнения всех участников образовательных отношений.</w:t>
      </w:r>
    </w:p>
    <w:p w14:paraId="079CD6E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сентября 2025 года обновили систему делопроизводства в соответствии с нормами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 Это позволило работникам Детского сада оформлять документы по единым нормам, принятым в нашем регионе.</w:t>
      </w:r>
    </w:p>
    <w:p w14:paraId="40CAD7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связи с утверждением приказа Минпросвещения России от 06.11.2024 № 779 Детский сад провел анализ документации, которую ведут педагогические работники, ОП ДО. </w:t>
      </w:r>
    </w:p>
    <w:p w14:paraId="09C2AA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14:paraId="41CEFAB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обучение воспитанников происходило полностью на основе ОП ДО,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</w:t>
      </w:r>
      <w:r>
        <w:rPr>
          <w:rFonts w:hAnsi="Times New Roman" w:cs="Times New Roman"/>
          <w:color w:val="000000"/>
          <w:sz w:val="24"/>
          <w:szCs w:val="24"/>
        </w:rPr>
        <w:t>Педагоги использовали следующие формы диагностики:</w:t>
      </w:r>
    </w:p>
    <w:p w14:paraId="0C6CE1B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14:paraId="677FE37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 срезы;</w:t>
      </w:r>
    </w:p>
    <w:p w14:paraId="07FC6EB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14:paraId="522889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конец 202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1"/>
        <w:gridCol w:w="720"/>
        <w:gridCol w:w="664"/>
        <w:gridCol w:w="720"/>
        <w:gridCol w:w="554"/>
        <w:gridCol w:w="789"/>
        <w:gridCol w:w="378"/>
        <w:gridCol w:w="720"/>
        <w:gridCol w:w="2354"/>
      </w:tblGrid>
      <w:tr w14:paraId="5779A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F72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1CD1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79CD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D765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BDED9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14:paraId="17A7E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82B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B67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D830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D994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2F592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84C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843B5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B4EC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410AB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14:paraId="57548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358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1623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448D9">
            <w:pPr>
              <w:ind w:firstLine="110" w:firstLineChars="50"/>
              <w:rPr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  <w:r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D5E0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D62F1">
            <w:pPr>
              <w:rPr>
                <w:lang w:val="ru-RU"/>
              </w:rPr>
            </w:pPr>
            <w:r>
              <w:rPr>
                <w:rFonts w:hint="default"/>
                <w:lang w:val="ru-RU"/>
              </w:rPr>
              <w:t>87</w:t>
            </w:r>
            <w:r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1875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9BC8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AF5A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7687F">
            <w:pPr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14:paraId="57A50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8F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F3BA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FA8F5">
            <w:pPr>
              <w:rPr>
                <w:lang w:val="ru-RU"/>
              </w:rPr>
            </w:pPr>
            <w:r>
              <w:rPr>
                <w:rFonts w:hint="default"/>
                <w:lang w:val="ru-RU"/>
              </w:rPr>
              <w:t>33</w:t>
            </w:r>
            <w:r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171A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4C7B7">
            <w:pPr>
              <w:rPr>
                <w:lang w:val="ru-RU"/>
              </w:rPr>
            </w:pPr>
            <w:r>
              <w:rPr>
                <w:rFonts w:hint="default"/>
                <w:lang w:val="ru-RU"/>
              </w:rPr>
              <w:t>67</w:t>
            </w:r>
            <w:r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1144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EB9A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520A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EFB01">
            <w:pPr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</w:tbl>
    <w:p w14:paraId="3972F70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июне 202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количестве 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человека.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14:paraId="03A55D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14:paraId="4ECC7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14:paraId="275C01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696D95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Основные формы организации образовательного процесса:</w:t>
      </w:r>
    </w:p>
    <w:p w14:paraId="5B0EAF5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освоению  общеобразовательной программы дошкольного образования;</w:t>
      </w:r>
    </w:p>
    <w:p w14:paraId="11DF8DBD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133B7CE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группам. Продолжительность занятий соответствует СанПиН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составляет:</w:t>
      </w:r>
    </w:p>
    <w:p w14:paraId="560C14C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19F4942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7AB52FE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1B8F8D9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14:paraId="1A70D85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14:paraId="47A26D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14:paraId="52288C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14:paraId="334799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14:paraId="6EFDEE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 исполнение постановления Правительства РФ от 11.10.2023 № 1678 в сентябре 202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14:paraId="5F84A2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Электронное обучение воспитанников организуется в группах старше 5 лет в соответствии с нормами СП 2.4.3648-20 и СанПиН 1.2.3685-21.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14:paraId="66B2CB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реализации электронного и дистанционного обучения используется функционал ФГИС «Моя школа».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помощью ФГИС «Моя школа» педагоги и родители могут:</w:t>
      </w:r>
    </w:p>
    <w:p w14:paraId="2918ADC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просматривать разнообразные обучающие и методические материалы;</w:t>
      </w:r>
    </w:p>
    <w:p w14:paraId="2ECB435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создавать персональные и групповые онлайн-коммуникации, включая чаты и видеоконференции;</w:t>
      </w:r>
    </w:p>
    <w:p w14:paraId="5B06959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проводить онлайн-трансляции занятий с возможностью массовых просмотров и комментирования;</w:t>
      </w:r>
    </w:p>
    <w:p w14:paraId="26A4FFFB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направлять и получать уведомления о событиях в рамках образовательного процесса.</w:t>
      </w:r>
    </w:p>
    <w:p w14:paraId="3EBD7D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Детский сад продолжают посещать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 из семей участников специальной военной операции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СВО). В связи с этим организовали работу по их сопровождению в соответствии с Алгоритмом, направленным письмом Минпросвещения России от 11.08.2023 № АБ-3386/07). Для этого разработали памятки и буклеты для родителей и обучающихся по вопросам предоставления мер социальной поддержки в сфере образования и иных видов помощи воспитанникам. Информировали членов семей воспитанников о дополнительных ресурсах оказания комплексной помощи семьям ветеранов (участников) специальной военной операции.</w:t>
      </w:r>
    </w:p>
    <w:p w14:paraId="7C36633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Провели с детьми собеседование, чтобы оценить эмоциональную уравновешенность и устойчивость. В последствии организовали мониторинг актуального психического состояния. </w:t>
      </w:r>
    </w:p>
    <w:p w14:paraId="3249FD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Детский сад не посещали дети, находящиеся в трудной жизненной ситуации и дети с ОВЗ. Поэтому не реализовывали программы дополнительного образования в соответствии с 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России от 27.07.2022 №629.</w:t>
      </w:r>
    </w:p>
    <w:p w14:paraId="04B51B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14:paraId="0B6FABB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 9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 9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14:paraId="1DDAF4A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воспитанник/педагоги —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14:paraId="42A9E75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воспитанники/все сотрудники —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14:paraId="694DA77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14:paraId="1A5EE57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первую квалификационную категорию — 1 воспитатель.</w:t>
      </w:r>
    </w:p>
    <w:p w14:paraId="0CB657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прошли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них 9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педагогов. </w:t>
      </w:r>
    </w:p>
    <w:p w14:paraId="693AE246">
      <w:pPr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Министерство</w:t>
      </w:r>
      <w:r>
        <w:rPr>
          <w:rFonts w:hint="default"/>
          <w:sz w:val="24"/>
          <w:szCs w:val="24"/>
          <w:lang w:val="en-US" w:eastAsia="ru-RU"/>
        </w:rPr>
        <w:t xml:space="preserve"> просвещения РФ Федеральное государственное автономное образовательное учреждение высшего образования «Государственный университет просвещения</w:t>
      </w:r>
      <w:r>
        <w:rPr>
          <w:sz w:val="24"/>
          <w:szCs w:val="24"/>
          <w:lang w:val="ru-RU" w:eastAsia="ru-RU"/>
        </w:rPr>
        <w:t xml:space="preserve">» </w:t>
      </w:r>
      <w:r>
        <w:rPr>
          <w:rFonts w:hint="default"/>
          <w:sz w:val="24"/>
          <w:szCs w:val="24"/>
          <w:lang w:val="en-US" w:eastAsia="ru-RU"/>
        </w:rPr>
        <w:t xml:space="preserve"> обучение по программе онлайн-курса «Сферум в MAX: возможности цифрового сервиса для образования» </w:t>
      </w:r>
      <w:r>
        <w:rPr>
          <w:sz w:val="24"/>
          <w:szCs w:val="24"/>
          <w:lang w:val="ru-RU" w:eastAsia="ru-RU"/>
        </w:rPr>
        <w:t xml:space="preserve">- объем </w:t>
      </w:r>
      <w:r>
        <w:rPr>
          <w:rFonts w:hint="default"/>
          <w:sz w:val="24"/>
          <w:szCs w:val="24"/>
          <w:lang w:val="en-US" w:eastAsia="ru-RU"/>
        </w:rPr>
        <w:t>8</w:t>
      </w:r>
      <w:r>
        <w:rPr>
          <w:sz w:val="24"/>
          <w:szCs w:val="24"/>
          <w:lang w:val="ru-RU" w:eastAsia="ru-RU"/>
        </w:rPr>
        <w:t xml:space="preserve"> часа (</w:t>
      </w:r>
      <w:r>
        <w:rPr>
          <w:rFonts w:hint="default"/>
          <w:sz w:val="24"/>
          <w:szCs w:val="24"/>
          <w:lang w:val="en-US" w:eastAsia="ru-RU"/>
        </w:rPr>
        <w:t>9</w:t>
      </w:r>
      <w:r>
        <w:rPr>
          <w:sz w:val="24"/>
          <w:szCs w:val="24"/>
          <w:lang w:val="ru-RU" w:eastAsia="ru-RU"/>
        </w:rPr>
        <w:t xml:space="preserve"> педагогов)</w:t>
      </w:r>
    </w:p>
    <w:p w14:paraId="7709C54A">
      <w:pPr>
        <w:jc w:val="both"/>
        <w:rPr>
          <w:rFonts w:hint="default"/>
          <w:sz w:val="24"/>
          <w:szCs w:val="24"/>
          <w:lang w:val="en-US" w:eastAsia="ru-RU"/>
        </w:rPr>
      </w:pPr>
      <w:r>
        <w:rPr>
          <w:sz w:val="24"/>
          <w:szCs w:val="24"/>
          <w:lang w:val="ru-RU" w:eastAsia="ru-RU"/>
        </w:rPr>
        <w:t>Государственное</w:t>
      </w:r>
      <w:r>
        <w:rPr>
          <w:rFonts w:hint="default"/>
          <w:sz w:val="24"/>
          <w:szCs w:val="24"/>
          <w:lang w:val="en-US" w:eastAsia="ru-RU"/>
        </w:rPr>
        <w:t xml:space="preserve"> бюджетное образовательное учреждение дополнительного профессионального образования Тверской области институт усовершенствования учителей по дополнительной профессиональной программе «Просвещение родителей (законных представителей) детей младенческого, раннего и дошкольного возрастов в дошкольной образовательной организации» - объем  36 часов (2 педагога)</w:t>
      </w:r>
    </w:p>
    <w:p w14:paraId="33E4E999">
      <w:pPr>
        <w:pStyle w:val="2"/>
        <w:ind w:left="319" w:right="84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Стаж</w:t>
      </w:r>
      <w:r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педагогических</w:t>
      </w:r>
      <w:r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работников</w:t>
      </w:r>
    </w:p>
    <w:p w14:paraId="054527E2">
      <w:pPr>
        <w:pStyle w:val="10"/>
        <w:spacing w:before="10"/>
        <w:rPr>
          <w:b/>
          <w:sz w:val="8"/>
        </w:rPr>
      </w:pPr>
    </w:p>
    <w:tbl>
      <w:tblPr>
        <w:tblStyle w:val="19"/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1829"/>
        <w:gridCol w:w="1829"/>
        <w:gridCol w:w="1829"/>
        <w:gridCol w:w="2335"/>
      </w:tblGrid>
      <w:tr w14:paraId="01E19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5E785">
            <w:pPr>
              <w:pStyle w:val="18"/>
              <w:ind w:left="148" w:right="142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численности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83E42">
            <w:pPr>
              <w:pStyle w:val="18"/>
              <w:spacing w:line="320" w:lineRule="exact"/>
              <w:ind w:left="116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06C4F">
            <w:pPr>
              <w:pStyle w:val="18"/>
              <w:spacing w:line="320" w:lineRule="exact"/>
              <w:ind w:left="119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 лет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BFA89">
            <w:pPr>
              <w:pStyle w:val="18"/>
              <w:spacing w:line="320" w:lineRule="exact"/>
              <w:ind w:left="12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 лет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859A7">
            <w:pPr>
              <w:pStyle w:val="18"/>
              <w:spacing w:line="322" w:lineRule="exact"/>
              <w:ind w:left="717" w:right="265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</w:tr>
      <w:tr w14:paraId="5A75D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8FD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33A58">
            <w:pPr>
              <w:pStyle w:val="18"/>
              <w:spacing w:line="318" w:lineRule="exact"/>
              <w:ind w:left="118" w:right="116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 xml:space="preserve"> чел.(</w:t>
            </w: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  <w:r>
              <w:rPr>
                <w:sz w:val="24"/>
                <w:szCs w:val="24"/>
              </w:rPr>
              <w:t>%)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DA294">
            <w:pPr>
              <w:pStyle w:val="18"/>
              <w:spacing w:line="318" w:lineRule="exact"/>
              <w:ind w:left="119" w:right="116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85D3A">
            <w:pPr>
              <w:pStyle w:val="18"/>
              <w:spacing w:line="318" w:lineRule="exact"/>
              <w:ind w:left="124" w:righ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нет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F871A">
            <w:pPr>
              <w:pStyle w:val="18"/>
              <w:spacing w:line="318" w:lineRule="exact"/>
              <w:ind w:lef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default"/>
                <w:sz w:val="24"/>
                <w:szCs w:val="24"/>
                <w:lang w:val="ru-RU"/>
              </w:rPr>
              <w:t>78</w:t>
            </w:r>
            <w:r>
              <w:rPr>
                <w:sz w:val="24"/>
                <w:szCs w:val="24"/>
              </w:rPr>
              <w:t>%)</w:t>
            </w:r>
          </w:p>
        </w:tc>
      </w:tr>
    </w:tbl>
    <w:p w14:paraId="0DA36D8A">
      <w:pPr>
        <w:pStyle w:val="10"/>
        <w:rPr>
          <w:b/>
          <w:sz w:val="30"/>
        </w:rPr>
      </w:pPr>
    </w:p>
    <w:p w14:paraId="4FDE257B">
      <w:pPr>
        <w:spacing w:before="176"/>
        <w:ind w:left="2309" w:right="28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работников</w:t>
      </w:r>
    </w:p>
    <w:p w14:paraId="55C06703">
      <w:pPr>
        <w:pStyle w:val="10"/>
        <w:spacing w:before="10"/>
        <w:rPr>
          <w:b/>
          <w:sz w:val="8"/>
        </w:rPr>
      </w:pPr>
    </w:p>
    <w:tbl>
      <w:tblPr>
        <w:tblStyle w:val="19"/>
        <w:tblW w:w="0" w:type="auto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539"/>
        <w:gridCol w:w="1695"/>
        <w:gridCol w:w="1973"/>
        <w:gridCol w:w="2590"/>
      </w:tblGrid>
      <w:tr w14:paraId="0C9D9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C3E29">
            <w:pPr>
              <w:pStyle w:val="18"/>
              <w:ind w:left="437" w:right="101" w:hanging="289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Педагогическ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кадры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562F0">
            <w:pPr>
              <w:pStyle w:val="18"/>
              <w:ind w:left="104" w:right="105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работнико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C168E">
            <w:pPr>
              <w:pStyle w:val="18"/>
              <w:ind w:left="176" w:right="163" w:hanging="1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Образован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4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8C90F">
            <w:pPr>
              <w:pStyle w:val="18"/>
              <w:spacing w:line="320" w:lineRule="exact"/>
              <w:ind w:left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специальное</w:t>
            </w:r>
          </w:p>
        </w:tc>
      </w:tr>
      <w:tr w14:paraId="5CA7A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66436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9A33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5B79B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3BBA2">
            <w:pPr>
              <w:pStyle w:val="18"/>
              <w:ind w:left="848" w:hanging="711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педагогическ</w:t>
            </w:r>
            <w:r>
              <w:rPr>
                <w:sz w:val="24"/>
                <w:szCs w:val="24"/>
              </w:rPr>
              <w:t>ое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4C1C">
            <w:pPr>
              <w:pStyle w:val="18"/>
              <w:spacing w:line="322" w:lineRule="exact"/>
              <w:ind w:left="138" w:right="137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Незаконченн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педагогическ</w:t>
            </w:r>
            <w:r>
              <w:rPr>
                <w:sz w:val="24"/>
                <w:szCs w:val="24"/>
              </w:rPr>
              <w:t>ое</w:t>
            </w:r>
          </w:p>
        </w:tc>
      </w:tr>
      <w:tr w14:paraId="1EE16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662B1">
            <w:pPr>
              <w:pStyle w:val="18"/>
              <w:spacing w:line="318" w:lineRule="exact"/>
              <w:ind w:left="121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F4243">
            <w:pPr>
              <w:pStyle w:val="18"/>
              <w:spacing w:line="318" w:lineRule="exact"/>
              <w:ind w:left="612" w:right="6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C6E9E">
            <w:pPr>
              <w:pStyle w:val="18"/>
              <w:spacing w:line="318" w:lineRule="exact"/>
              <w:ind w:left="79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F959D">
            <w:pPr>
              <w:pStyle w:val="18"/>
              <w:spacing w:line="318" w:lineRule="exact"/>
              <w:ind w:left="93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3705E">
            <w:pPr>
              <w:pStyle w:val="18"/>
              <w:spacing w:line="318" w:lineRule="exact"/>
              <w:ind w:left="93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14:paraId="1F955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FE286">
            <w:pPr>
              <w:pStyle w:val="18"/>
              <w:spacing w:line="320" w:lineRule="exact"/>
              <w:ind w:left="121"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4EF26">
            <w:pPr>
              <w:pStyle w:val="18"/>
              <w:spacing w:line="320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000A7">
            <w:pPr>
              <w:pStyle w:val="18"/>
              <w:spacing w:line="320" w:lineRule="exact"/>
              <w:ind w:left="77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75B8D">
            <w:pPr>
              <w:pStyle w:val="18"/>
              <w:spacing w:line="320" w:lineRule="exact"/>
              <w:ind w:left="93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84FBF">
            <w:pPr>
              <w:pStyle w:val="18"/>
              <w:spacing w:line="320" w:lineRule="exact"/>
              <w:ind w:left="93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14:paraId="04F36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6AB7D">
            <w:pPr>
              <w:pStyle w:val="18"/>
              <w:spacing w:line="322" w:lineRule="exact"/>
              <w:ind w:left="945" w:right="101" w:hanging="7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B589E">
            <w:pPr>
              <w:pStyle w:val="18"/>
              <w:spacing w:line="320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B2C9F">
            <w:pPr>
              <w:pStyle w:val="18"/>
              <w:spacing w:line="320" w:lineRule="exact"/>
              <w:ind w:left="79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1D7F0">
            <w:pPr>
              <w:pStyle w:val="18"/>
              <w:spacing w:line="320" w:lineRule="exact"/>
              <w:ind w:left="91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CC530">
            <w:pPr>
              <w:pStyle w:val="18"/>
              <w:spacing w:line="320" w:lineRule="exact"/>
              <w:ind w:left="93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14:paraId="09F7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00512">
            <w:pPr>
              <w:pStyle w:val="18"/>
              <w:spacing w:line="322" w:lineRule="exact"/>
              <w:ind w:left="945" w:right="101" w:hanging="783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воспитатели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BCCC9">
            <w:pPr>
              <w:pStyle w:val="18"/>
              <w:spacing w:line="320" w:lineRule="exact"/>
              <w:ind w:left="3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219D2">
            <w:pPr>
              <w:pStyle w:val="18"/>
              <w:spacing w:line="320" w:lineRule="exact"/>
              <w:ind w:left="79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E68CE">
            <w:pPr>
              <w:pStyle w:val="18"/>
              <w:spacing w:line="320" w:lineRule="exact"/>
              <w:ind w:left="911"/>
              <w:rPr>
                <w:rFonts w:hint="default"/>
                <w:w w:val="99"/>
                <w:sz w:val="24"/>
                <w:szCs w:val="24"/>
                <w:lang w:val="ru-RU"/>
              </w:rPr>
            </w:pPr>
            <w:r>
              <w:rPr>
                <w:rFonts w:hint="default"/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ED3D9">
            <w:pPr>
              <w:pStyle w:val="18"/>
              <w:spacing w:line="320" w:lineRule="exact"/>
              <w:ind w:left="93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</w:tbl>
    <w:p w14:paraId="35F4BEF3">
      <w:pPr>
        <w:sectPr>
          <w:pgSz w:w="11910" w:h="16840"/>
          <w:pgMar w:top="1420" w:right="620" w:bottom="280" w:left="1140" w:header="720" w:footer="720" w:gutter="0"/>
          <w:cols w:space="720" w:num="1"/>
        </w:sectPr>
      </w:pPr>
    </w:p>
    <w:p w14:paraId="55C59595">
      <w:pPr>
        <w:pStyle w:val="10"/>
        <w:spacing w:before="94"/>
        <w:rPr>
          <w:sz w:val="24"/>
          <w:szCs w:val="24"/>
        </w:rPr>
      </w:pPr>
    </w:p>
    <w:p w14:paraId="182BEE6D">
      <w:pPr>
        <w:pStyle w:val="10"/>
        <w:spacing w:before="94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педагоги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приняли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участие:</w:t>
      </w:r>
    </w:p>
    <w:p w14:paraId="65E64CAD">
      <w:pPr>
        <w:pStyle w:val="17"/>
        <w:numPr>
          <w:ilvl w:val="0"/>
          <w:numId w:val="12"/>
        </w:numPr>
        <w:tabs>
          <w:tab w:val="left" w:pos="1741"/>
        </w:tabs>
        <w:spacing w:before="200" w:line="276" w:lineRule="auto"/>
        <w:ind w:right="139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о Всероссийском Форуме «Педагоги России: </w:t>
      </w:r>
      <w:r>
        <w:rPr>
          <w:spacing w:val="-7"/>
          <w:sz w:val="24"/>
          <w:szCs w:val="24"/>
          <w:lang w:val="ru-RU"/>
        </w:rPr>
        <w:t>применение</w:t>
      </w:r>
      <w:r>
        <w:rPr>
          <w:rFonts w:hint="default"/>
          <w:spacing w:val="-7"/>
          <w:sz w:val="24"/>
          <w:szCs w:val="24"/>
          <w:lang w:val="ru-RU"/>
        </w:rPr>
        <w:t xml:space="preserve"> инструментов искусственного интеллекта в педагогической диагностике и проектировании индивидуальных образовательных маршрутов обучающихся</w:t>
      </w:r>
      <w:r>
        <w:rPr>
          <w:spacing w:val="-7"/>
          <w:sz w:val="24"/>
          <w:szCs w:val="24"/>
        </w:rPr>
        <w:t>»</w:t>
      </w:r>
      <w:r>
        <w:rPr>
          <w:rFonts w:hint="default"/>
          <w:spacing w:val="-7"/>
          <w:sz w:val="24"/>
          <w:szCs w:val="24"/>
          <w:lang w:val="ru-RU"/>
        </w:rPr>
        <w:t>,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планировании в условиях реализации ФГОС ДО»</w:t>
      </w:r>
      <w:r>
        <w:rPr>
          <w:sz w:val="24"/>
          <w:szCs w:val="24"/>
        </w:rPr>
        <w:t>;</w:t>
      </w:r>
    </w:p>
    <w:p w14:paraId="5CE570DF">
      <w:pPr>
        <w:pStyle w:val="17"/>
        <w:numPr>
          <w:ilvl w:val="0"/>
          <w:numId w:val="12"/>
        </w:numPr>
        <w:tabs>
          <w:tab w:val="left" w:pos="1741"/>
        </w:tabs>
        <w:spacing w:before="200" w:line="276" w:lineRule="auto"/>
        <w:ind w:right="1448"/>
        <w:rPr>
          <w:sz w:val="24"/>
          <w:szCs w:val="24"/>
        </w:rPr>
      </w:pP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форуме «Ориентиры Детства 5.0»</w:t>
      </w:r>
    </w:p>
    <w:p w14:paraId="31CAAF15">
      <w:pPr>
        <w:pStyle w:val="17"/>
        <w:numPr>
          <w:ilvl w:val="0"/>
          <w:numId w:val="12"/>
        </w:numPr>
        <w:tabs>
          <w:tab w:val="left" w:pos="1741"/>
        </w:tabs>
        <w:spacing w:before="200" w:line="276" w:lineRule="auto"/>
        <w:ind w:right="104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работе межрегиональног</w:t>
      </w:r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>-семинара-практикума «Развитие профессиональных компетенций педагога дошкольной образовательной организации в условиях реализации ФГОС ДО»;</w:t>
      </w:r>
    </w:p>
    <w:p w14:paraId="22806B86">
      <w:pPr>
        <w:pStyle w:val="17"/>
        <w:numPr>
          <w:ilvl w:val="0"/>
          <w:numId w:val="12"/>
        </w:numPr>
        <w:tabs>
          <w:tab w:val="left" w:pos="1741"/>
        </w:tabs>
        <w:spacing w:before="200" w:line="276" w:lineRule="auto"/>
        <w:ind w:right="1041"/>
        <w:rPr>
          <w:sz w:val="24"/>
          <w:szCs w:val="24"/>
        </w:rPr>
      </w:pPr>
      <w:r>
        <w:rPr>
          <w:sz w:val="24"/>
          <w:szCs w:val="24"/>
        </w:rPr>
        <w:t>в межрегиональной научно-практической конференции «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>оспитание и дистанционные образовательные технологии в дошкольной организации»;</w:t>
      </w:r>
    </w:p>
    <w:p w14:paraId="1A3D4C0B">
      <w:pPr>
        <w:pStyle w:val="17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color w:val="2C2D2E"/>
          <w:sz w:val="24"/>
          <w:szCs w:val="24"/>
          <w:lang w:eastAsia="ru-RU"/>
        </w:rPr>
        <w:t xml:space="preserve">в </w:t>
      </w:r>
      <w:r>
        <w:rPr>
          <w:rFonts w:hint="default"/>
          <w:color w:val="2C2D2E"/>
          <w:sz w:val="24"/>
          <w:szCs w:val="24"/>
          <w:lang w:val="en-US" w:eastAsia="ru-RU"/>
        </w:rPr>
        <w:t>«Неделе родительского просвещения»#</w:t>
      </w:r>
      <w:r>
        <w:rPr>
          <w:rFonts w:hint="default"/>
          <w:color w:val="2C2D2E"/>
          <w:sz w:val="24"/>
          <w:szCs w:val="24"/>
          <w:lang w:val="ru-RU" w:eastAsia="ru-RU"/>
        </w:rPr>
        <w:t>ОСНОВЫВОСПИТАНИЯ</w:t>
      </w:r>
      <w:r>
        <w:rPr>
          <w:rFonts w:hint="default"/>
          <w:color w:val="2C2D2E"/>
          <w:sz w:val="24"/>
          <w:szCs w:val="24"/>
          <w:lang w:val="en-US" w:eastAsia="ru-RU"/>
        </w:rPr>
        <w:t>.</w:t>
      </w:r>
    </w:p>
    <w:p w14:paraId="180F9E1D">
      <w:pPr>
        <w:pStyle w:val="17"/>
        <w:numPr>
          <w:numId w:val="0"/>
        </w:numPr>
        <w:shd w:val="clear" w:color="auto" w:fill="FFFFFF"/>
        <w:spacing w:before="100" w:beforeAutospacing="1" w:after="100" w:afterAutospacing="1"/>
        <w:ind w:left="360" w:leftChars="0"/>
        <w:rPr>
          <w:rFonts w:ascii="Times New Roman" w:hAnsi="Times New Roman" w:cs="Times New Roman"/>
          <w:sz w:val="24"/>
          <w:szCs w:val="24"/>
          <w:lang w:val="ru-RU"/>
        </w:rPr>
      </w:pPr>
    </w:p>
    <w:p w14:paraId="71364C5A">
      <w:pPr>
        <w:pStyle w:val="2"/>
        <w:keepNext w:val="0"/>
        <w:keepLines w:val="0"/>
        <w:widowControl w:val="0"/>
        <w:numPr>
          <w:ilvl w:val="2"/>
          <w:numId w:val="10"/>
        </w:numPr>
        <w:tabs>
          <w:tab w:val="left" w:pos="877"/>
        </w:tabs>
        <w:autoSpaceDE w:val="0"/>
        <w:autoSpaceDN w:val="0"/>
        <w:spacing w:before="0" w:beforeAutospacing="0" w:after="0" w:afterAutospacing="0"/>
        <w:ind w:right="816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Оценка</w:t>
      </w:r>
      <w:r>
        <w:rPr>
          <w:rFonts w:ascii="Times New Roman" w:hAnsi="Times New Roman" w:cs="Times New Roman"/>
          <w:color w:val="auto"/>
          <w:spacing w:val="4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учебно-методического</w:t>
      </w:r>
      <w:r>
        <w:rPr>
          <w:rFonts w:ascii="Times New Roman" w:hAnsi="Times New Roman" w:cs="Times New Roman"/>
          <w:color w:val="auto"/>
          <w:spacing w:val="4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библиотечно-информационного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pacing w:val="-6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обеспечения</w:t>
      </w:r>
    </w:p>
    <w:p w14:paraId="0158A3D5">
      <w:pPr>
        <w:pStyle w:val="10"/>
        <w:spacing w:before="75"/>
        <w:ind w:left="300" w:right="821" w:firstLine="420"/>
        <w:jc w:val="both"/>
        <w:rPr>
          <w:sz w:val="24"/>
          <w:szCs w:val="24"/>
        </w:rPr>
      </w:pPr>
      <w:r>
        <w:rPr>
          <w:sz w:val="24"/>
          <w:szCs w:val="24"/>
        </w:rPr>
        <w:t>В Детском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библиотека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службы.</w:t>
      </w:r>
    </w:p>
    <w:p w14:paraId="2B94A475">
      <w:pPr>
        <w:pStyle w:val="10"/>
        <w:ind w:left="300" w:right="815"/>
        <w:jc w:val="both"/>
        <w:rPr>
          <w:sz w:val="24"/>
          <w:szCs w:val="24"/>
        </w:rPr>
        <w:sectPr>
          <w:pgSz w:w="11910" w:h="16840"/>
          <w:pgMar w:top="1340" w:right="620" w:bottom="280" w:left="1140" w:header="720" w:footer="720" w:gutter="0"/>
          <w:cols w:space="720" w:num="1"/>
        </w:sectPr>
      </w:pPr>
      <w:r>
        <w:rPr>
          <w:sz w:val="24"/>
          <w:szCs w:val="24"/>
        </w:rPr>
        <w:t>Библиотечный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располагается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методическом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кабинетах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специалистов,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группах Детского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сада. Библиотечный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методической литературой по всем образовательным областям 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общеобразовательной программы, детской художественной литературой,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изданиями,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информационными</w:t>
      </w:r>
      <w:r>
        <w:rPr>
          <w:spacing w:val="-67"/>
          <w:sz w:val="24"/>
          <w:szCs w:val="24"/>
        </w:rPr>
        <w:t xml:space="preserve">          </w:t>
      </w:r>
      <w:r>
        <w:rPr>
          <w:sz w:val="24"/>
          <w:szCs w:val="24"/>
        </w:rPr>
        <w:t>ресурсами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носителях.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каждой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банк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пособий,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частью ОП ДО.</w:t>
      </w:r>
    </w:p>
    <w:p w14:paraId="04184CDE">
      <w:pPr>
        <w:pStyle w:val="10"/>
        <w:spacing w:before="249"/>
        <w:ind w:right="830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оснащение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достаточно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образовательных программ. </w:t>
      </w:r>
    </w:p>
    <w:p w14:paraId="439EBA6C">
      <w:pPr>
        <w:pStyle w:val="10"/>
        <w:spacing w:before="10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сада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включает:</w:t>
      </w:r>
    </w:p>
    <w:p w14:paraId="16E017B9">
      <w:pPr>
        <w:pStyle w:val="17"/>
        <w:numPr>
          <w:ilvl w:val="1"/>
          <w:numId w:val="14"/>
        </w:numPr>
        <w:tabs>
          <w:tab w:val="left" w:pos="1741"/>
        </w:tabs>
        <w:spacing w:before="101"/>
        <w:ind w:left="1741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информационно-телекоммуникационное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оборудование;</w:t>
      </w:r>
    </w:p>
    <w:p w14:paraId="0A697577">
      <w:pPr>
        <w:pStyle w:val="17"/>
        <w:numPr>
          <w:ilvl w:val="1"/>
          <w:numId w:val="14"/>
        </w:numPr>
        <w:tabs>
          <w:tab w:val="left" w:pos="1814"/>
        </w:tabs>
        <w:spacing w:before="249" w:line="276" w:lineRule="auto"/>
        <w:ind w:right="995" w:firstLin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работать с текстовыми редакторами, интернет-ресурсами, фото-,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видеоматериалами,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графическими редакторами.</w:t>
      </w:r>
    </w:p>
    <w:p w14:paraId="53355B1A">
      <w:pPr>
        <w:pStyle w:val="10"/>
        <w:spacing w:before="200"/>
        <w:ind w:left="300" w:right="82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достаточное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эффективной реализации образовательных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программ, в том числе с учетом использования ресурсов ФГИС «Моя школа».</w:t>
      </w:r>
    </w:p>
    <w:p w14:paraId="577A3978">
      <w:pPr>
        <w:ind w:firstLine="3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   исполнении требований распоряжения Правительства РФ от 28.04.2023 №1105-р и пункта 1.4 Комплексного плана Президента РФ от 30.12.2023 №Пр-2610 в Детском саду 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 дитирующую ее политику. По итогу мониторинга такие издания не выявлены.</w:t>
      </w:r>
    </w:p>
    <w:p w14:paraId="5616DCD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декабре 2025 года в результате ежегодного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первое полугодие 2026 года.</w:t>
      </w:r>
    </w:p>
    <w:p w14:paraId="32C5CE47">
      <w:pPr>
        <w:pStyle w:val="2"/>
        <w:keepNext w:val="0"/>
        <w:keepLines w:val="0"/>
        <w:widowControl w:val="0"/>
        <w:numPr>
          <w:numId w:val="0"/>
        </w:numPr>
        <w:tabs>
          <w:tab w:val="left" w:pos="2572"/>
        </w:tabs>
        <w:autoSpaceDE w:val="0"/>
        <w:autoSpaceDN w:val="0"/>
        <w:spacing w:before="0" w:beforeAutospacing="0" w:after="0" w:afterAutospacing="0"/>
        <w:ind w:firstLine="2761" w:firstLineChars="1150"/>
        <w:rPr>
          <w:lang w:val="ru-RU"/>
        </w:rPr>
      </w:pPr>
      <w:r>
        <w:rPr>
          <w:rFonts w:asciiTheme="minorHAnsi" w:hAnsiTheme="minorHAnsi" w:eastAsiaTheme="minorHAnsi" w:cstheme="minorBidi"/>
          <w:bCs w:val="0"/>
          <w:color w:val="auto"/>
          <w:sz w:val="24"/>
          <w:szCs w:val="24"/>
          <w:lang w:val="ru-RU"/>
        </w:rPr>
        <w:t>Оценка материально-технической базы.</w:t>
      </w:r>
    </w:p>
    <w:p w14:paraId="3B338307">
      <w:pPr>
        <w:pStyle w:val="10"/>
        <w:spacing w:before="9"/>
        <w:rPr>
          <w:b/>
          <w:sz w:val="23"/>
        </w:rPr>
      </w:pPr>
    </w:p>
    <w:p w14:paraId="7415A093">
      <w:pPr>
        <w:pStyle w:val="15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материально-техническая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саду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оборудованы помещения:</w:t>
      </w:r>
    </w:p>
    <w:p w14:paraId="23C86117">
      <w:pPr>
        <w:pStyle w:val="18"/>
        <w:rPr>
          <w:sz w:val="24"/>
          <w:szCs w:val="24"/>
        </w:rPr>
      </w:pPr>
      <w:r>
        <w:rPr>
          <w:sz w:val="24"/>
          <w:szCs w:val="24"/>
        </w:rPr>
        <w:t>групповые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помещения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4;</w:t>
      </w:r>
    </w:p>
    <w:p w14:paraId="6D4A35B9">
      <w:pPr>
        <w:pStyle w:val="18"/>
        <w:rPr>
          <w:sz w:val="24"/>
          <w:szCs w:val="24"/>
        </w:rPr>
      </w:pPr>
      <w:r>
        <w:rPr>
          <w:sz w:val="24"/>
          <w:szCs w:val="24"/>
        </w:rPr>
        <w:t>кабинет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заведующего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1;</w:t>
      </w:r>
    </w:p>
    <w:p w14:paraId="00CEB143">
      <w:pPr>
        <w:pStyle w:val="18"/>
        <w:rPr>
          <w:sz w:val="24"/>
          <w:szCs w:val="24"/>
        </w:rPr>
      </w:pPr>
      <w:r>
        <w:rPr>
          <w:sz w:val="24"/>
          <w:szCs w:val="24"/>
        </w:rPr>
        <w:t>кабинет завхоза – 1;</w:t>
      </w:r>
    </w:p>
    <w:p w14:paraId="046FB437">
      <w:pPr>
        <w:pStyle w:val="18"/>
        <w:rPr>
          <w:sz w:val="24"/>
          <w:szCs w:val="24"/>
        </w:rPr>
      </w:pPr>
      <w:r>
        <w:rPr>
          <w:sz w:val="24"/>
          <w:szCs w:val="24"/>
        </w:rPr>
        <w:t>пищеблок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1;</w:t>
      </w:r>
    </w:p>
    <w:p w14:paraId="4A3C3F6E">
      <w:pPr>
        <w:pStyle w:val="18"/>
        <w:rPr>
          <w:sz w:val="24"/>
          <w:szCs w:val="24"/>
        </w:rPr>
      </w:pPr>
      <w:r>
        <w:rPr>
          <w:sz w:val="24"/>
          <w:szCs w:val="24"/>
        </w:rPr>
        <w:t>медицинский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кабинет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14:paraId="2339E1A8">
      <w:pPr>
        <w:pStyle w:val="15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предметно-развивающей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группы.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Оборудованы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комнаты,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включающие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игровую,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познавательную,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обеденную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зоны.</w:t>
      </w:r>
    </w:p>
    <w:p w14:paraId="6811C8E8">
      <w:pPr>
        <w:pStyle w:val="10"/>
        <w:spacing w:before="100"/>
        <w:ind w:right="821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году в Детском саду проведен косметический ремонт </w:t>
      </w:r>
      <w:r>
        <w:rPr>
          <w:sz w:val="24"/>
          <w:szCs w:val="24"/>
          <w:lang w:val="ru-RU"/>
        </w:rPr>
        <w:t>групповых</w:t>
      </w:r>
      <w:r>
        <w:rPr>
          <w:rFonts w:hint="default"/>
          <w:sz w:val="24"/>
          <w:szCs w:val="24"/>
          <w:lang w:val="ru-RU"/>
        </w:rPr>
        <w:t xml:space="preserve"> помещений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раздевалок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лестничных маршей и площадок,</w:t>
      </w:r>
      <w:r>
        <w:rPr>
          <w:rFonts w:hint="default"/>
          <w:sz w:val="24"/>
          <w:szCs w:val="24"/>
          <w:lang w:val="ru-RU"/>
        </w:rPr>
        <w:t xml:space="preserve"> полный косметический ремонт</w:t>
      </w:r>
      <w:r>
        <w:rPr>
          <w:sz w:val="24"/>
          <w:szCs w:val="24"/>
        </w:rPr>
        <w:t xml:space="preserve"> логопункта, </w:t>
      </w:r>
      <w:r>
        <w:rPr>
          <w:sz w:val="24"/>
          <w:szCs w:val="24"/>
          <w:lang w:val="ru-RU"/>
        </w:rPr>
        <w:t>частичная</w:t>
      </w:r>
      <w:r>
        <w:rPr>
          <w:rFonts w:hint="default"/>
          <w:sz w:val="24"/>
          <w:szCs w:val="24"/>
          <w:lang w:val="ru-RU"/>
        </w:rPr>
        <w:t xml:space="preserve"> замена сантехнических труб, душевого поддона в старшей группе, </w:t>
      </w:r>
      <w:r>
        <w:rPr>
          <w:sz w:val="24"/>
          <w:szCs w:val="24"/>
        </w:rPr>
        <w:t>проведена покраска и ремонт малых форм, спортивных снарядов, прогулочных веранд, ремонт и покраска цоколя здания, косметический ремонт и генеральная уборка пищеблока, огнезащитная обработка сгораемых деревянных конструкций чердачного помещения, обновлены знаки: «Курение запрещено», «Ведется видеонаблюдение»</w:t>
      </w:r>
      <w:r>
        <w:rPr>
          <w:rFonts w:hint="default"/>
          <w:sz w:val="24"/>
          <w:szCs w:val="24"/>
          <w:lang w:val="ru-RU"/>
        </w:rPr>
        <w:t>, т</w:t>
      </w:r>
      <w:r>
        <w:rPr>
          <w:sz w:val="24"/>
          <w:szCs w:val="24"/>
          <w:lang w:val="ru-RU"/>
        </w:rPr>
        <w:t>еплоузел</w:t>
      </w:r>
      <w:r>
        <w:rPr>
          <w:rFonts w:hint="default"/>
          <w:sz w:val="24"/>
          <w:szCs w:val="24"/>
          <w:lang w:val="ru-RU"/>
        </w:rPr>
        <w:t xml:space="preserve"> подготовлен к началу отопительного сезона. </w:t>
      </w:r>
      <w:r>
        <w:rPr>
          <w:sz w:val="24"/>
          <w:szCs w:val="24"/>
        </w:rPr>
        <w:t>Материально-техническое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устройству,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пожарной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труда.</w:t>
      </w:r>
    </w:p>
    <w:p w14:paraId="13E0EA7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итогам</w:t>
      </w:r>
      <w:r>
        <w:rPr>
          <w:sz w:val="24"/>
          <w:szCs w:val="24"/>
          <w:lang w:val="ru-RU"/>
        </w:rPr>
        <w:t xml:space="preserve"> мониторинга инфраструктуры Детского сада</w:t>
      </w:r>
      <w:r>
        <w:rPr>
          <w:rFonts w:hAnsi="Times New Roman" w:cs="Times New Roman"/>
          <w:color w:val="000000"/>
          <w:sz w:val="24"/>
          <w:szCs w:val="24"/>
        </w:rPr>
        <w:t xml:space="preserve">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14:paraId="7F3CD6A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4C477FC9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152545">
      <w:pPr>
        <w:pStyle w:val="17"/>
        <w:numPr>
          <w:ilvl w:val="2"/>
          <w:numId w:val="10"/>
        </w:numPr>
        <w:tabs>
          <w:tab w:val="left" w:pos="1487"/>
        </w:tabs>
        <w:spacing w:line="242" w:lineRule="auto"/>
        <w:ind w:right="142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Оценка функционирования внутренней системы оценки качества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</w:p>
    <w:p w14:paraId="43E238C3">
      <w:pPr>
        <w:pStyle w:val="10"/>
        <w:spacing w:before="4"/>
        <w:jc w:val="both"/>
        <w:rPr>
          <w:b/>
          <w:sz w:val="24"/>
          <w:szCs w:val="24"/>
        </w:rPr>
      </w:pPr>
    </w:p>
    <w:p w14:paraId="015F1E18">
      <w:pPr>
        <w:pStyle w:val="10"/>
        <w:spacing w:before="1"/>
        <w:ind w:left="300" w:right="818" w:firstLine="70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rFonts w:hint="default"/>
          <w:spacing w:val="1"/>
          <w:sz w:val="24"/>
          <w:szCs w:val="24"/>
          <w:lang w:val="ru-RU"/>
        </w:rPr>
        <w:t>27</w:t>
      </w:r>
      <w:r>
        <w:rPr>
          <w:sz w:val="24"/>
          <w:szCs w:val="24"/>
        </w:rPr>
        <w:t>.08.202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Мониторинг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хорошую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показателям.</w:t>
      </w:r>
      <w:r>
        <w:rPr>
          <w:spacing w:val="1"/>
          <w:sz w:val="24"/>
          <w:szCs w:val="24"/>
        </w:rPr>
        <w:t xml:space="preserve"> </w:t>
      </w:r>
    </w:p>
    <w:p w14:paraId="659AC6C3">
      <w:pPr>
        <w:pStyle w:val="10"/>
        <w:spacing w:before="99"/>
        <w:ind w:left="300" w:right="824"/>
        <w:jc w:val="both"/>
        <w:rPr>
          <w:sz w:val="24"/>
          <w:szCs w:val="24"/>
        </w:rPr>
      </w:pPr>
      <w:r>
        <w:rPr>
          <w:sz w:val="24"/>
          <w:szCs w:val="24"/>
        </w:rPr>
        <w:t>Состояние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удовлетворительные: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90 %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возрастной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группе. Воспитанники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воспитанники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участвовали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конкурсах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различного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уровня.</w:t>
      </w:r>
    </w:p>
    <w:p w14:paraId="2AF18862">
      <w:pPr>
        <w:ind w:firstLine="3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В период с 20.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2.2025 по 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.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2.2025 проводилось анкетирование родителей (приняли участие </w:t>
      </w:r>
      <w:r>
        <w:rPr>
          <w:rFonts w:hint="default"/>
          <w:sz w:val="24"/>
          <w:szCs w:val="24"/>
          <w:lang w:val="ru-RU"/>
        </w:rPr>
        <w:t>64</w:t>
      </w:r>
      <w:r>
        <w:rPr>
          <w:sz w:val="24"/>
          <w:szCs w:val="24"/>
          <w:lang w:val="ru-RU"/>
        </w:rPr>
        <w:t xml:space="preserve"> семьи), получены следующие результаты:</w:t>
      </w:r>
    </w:p>
    <w:p w14:paraId="022AE3BF">
      <w:pPr>
        <w:ind w:firstLine="3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14:paraId="1C0F91A9">
      <w:pPr>
        <w:pStyle w:val="10"/>
        <w:spacing w:before="100"/>
        <w:ind w:left="300" w:right="816" w:firstLine="4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проводилось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анкетирование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«Выявление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удовлетворенности качеством деятельности ДОО» - приняли 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родителя,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получены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14:paraId="073C32A9">
      <w:pPr>
        <w:pStyle w:val="17"/>
        <w:numPr>
          <w:ilvl w:val="0"/>
          <w:numId w:val="15"/>
        </w:numPr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Обеспечением безопасности пребывания Вашего ребенка во </w:t>
      </w:r>
    </w:p>
    <w:p w14:paraId="3007489A">
      <w:pPr>
        <w:pStyle w:val="17"/>
        <w:ind w:left="720" w:firstLine="0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внутренних помещениях детского сада</w:t>
      </w:r>
    </w:p>
    <w:p w14:paraId="2A8D512D">
      <w:pPr>
        <w:pStyle w:val="17"/>
        <w:ind w:left="720" w:firstLine="0"/>
        <w:jc w:val="both"/>
        <w:rPr>
          <w:kern w:val="2"/>
          <w:sz w:val="28"/>
          <w:szCs w:val="28"/>
          <w:lang w:eastAsia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80"/>
        <w:gridCol w:w="3048"/>
      </w:tblGrid>
      <w:tr w14:paraId="7243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5F125F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6D5022B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536F8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4739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279B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4033FD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533EDC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3528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6A6EF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80" w:type="dxa"/>
          </w:tcPr>
          <w:p w14:paraId="5D323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</w:tcPr>
          <w:p w14:paraId="0CA4D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7666E2C">
      <w:pPr>
        <w:pStyle w:val="17"/>
        <w:numPr>
          <w:ilvl w:val="0"/>
          <w:numId w:val="15"/>
        </w:numPr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Обеспечением безопасности территории детского сада для прогулок на </w:t>
      </w:r>
    </w:p>
    <w:p w14:paraId="12A49CFF">
      <w:pPr>
        <w:pStyle w:val="17"/>
        <w:ind w:left="720" w:firstLine="0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свежем воздухе</w:t>
      </w:r>
    </w:p>
    <w:p w14:paraId="47EC0029">
      <w:pPr>
        <w:pStyle w:val="17"/>
        <w:ind w:left="720" w:firstLine="0"/>
        <w:jc w:val="both"/>
        <w:rPr>
          <w:kern w:val="2"/>
          <w:sz w:val="28"/>
          <w:szCs w:val="28"/>
          <w:lang w:eastAsia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80"/>
        <w:gridCol w:w="3048"/>
      </w:tblGrid>
      <w:tr w14:paraId="51C2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6CF2A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7FBBEC9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0ED1DF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2932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3B8B63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07F02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17A0B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5AB8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2C7DB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80" w:type="dxa"/>
          </w:tcPr>
          <w:p w14:paraId="1278D8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</w:tcPr>
          <w:p w14:paraId="13ADEC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EA811C8">
      <w:pPr>
        <w:pStyle w:val="1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3.Обеспечением санитарно-гигиенических условий в дошкольном </w:t>
      </w:r>
    </w:p>
    <w:p w14:paraId="7F51C393">
      <w:pPr>
        <w:pStyle w:val="1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учреждении (освещение, тепловой режим, чистота)</w:t>
      </w:r>
    </w:p>
    <w:p w14:paraId="70F8334E">
      <w:pPr>
        <w:pStyle w:val="18"/>
        <w:rPr>
          <w:rFonts w:eastAsia="Calibri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80"/>
        <w:gridCol w:w="3048"/>
      </w:tblGrid>
      <w:tr w14:paraId="7E4A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0841B7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30C3CC8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74234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27FF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1C1DB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12982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00570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6F7C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1900AF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80" w:type="dxa"/>
          </w:tcPr>
          <w:p w14:paraId="005153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</w:tcPr>
          <w:p w14:paraId="4DBDE8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527BB4B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4.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Качеством питания ребенка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80"/>
        <w:gridCol w:w="3048"/>
      </w:tblGrid>
      <w:tr w14:paraId="1DDF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56CC4A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80" w:type="dxa"/>
          </w:tcPr>
          <w:p w14:paraId="39E643F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35B99E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681F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7542F3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0" w:type="dxa"/>
          </w:tcPr>
          <w:p w14:paraId="1D8D9B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0AB8DF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6E33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474C85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80" w:type="dxa"/>
          </w:tcPr>
          <w:p w14:paraId="49CF6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48" w:type="dxa"/>
          </w:tcPr>
          <w:p w14:paraId="26D84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56DFDB00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5.Обеспечением медицинского обслуживания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80"/>
        <w:gridCol w:w="3048"/>
      </w:tblGrid>
      <w:tr w14:paraId="126E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41DDC3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59D23C4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173F0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274E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7F1AF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1663E1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3E0FD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1ECC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683E9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80" w:type="dxa"/>
          </w:tcPr>
          <w:p w14:paraId="57410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</w:tcPr>
          <w:p w14:paraId="327D4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0EF3E67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  <w:t>6. Материально-техническим обеспечением детского сада/группы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75"/>
        <w:gridCol w:w="3048"/>
      </w:tblGrid>
      <w:tr w14:paraId="74C9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4EC00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039B6FC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77EE13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0FDE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63C74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6A2FE6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3E035B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512B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6EF700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14:paraId="77C9F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780148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3FDD92B">
      <w:pPr>
        <w:pStyle w:val="18"/>
        <w:rPr>
          <w:sz w:val="24"/>
          <w:szCs w:val="24"/>
          <w:shd w:val="clear" w:color="auto" w:fill="FFFFFF"/>
        </w:rPr>
      </w:pPr>
      <w:r>
        <w:rPr>
          <w:kern w:val="2"/>
          <w:sz w:val="24"/>
          <w:szCs w:val="24"/>
          <w:lang w:eastAsia="ru-RU"/>
        </w:rPr>
        <w:t xml:space="preserve">7. </w:t>
      </w:r>
      <w:r>
        <w:rPr>
          <w:sz w:val="24"/>
          <w:szCs w:val="24"/>
          <w:shd w:val="clear" w:color="auto" w:fill="FFFFFF"/>
        </w:rPr>
        <w:t xml:space="preserve">Открытостью, полнотой и доступностью информации о деятельности </w:t>
      </w:r>
    </w:p>
    <w:p w14:paraId="7BDCDBA3">
      <w:pPr>
        <w:pStyle w:val="1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организации, размещенной на информационных стендах в помещении </w:t>
      </w:r>
    </w:p>
    <w:p w14:paraId="4FF797B5">
      <w:pPr>
        <w:pStyle w:val="1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детского сада или на сайте ДОУ</w:t>
      </w:r>
    </w:p>
    <w:p w14:paraId="6A1B62FD">
      <w:pPr>
        <w:pStyle w:val="18"/>
        <w:rPr>
          <w:kern w:val="2"/>
          <w:sz w:val="24"/>
          <w:szCs w:val="24"/>
          <w:lang w:eastAsia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75"/>
        <w:gridCol w:w="3048"/>
      </w:tblGrid>
      <w:tr w14:paraId="101E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3CB1A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7F42B78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6EAF2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7FD6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3C8BB6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49A5E4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4A8583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734B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026E06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14:paraId="4C415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48D020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612A2A2">
      <w:pPr>
        <w:pStyle w:val="18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ru-RU"/>
        </w:rPr>
        <w:t xml:space="preserve">8. </w:t>
      </w:r>
      <w:r>
        <w:rPr>
          <w:rFonts w:eastAsia="Calibri"/>
          <w:sz w:val="24"/>
          <w:szCs w:val="24"/>
        </w:rPr>
        <w:t xml:space="preserve">Квалификацией и компетентностью воспитателей, педагогов и </w:t>
      </w:r>
    </w:p>
    <w:p w14:paraId="029BA86D">
      <w:pPr>
        <w:pStyle w:val="1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Специалистов</w:t>
      </w:r>
    </w:p>
    <w:p w14:paraId="23FBD9C2">
      <w:pPr>
        <w:pStyle w:val="18"/>
        <w:rPr>
          <w:kern w:val="2"/>
          <w:sz w:val="24"/>
          <w:szCs w:val="24"/>
          <w:lang w:eastAsia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75"/>
        <w:gridCol w:w="3048"/>
      </w:tblGrid>
      <w:tr w14:paraId="086A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10A8F9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1B6DDFB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7AE7DB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1B21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13569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01E3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0B411D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04F1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5FEF7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14:paraId="3AD0D3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55E972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1B4BCEA"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  <w:t xml:space="preserve">9.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Отношением воспитателей, педагогов, специалистов к Вашему ребенку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75"/>
        <w:gridCol w:w="3048"/>
      </w:tblGrid>
      <w:tr w14:paraId="4F75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55E8E0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6E9E2AB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7FB459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223B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3B51E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1DF4E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10F8C0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2E00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6DDEE4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14:paraId="2EB75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1FB82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DAC65B2">
      <w:pPr>
        <w:pStyle w:val="18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ru-RU"/>
        </w:rPr>
        <w:t xml:space="preserve">10. </w:t>
      </w:r>
      <w:r>
        <w:rPr>
          <w:rFonts w:eastAsia="Calibri"/>
          <w:sz w:val="24"/>
          <w:szCs w:val="24"/>
        </w:rPr>
        <w:t xml:space="preserve">Содержанием образовательной программы ДОУ обеспечивающей </w:t>
      </w:r>
    </w:p>
    <w:p w14:paraId="0876BBC6">
      <w:pPr>
        <w:pStyle w:val="1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развитие личности в соответствии с возрастными и </w:t>
      </w:r>
    </w:p>
    <w:p w14:paraId="43235849">
      <w:pPr>
        <w:pStyle w:val="1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индивидуальными особенностями Вашего ребенка</w:t>
      </w:r>
    </w:p>
    <w:p w14:paraId="3F83E7BA">
      <w:pPr>
        <w:pStyle w:val="18"/>
        <w:rPr>
          <w:rFonts w:eastAsia="Calibri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75"/>
        <w:gridCol w:w="3048"/>
      </w:tblGrid>
      <w:tr w14:paraId="6A89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23B15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65533B1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3CCAC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619F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24C18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536062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6BB29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6510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1F0E5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14:paraId="673ED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08B13C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360A893">
      <w:pPr>
        <w:pStyle w:val="18"/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ru-RU"/>
        </w:rPr>
        <w:t xml:space="preserve">11. </w:t>
      </w:r>
      <w:r>
        <w:rPr>
          <w:rFonts w:eastAsia="Calibri"/>
          <w:sz w:val="24"/>
          <w:szCs w:val="24"/>
        </w:rPr>
        <w:t xml:space="preserve">Взаимодействием администрации ДОУ и педагогов с родителями,  </w:t>
      </w:r>
    </w:p>
    <w:p w14:paraId="4424932B">
      <w:pPr>
        <w:pStyle w:val="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доступностью информации о жизни и успехах Вашего ребенка в </w:t>
      </w:r>
    </w:p>
    <w:p w14:paraId="755DC45B">
      <w:pPr>
        <w:pStyle w:val="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детском саду (родительские собрания, совместные мероприятия, </w:t>
      </w:r>
    </w:p>
    <w:p w14:paraId="4436F2CB">
      <w:pPr>
        <w:pStyle w:val="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информационные стенды, индивидуальные беседы, консультации </w:t>
      </w:r>
    </w:p>
    <w:p w14:paraId="74C8C8C7">
      <w:pPr>
        <w:pStyle w:val="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воспитателей, психолога, логопеда и др.)</w:t>
      </w:r>
    </w:p>
    <w:p w14:paraId="7D7CDED0">
      <w:pPr>
        <w:pStyle w:val="18"/>
        <w:jc w:val="both"/>
        <w:rPr>
          <w:rFonts w:eastAsia="Calibri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75"/>
        <w:gridCol w:w="3048"/>
      </w:tblGrid>
      <w:tr w14:paraId="565A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394B5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32AB297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0A65E5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00AA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5A889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7DA4F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1D738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3FB0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03E3AC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14:paraId="2762E3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3BDFBA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95E4E07"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  <w:t xml:space="preserve">12.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Вы удовлетворены образовательным учреждением в целом?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75"/>
        <w:gridCol w:w="3048"/>
      </w:tblGrid>
      <w:tr w14:paraId="5A07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579F7A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14:paraId="26175A7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48" w:type="dxa"/>
          </w:tcPr>
          <w:p w14:paraId="7E6E43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1A01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353BA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14:paraId="1F2E5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14461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3289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</w:tcPr>
          <w:p w14:paraId="47CD15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14:paraId="1C77FE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14:paraId="1646D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1F56C54">
      <w:pPr>
        <w:pStyle w:val="10"/>
        <w:tabs>
          <w:tab w:val="left" w:pos="3390"/>
          <w:tab w:val="left" w:pos="5174"/>
          <w:tab w:val="left" w:pos="6785"/>
          <w:tab w:val="left" w:pos="8397"/>
        </w:tabs>
        <w:ind w:right="821"/>
        <w:jc w:val="both"/>
        <w:rPr>
          <w:sz w:val="24"/>
          <w:szCs w:val="24"/>
        </w:rPr>
      </w:pPr>
    </w:p>
    <w:p w14:paraId="36E440E2">
      <w:pPr>
        <w:pStyle w:val="10"/>
        <w:tabs>
          <w:tab w:val="left" w:pos="3390"/>
          <w:tab w:val="left" w:pos="5174"/>
          <w:tab w:val="left" w:pos="6785"/>
          <w:tab w:val="left" w:pos="8397"/>
        </w:tabs>
        <w:ind w:right="821"/>
        <w:jc w:val="both"/>
        <w:rPr>
          <w:sz w:val="24"/>
          <w:szCs w:val="24"/>
        </w:rPr>
      </w:pPr>
      <w:r>
        <w:rPr>
          <w:sz w:val="24"/>
          <w:szCs w:val="24"/>
        </w:rPr>
        <w:t>Анкетирование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>родителей</w:t>
      </w:r>
      <w:r>
        <w:rPr>
          <w:sz w:val="24"/>
          <w:szCs w:val="24"/>
        </w:rPr>
        <w:tab/>
      </w:r>
      <w:r>
        <w:rPr>
          <w:sz w:val="24"/>
          <w:szCs w:val="24"/>
        </w:rPr>
        <w:t>показало</w:t>
      </w:r>
      <w:r>
        <w:rPr>
          <w:sz w:val="24"/>
          <w:szCs w:val="24"/>
        </w:rPr>
        <w:tab/>
      </w:r>
      <w:r>
        <w:rPr>
          <w:sz w:val="24"/>
          <w:szCs w:val="24"/>
        </w:rPr>
        <w:t>высокую</w:t>
      </w:r>
      <w:r>
        <w:rPr>
          <w:sz w:val="24"/>
          <w:szCs w:val="24"/>
        </w:rPr>
        <w:tab/>
      </w:r>
      <w:r>
        <w:rPr>
          <w:sz w:val="24"/>
          <w:szCs w:val="24"/>
        </w:rPr>
        <w:t>степень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удовлетворенности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предоставляемых услуг.</w:t>
      </w:r>
    </w:p>
    <w:p w14:paraId="6ADFCA9F">
      <w:pPr>
        <w:pStyle w:val="2"/>
        <w:ind w:left="977"/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ru-RU"/>
        </w:rPr>
        <w:t>Результаты</w:t>
      </w:r>
      <w:r>
        <w:rPr>
          <w:rFonts w:asciiTheme="minorHAnsi" w:hAnsiTheme="minorHAnsi" w:cstheme="minorHAnsi"/>
          <w:color w:val="auto"/>
          <w:spacing w:val="-5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lang w:val="ru-RU"/>
        </w:rPr>
        <w:t>анализа</w:t>
      </w:r>
      <w:r>
        <w:rPr>
          <w:rFonts w:asciiTheme="minorHAnsi" w:hAnsiTheme="minorHAnsi" w:cstheme="minorHAnsi"/>
          <w:color w:val="auto"/>
          <w:spacing w:val="-5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lang w:val="ru-RU"/>
        </w:rPr>
        <w:t>показателей</w:t>
      </w:r>
      <w:r>
        <w:rPr>
          <w:rFonts w:asciiTheme="minorHAnsi" w:hAnsiTheme="minorHAnsi" w:cstheme="minorHAnsi"/>
          <w:color w:val="auto"/>
          <w:spacing w:val="-6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lang w:val="ru-RU"/>
        </w:rPr>
        <w:t>деятельности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lang w:val="ru-RU"/>
        </w:rPr>
        <w:t>организации</w:t>
      </w:r>
    </w:p>
    <w:p w14:paraId="3695918F">
      <w:pPr>
        <w:pStyle w:val="1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Данные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приведены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состоянию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30.12.202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г.</w:t>
      </w:r>
    </w:p>
    <w:p w14:paraId="4ADC5354">
      <w:pPr>
        <w:rPr>
          <w:sz w:val="24"/>
          <w:szCs w:val="24"/>
          <w:lang w:val="ru-RU"/>
        </w:rPr>
      </w:pPr>
    </w:p>
    <w:tbl>
      <w:tblPr>
        <w:tblStyle w:val="19"/>
        <w:tblW w:w="0" w:type="auto"/>
        <w:tblInd w:w="2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8"/>
        <w:gridCol w:w="7"/>
        <w:gridCol w:w="1710"/>
        <w:gridCol w:w="7"/>
        <w:gridCol w:w="1641"/>
      </w:tblGrid>
      <w:tr w14:paraId="65E41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25" w:type="dxa"/>
            <w:gridSpan w:val="2"/>
          </w:tcPr>
          <w:p w14:paraId="08A1327C">
            <w:pPr>
              <w:pStyle w:val="18"/>
              <w:spacing w:before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10" w:type="dxa"/>
          </w:tcPr>
          <w:p w14:paraId="3B02FACD">
            <w:pPr>
              <w:pStyle w:val="18"/>
              <w:spacing w:before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w w:val="95"/>
                <w:sz w:val="24"/>
                <w:szCs w:val="24"/>
              </w:rPr>
              <w:t>измерения</w:t>
            </w:r>
          </w:p>
        </w:tc>
        <w:tc>
          <w:tcPr>
            <w:tcW w:w="1648" w:type="dxa"/>
            <w:gridSpan w:val="2"/>
          </w:tcPr>
          <w:p w14:paraId="42449619">
            <w:pPr>
              <w:pStyle w:val="18"/>
              <w:spacing w:before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14:paraId="07F13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83" w:type="dxa"/>
            <w:gridSpan w:val="5"/>
          </w:tcPr>
          <w:p w14:paraId="44779053">
            <w:pPr>
              <w:pStyle w:val="18"/>
              <w:spacing w:before="6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деятельность</w:t>
            </w:r>
          </w:p>
        </w:tc>
      </w:tr>
      <w:tr w14:paraId="1E914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5818" w:type="dxa"/>
            <w:tcBorders>
              <w:bottom w:val="nil"/>
            </w:tcBorders>
          </w:tcPr>
          <w:p w14:paraId="2A6A19AA">
            <w:pPr>
              <w:pStyle w:val="18"/>
              <w:spacing w:before="69"/>
              <w:ind w:righ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обучаются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  <w:p w14:paraId="64DDE989">
            <w:pPr>
              <w:pStyle w:val="18"/>
              <w:spacing w:line="3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 числе обучающиеся:</w:t>
            </w:r>
          </w:p>
        </w:tc>
        <w:tc>
          <w:tcPr>
            <w:tcW w:w="1724" w:type="dxa"/>
            <w:gridSpan w:val="3"/>
            <w:vMerge w:val="restart"/>
          </w:tcPr>
          <w:p w14:paraId="791ABA49">
            <w:pPr>
              <w:pStyle w:val="18"/>
              <w:spacing w:before="6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641" w:type="dxa"/>
            <w:tcBorders>
              <w:bottom w:val="nil"/>
            </w:tcBorders>
          </w:tcPr>
          <w:p w14:paraId="606293B2">
            <w:pPr>
              <w:pStyle w:val="18"/>
              <w:spacing w:before="69"/>
              <w:ind w:left="71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75</w:t>
            </w:r>
          </w:p>
        </w:tc>
      </w:tr>
      <w:tr w14:paraId="4EB2F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18" w:type="dxa"/>
            <w:tcBorders>
              <w:top w:val="nil"/>
            </w:tcBorders>
          </w:tcPr>
          <w:p w14:paraId="7D0DF4D6">
            <w:pPr>
              <w:pStyle w:val="18"/>
              <w:spacing w:befor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режиме полного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 (8–12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часов)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765B006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14:paraId="33ADE696">
            <w:pPr>
              <w:pStyle w:val="18"/>
              <w:spacing w:before="67"/>
              <w:ind w:left="71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75</w:t>
            </w:r>
          </w:p>
        </w:tc>
      </w:tr>
      <w:tr w14:paraId="14A9D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18" w:type="dxa"/>
          </w:tcPr>
          <w:p w14:paraId="305E18F8">
            <w:pPr>
              <w:pStyle w:val="18"/>
              <w:spacing w:before="69"/>
              <w:ind w:righ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кратковременного пребывания (3–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часов)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4F829193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</w:tcPr>
          <w:p w14:paraId="716F9CB6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</w:tr>
      <w:tr w14:paraId="7D3CE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18" w:type="dxa"/>
          </w:tcPr>
          <w:p w14:paraId="0A1ACFE5">
            <w:pPr>
              <w:pStyle w:val="18"/>
              <w:spacing w:befor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3353116B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0741D3F3">
            <w:pPr>
              <w:pStyle w:val="18"/>
              <w:spacing w:before="64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</w:tr>
      <w:tr w14:paraId="3AC06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5818" w:type="dxa"/>
          </w:tcPr>
          <w:p w14:paraId="7E693EAC">
            <w:pPr>
              <w:pStyle w:val="18"/>
              <w:spacing w:before="69"/>
              <w:ind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форме семейного образования с психолого-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сопровождением,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организует Детский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0A46F72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</w:tcPr>
          <w:p w14:paraId="2F7AC95E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</w:tr>
      <w:tr w14:paraId="0C944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818" w:type="dxa"/>
          </w:tcPr>
          <w:p w14:paraId="7D620DD7">
            <w:pPr>
              <w:pStyle w:val="18"/>
              <w:spacing w:before="65" w:line="242" w:lineRule="auto"/>
              <w:ind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gridSpan w:val="3"/>
          </w:tcPr>
          <w:p w14:paraId="6EF3C2AF">
            <w:pPr>
              <w:pStyle w:val="18"/>
              <w:spacing w:before="65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641" w:type="dxa"/>
          </w:tcPr>
          <w:p w14:paraId="2FCCE7E2">
            <w:pPr>
              <w:pStyle w:val="18"/>
              <w:spacing w:before="65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</w:tr>
      <w:tr w14:paraId="4F9E6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18" w:type="dxa"/>
          </w:tcPr>
          <w:p w14:paraId="31F09495">
            <w:pPr>
              <w:pStyle w:val="18"/>
              <w:spacing w:before="69"/>
              <w:ind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восьми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gridSpan w:val="3"/>
          </w:tcPr>
          <w:p w14:paraId="4A0071DC">
            <w:pPr>
              <w:pStyle w:val="18"/>
              <w:spacing w:before="6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641" w:type="dxa"/>
          </w:tcPr>
          <w:p w14:paraId="172859F0">
            <w:pPr>
              <w:pStyle w:val="18"/>
              <w:spacing w:before="69"/>
              <w:ind w:left="71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75</w:t>
            </w:r>
          </w:p>
        </w:tc>
      </w:tr>
      <w:tr w14:paraId="1B04C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5818" w:type="dxa"/>
            <w:tcBorders>
              <w:bottom w:val="nil"/>
            </w:tcBorders>
          </w:tcPr>
          <w:p w14:paraId="78B93BAD">
            <w:pPr>
              <w:pStyle w:val="18"/>
              <w:spacing w:before="70"/>
              <w:ind w:righ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(удельный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</w:t>
            </w:r>
          </w:p>
          <w:p w14:paraId="13F3B5FA">
            <w:pPr>
              <w:pStyle w:val="18"/>
              <w:ind w:right="6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воспитанников, которые получают услуги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присмотра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ухода, 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 числе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</w:p>
        </w:tc>
        <w:tc>
          <w:tcPr>
            <w:tcW w:w="1724" w:type="dxa"/>
            <w:gridSpan w:val="3"/>
            <w:vMerge w:val="restart"/>
          </w:tcPr>
          <w:p w14:paraId="569F8D53">
            <w:pPr>
              <w:pStyle w:val="18"/>
              <w:spacing w:before="70"/>
              <w:ind w:left="85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1" w:type="dxa"/>
            <w:vMerge w:val="restart"/>
          </w:tcPr>
          <w:p w14:paraId="3F416A64">
            <w:pPr>
              <w:pStyle w:val="18"/>
              <w:ind w:left="0"/>
              <w:rPr>
                <w:sz w:val="24"/>
                <w:szCs w:val="24"/>
              </w:rPr>
            </w:pPr>
          </w:p>
          <w:p w14:paraId="233D681B">
            <w:pPr>
              <w:pStyle w:val="18"/>
              <w:ind w:left="0"/>
              <w:rPr>
                <w:sz w:val="24"/>
                <w:szCs w:val="24"/>
              </w:rPr>
            </w:pPr>
          </w:p>
          <w:p w14:paraId="7C51E2AA">
            <w:pPr>
              <w:pStyle w:val="18"/>
              <w:ind w:left="0"/>
              <w:rPr>
                <w:sz w:val="24"/>
                <w:szCs w:val="24"/>
              </w:rPr>
            </w:pPr>
          </w:p>
          <w:p w14:paraId="78113CBB">
            <w:pPr>
              <w:pStyle w:val="18"/>
              <w:spacing w:before="2"/>
              <w:ind w:left="0"/>
              <w:rPr>
                <w:sz w:val="24"/>
                <w:szCs w:val="24"/>
              </w:rPr>
            </w:pPr>
          </w:p>
          <w:p w14:paraId="6AB6B6F0">
            <w:pPr>
              <w:pStyle w:val="18"/>
              <w:ind w:left="71"/>
              <w:rPr>
                <w:sz w:val="24"/>
                <w:szCs w:val="24"/>
              </w:rPr>
            </w:pPr>
            <w:r>
              <w:rPr>
                <w:rFonts w:hint="default"/>
                <w:spacing w:val="-1"/>
                <w:sz w:val="24"/>
                <w:szCs w:val="24"/>
                <w:lang w:val="ru-RU"/>
              </w:rPr>
              <w:t>75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(100%)</w:t>
            </w:r>
          </w:p>
        </w:tc>
      </w:tr>
      <w:tr w14:paraId="09A22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18" w:type="dxa"/>
            <w:tcBorders>
              <w:top w:val="nil"/>
            </w:tcBorders>
          </w:tcPr>
          <w:p w14:paraId="5D04E3DB">
            <w:pPr>
              <w:pStyle w:val="18"/>
              <w:spacing w:befor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8—12-часового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пребывания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4088039B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top w:val="nil"/>
            </w:tcBorders>
          </w:tcPr>
          <w:p w14:paraId="249BCD4C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14:paraId="22BE6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18" w:type="dxa"/>
          </w:tcPr>
          <w:p w14:paraId="4C80E311">
            <w:pPr>
              <w:pStyle w:val="1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12—14-часового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пребывания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54B7EB6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4B64B0A4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(0%)</w:t>
            </w:r>
          </w:p>
        </w:tc>
      </w:tr>
      <w:tr w14:paraId="1E76E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18" w:type="dxa"/>
          </w:tcPr>
          <w:p w14:paraId="65948381">
            <w:pPr>
              <w:pStyle w:val="1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пребывания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1A12643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602B7FF3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(0%)</w:t>
            </w:r>
          </w:p>
        </w:tc>
      </w:tr>
      <w:tr w14:paraId="6BC95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5818" w:type="dxa"/>
            <w:tcBorders>
              <w:bottom w:val="nil"/>
            </w:tcBorders>
          </w:tcPr>
          <w:p w14:paraId="44F772EB">
            <w:pPr>
              <w:pStyle w:val="18"/>
              <w:spacing w:before="69"/>
              <w:ind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(удельный вес) воспитанников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общей</w:t>
            </w:r>
          </w:p>
          <w:p w14:paraId="23960F6D">
            <w:pPr>
              <w:pStyle w:val="18"/>
              <w:ind w:right="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получают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услуги:</w:t>
            </w:r>
          </w:p>
        </w:tc>
        <w:tc>
          <w:tcPr>
            <w:tcW w:w="1724" w:type="dxa"/>
            <w:gridSpan w:val="3"/>
            <w:vMerge w:val="restart"/>
          </w:tcPr>
          <w:p w14:paraId="62A58973">
            <w:pPr>
              <w:pStyle w:val="18"/>
              <w:spacing w:before="69"/>
              <w:ind w:left="85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1" w:type="dxa"/>
            <w:tcBorders>
              <w:bottom w:val="nil"/>
            </w:tcBorders>
          </w:tcPr>
          <w:p w14:paraId="181C6A81">
            <w:pPr>
              <w:pStyle w:val="1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71A9E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818" w:type="dxa"/>
            <w:tcBorders>
              <w:top w:val="nil"/>
            </w:tcBorders>
          </w:tcPr>
          <w:p w14:paraId="1D44E70F">
            <w:pPr>
              <w:pStyle w:val="18"/>
              <w:spacing w:before="67"/>
              <w:ind w:right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коррекции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недостатков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физического,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психического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4EEBED7C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14:paraId="2E562D1B">
            <w:pPr>
              <w:pStyle w:val="18"/>
              <w:spacing w:before="67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14:paraId="0CFBC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5818" w:type="dxa"/>
          </w:tcPr>
          <w:p w14:paraId="6D7B37CD">
            <w:pPr>
              <w:pStyle w:val="18"/>
              <w:spacing w:before="69"/>
              <w:ind w:right="7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обучению по образовательной программе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29EABE9B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</w:tcPr>
          <w:p w14:paraId="21BB6D64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55565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18" w:type="dxa"/>
          </w:tcPr>
          <w:p w14:paraId="78BD0770">
            <w:pPr>
              <w:pStyle w:val="18"/>
              <w:spacing w:befor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присмотру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уходу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121D6E33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45AF304B">
            <w:pPr>
              <w:pStyle w:val="18"/>
              <w:spacing w:before="64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0D01E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818" w:type="dxa"/>
          </w:tcPr>
          <w:p w14:paraId="0945BFD1">
            <w:pPr>
              <w:pStyle w:val="18"/>
              <w:spacing w:before="70"/>
              <w:ind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пропущенных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 воспитанника</w:t>
            </w:r>
          </w:p>
        </w:tc>
        <w:tc>
          <w:tcPr>
            <w:tcW w:w="1724" w:type="dxa"/>
            <w:gridSpan w:val="3"/>
          </w:tcPr>
          <w:p w14:paraId="473FF78C">
            <w:pPr>
              <w:pStyle w:val="18"/>
              <w:spacing w:before="70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1641" w:type="dxa"/>
          </w:tcPr>
          <w:p w14:paraId="4A623045">
            <w:pPr>
              <w:pStyle w:val="18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21</w:t>
            </w:r>
          </w:p>
        </w:tc>
      </w:tr>
      <w:tr w14:paraId="256FF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5818" w:type="dxa"/>
            <w:tcBorders>
              <w:bottom w:val="nil"/>
            </w:tcBorders>
          </w:tcPr>
          <w:p w14:paraId="1C7A23EC">
            <w:pPr>
              <w:pStyle w:val="18"/>
              <w:spacing w:before="69"/>
              <w:ind w:right="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педработников, в том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 педработников:</w:t>
            </w:r>
          </w:p>
        </w:tc>
        <w:tc>
          <w:tcPr>
            <w:tcW w:w="1724" w:type="dxa"/>
            <w:gridSpan w:val="3"/>
            <w:vMerge w:val="restart"/>
          </w:tcPr>
          <w:p w14:paraId="061C6EF8">
            <w:pPr>
              <w:pStyle w:val="18"/>
              <w:spacing w:before="6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640" w:type="dxa"/>
            <w:tcBorders>
              <w:bottom w:val="nil"/>
            </w:tcBorders>
          </w:tcPr>
          <w:p w14:paraId="78FDAABE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14:paraId="476C6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18" w:type="dxa"/>
            <w:tcBorders>
              <w:top w:val="nil"/>
            </w:tcBorders>
          </w:tcPr>
          <w:p w14:paraId="1CF45370">
            <w:pPr>
              <w:pStyle w:val="18"/>
              <w:spacing w:befor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образованием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17202CEC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14:paraId="1E6768F0">
            <w:pPr>
              <w:pStyle w:val="18"/>
              <w:spacing w:before="67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</w:tr>
      <w:tr w14:paraId="25B3E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18" w:type="dxa"/>
          </w:tcPr>
          <w:p w14:paraId="4FF48D26">
            <w:pPr>
              <w:pStyle w:val="18"/>
              <w:spacing w:before="69"/>
              <w:ind w:right="10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(профиля)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237861C0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</w:tcPr>
          <w:p w14:paraId="36D15EC1">
            <w:pPr>
              <w:pStyle w:val="18"/>
              <w:spacing w:before="69"/>
              <w:ind w:left="71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</w:t>
            </w:r>
          </w:p>
        </w:tc>
      </w:tr>
      <w:tr w14:paraId="19BA8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18" w:type="dxa"/>
          </w:tcPr>
          <w:p w14:paraId="361B7D85">
            <w:pPr>
              <w:pStyle w:val="18"/>
              <w:spacing w:before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образованием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1681DFF4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C5B8146">
            <w:pPr>
              <w:pStyle w:val="18"/>
              <w:spacing w:before="65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</w:tr>
      <w:tr w14:paraId="10E51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5818" w:type="dxa"/>
          </w:tcPr>
          <w:p w14:paraId="629F797F">
            <w:pPr>
              <w:pStyle w:val="18"/>
              <w:spacing w:before="69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средним профессиональным образованием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 направленности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(профиля)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71A630D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</w:tcPr>
          <w:p w14:paraId="3FE83BD3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</w:tr>
      <w:tr w14:paraId="2FB51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5818" w:type="dxa"/>
            <w:tcBorders>
              <w:bottom w:val="nil"/>
            </w:tcBorders>
          </w:tcPr>
          <w:p w14:paraId="6437C649">
            <w:pPr>
              <w:pStyle w:val="18"/>
              <w:spacing w:before="64"/>
              <w:ind w:right="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(удельный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 работников,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результатам аттестации присвоена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квалификационная категория,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</w:p>
          <w:p w14:paraId="0FF64641">
            <w:pPr>
              <w:pStyle w:val="18"/>
              <w:spacing w:before="4"/>
              <w:ind w:right="7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численности педагогических работников,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числе:</w:t>
            </w:r>
          </w:p>
        </w:tc>
        <w:tc>
          <w:tcPr>
            <w:tcW w:w="1724" w:type="dxa"/>
            <w:gridSpan w:val="3"/>
            <w:vMerge w:val="restart"/>
          </w:tcPr>
          <w:p w14:paraId="69F3D146">
            <w:pPr>
              <w:pStyle w:val="18"/>
              <w:spacing w:before="64"/>
              <w:ind w:left="85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0" w:type="dxa"/>
            <w:tcBorders>
              <w:bottom w:val="nil"/>
            </w:tcBorders>
          </w:tcPr>
          <w:p w14:paraId="51C8D237">
            <w:pPr>
              <w:pStyle w:val="18"/>
              <w:spacing w:before="64"/>
              <w:ind w:left="71"/>
              <w:rPr>
                <w:sz w:val="24"/>
                <w:szCs w:val="24"/>
              </w:rPr>
            </w:pPr>
          </w:p>
        </w:tc>
      </w:tr>
      <w:tr w14:paraId="397B9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18" w:type="dxa"/>
            <w:tcBorders>
              <w:top w:val="nil"/>
            </w:tcBorders>
          </w:tcPr>
          <w:p w14:paraId="08D58DC3">
            <w:pPr>
              <w:pStyle w:val="18"/>
              <w:spacing w:befor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высшей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778CA1E4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14:paraId="1F0C3FE7">
            <w:pPr>
              <w:pStyle w:val="18"/>
              <w:spacing w:before="67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</w:rPr>
              <w:t>%)</w:t>
            </w:r>
          </w:p>
        </w:tc>
      </w:tr>
      <w:tr w14:paraId="5E984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18" w:type="dxa"/>
          </w:tcPr>
          <w:p w14:paraId="66C8AB48">
            <w:pPr>
              <w:pStyle w:val="1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первой</w:t>
            </w:r>
          </w:p>
        </w:tc>
        <w:tc>
          <w:tcPr>
            <w:tcW w:w="1724" w:type="dxa"/>
            <w:gridSpan w:val="3"/>
            <w:vMerge w:val="continue"/>
            <w:tcBorders>
              <w:top w:val="nil"/>
            </w:tcBorders>
          </w:tcPr>
          <w:p w14:paraId="0203B805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5CC1219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rFonts w:hint="default"/>
                <w:spacing w:val="-3"/>
                <w:sz w:val="24"/>
                <w:szCs w:val="24"/>
                <w:lang w:val="ru-RU"/>
              </w:rPr>
              <w:t>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default"/>
                <w:sz w:val="24"/>
                <w:szCs w:val="24"/>
                <w:lang w:val="ru-RU"/>
              </w:rPr>
              <w:t>55</w:t>
            </w:r>
            <w:r>
              <w:rPr>
                <w:sz w:val="24"/>
                <w:szCs w:val="24"/>
              </w:rPr>
              <w:t>%)</w:t>
            </w:r>
          </w:p>
        </w:tc>
      </w:tr>
    </w:tbl>
    <w:p w14:paraId="614F9B37">
      <w:pPr>
        <w:rPr>
          <w:sz w:val="24"/>
          <w:szCs w:val="24"/>
          <w:lang w:val="ru-RU"/>
        </w:rPr>
        <w:sectPr>
          <w:pgSz w:w="11910" w:h="16840"/>
          <w:pgMar w:top="1420" w:right="620" w:bottom="280" w:left="1140" w:header="720" w:footer="720" w:gutter="0"/>
          <w:cols w:space="720" w:num="1"/>
        </w:sectPr>
      </w:pPr>
    </w:p>
    <w:tbl>
      <w:tblPr>
        <w:tblStyle w:val="19"/>
        <w:tblW w:w="0" w:type="auto"/>
        <w:tblInd w:w="2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8"/>
        <w:gridCol w:w="1724"/>
        <w:gridCol w:w="1640"/>
      </w:tblGrid>
      <w:tr w14:paraId="2F38E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5818" w:type="dxa"/>
            <w:tcBorders>
              <w:bottom w:val="nil"/>
            </w:tcBorders>
          </w:tcPr>
          <w:p w14:paraId="6039952F">
            <w:pPr>
              <w:pStyle w:val="18"/>
              <w:spacing w:before="69"/>
              <w:ind w:right="7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(удельный вес численности)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 работников в общей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 педагогических работников,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которых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составляет:</w:t>
            </w:r>
          </w:p>
        </w:tc>
        <w:tc>
          <w:tcPr>
            <w:tcW w:w="1724" w:type="dxa"/>
            <w:vMerge w:val="restart"/>
          </w:tcPr>
          <w:p w14:paraId="4F02188A">
            <w:pPr>
              <w:pStyle w:val="18"/>
              <w:spacing w:before="69"/>
              <w:ind w:left="85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0" w:type="dxa"/>
            <w:vMerge w:val="restart"/>
          </w:tcPr>
          <w:p w14:paraId="0C43DD74">
            <w:pPr>
              <w:pStyle w:val="18"/>
              <w:ind w:left="0"/>
              <w:rPr>
                <w:sz w:val="24"/>
                <w:szCs w:val="24"/>
              </w:rPr>
            </w:pPr>
          </w:p>
          <w:p w14:paraId="56B84E15">
            <w:pPr>
              <w:pStyle w:val="18"/>
              <w:ind w:left="0"/>
              <w:rPr>
                <w:sz w:val="24"/>
                <w:szCs w:val="24"/>
              </w:rPr>
            </w:pPr>
          </w:p>
          <w:p w14:paraId="17067DFC">
            <w:pPr>
              <w:pStyle w:val="18"/>
              <w:ind w:left="0"/>
              <w:rPr>
                <w:sz w:val="24"/>
                <w:szCs w:val="24"/>
              </w:rPr>
            </w:pPr>
          </w:p>
          <w:p w14:paraId="47D89449">
            <w:pPr>
              <w:pStyle w:val="18"/>
              <w:ind w:left="0"/>
              <w:rPr>
                <w:sz w:val="24"/>
                <w:szCs w:val="24"/>
              </w:rPr>
            </w:pPr>
          </w:p>
          <w:p w14:paraId="311A4438">
            <w:pPr>
              <w:pStyle w:val="18"/>
              <w:spacing w:before="6"/>
              <w:ind w:left="0"/>
              <w:rPr>
                <w:sz w:val="24"/>
                <w:szCs w:val="24"/>
              </w:rPr>
            </w:pPr>
          </w:p>
          <w:p w14:paraId="496EED8A">
            <w:pPr>
              <w:pStyle w:val="18"/>
              <w:ind w:left="71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  <w:r>
              <w:rPr>
                <w:sz w:val="24"/>
                <w:szCs w:val="24"/>
              </w:rPr>
              <w:t>%)</w:t>
            </w:r>
          </w:p>
        </w:tc>
      </w:tr>
      <w:tr w14:paraId="1EA4A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18" w:type="dxa"/>
            <w:tcBorders>
              <w:top w:val="nil"/>
            </w:tcBorders>
          </w:tcPr>
          <w:p w14:paraId="489AEF18">
            <w:pPr>
              <w:pStyle w:val="18"/>
              <w:spacing w:before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2660B454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</w:tcPr>
          <w:p w14:paraId="09FD8CEB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14:paraId="6254B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18" w:type="dxa"/>
          </w:tcPr>
          <w:p w14:paraId="0D898E51">
            <w:pPr>
              <w:pStyle w:val="18"/>
              <w:spacing w:before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 лет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2121E77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5639F3C">
            <w:pPr>
              <w:pStyle w:val="18"/>
              <w:spacing w:before="65"/>
              <w:ind w:left="71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(44%)</w:t>
            </w:r>
          </w:p>
        </w:tc>
      </w:tr>
      <w:tr w14:paraId="74C86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5818" w:type="dxa"/>
            <w:tcBorders>
              <w:bottom w:val="nil"/>
            </w:tcBorders>
          </w:tcPr>
          <w:p w14:paraId="7094A5FF">
            <w:pPr>
              <w:pStyle w:val="18"/>
              <w:spacing w:before="69"/>
              <w:ind w:righ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(удельный вес численности)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 работников в общей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возрасте:</w:t>
            </w:r>
          </w:p>
        </w:tc>
        <w:tc>
          <w:tcPr>
            <w:tcW w:w="1724" w:type="dxa"/>
            <w:vMerge w:val="restart"/>
          </w:tcPr>
          <w:p w14:paraId="69F47DEE">
            <w:pPr>
              <w:pStyle w:val="18"/>
              <w:spacing w:before="69"/>
              <w:ind w:left="85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0" w:type="dxa"/>
            <w:vMerge w:val="restart"/>
          </w:tcPr>
          <w:p w14:paraId="0901DC4A">
            <w:pPr>
              <w:pStyle w:val="18"/>
              <w:ind w:left="0"/>
              <w:rPr>
                <w:sz w:val="24"/>
                <w:szCs w:val="24"/>
              </w:rPr>
            </w:pPr>
          </w:p>
          <w:p w14:paraId="5C01337A">
            <w:pPr>
              <w:pStyle w:val="18"/>
              <w:ind w:left="0"/>
              <w:rPr>
                <w:sz w:val="24"/>
                <w:szCs w:val="24"/>
              </w:rPr>
            </w:pPr>
          </w:p>
          <w:p w14:paraId="1FED6AF4">
            <w:pPr>
              <w:pStyle w:val="18"/>
              <w:ind w:left="0"/>
              <w:rPr>
                <w:sz w:val="24"/>
                <w:szCs w:val="24"/>
              </w:rPr>
            </w:pPr>
          </w:p>
          <w:p w14:paraId="5F6281B3">
            <w:pPr>
              <w:pStyle w:val="18"/>
              <w:spacing w:before="6"/>
              <w:ind w:left="0"/>
              <w:rPr>
                <w:sz w:val="24"/>
                <w:szCs w:val="24"/>
              </w:rPr>
            </w:pPr>
          </w:p>
          <w:p w14:paraId="112EAB45">
            <w:pPr>
              <w:pStyle w:val="18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</w:tr>
      <w:tr w14:paraId="6EF61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18" w:type="dxa"/>
            <w:tcBorders>
              <w:top w:val="nil"/>
            </w:tcBorders>
          </w:tcPr>
          <w:p w14:paraId="2CF01B9E">
            <w:pPr>
              <w:pStyle w:val="18"/>
              <w:spacing w:before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1F99DF60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</w:tcPr>
          <w:p w14:paraId="60727C65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14:paraId="324E2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18" w:type="dxa"/>
          </w:tcPr>
          <w:p w14:paraId="0737F442">
            <w:pPr>
              <w:pStyle w:val="1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3B2A7CDC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2B96CCF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rFonts w:hint="default"/>
                <w:spacing w:val="-4"/>
                <w:sz w:val="24"/>
                <w:szCs w:val="24"/>
                <w:lang w:val="ru-RU"/>
              </w:rPr>
              <w:t>3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(33%)</w:t>
            </w:r>
          </w:p>
        </w:tc>
      </w:tr>
      <w:tr w14:paraId="4F2B4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5818" w:type="dxa"/>
          </w:tcPr>
          <w:p w14:paraId="438A41A6">
            <w:pPr>
              <w:pStyle w:val="18"/>
              <w:spacing w:before="64"/>
              <w:ind w:righ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(удельный вес) педагогических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и административно-хозяйственных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лет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прошли повышение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</w:p>
        </w:tc>
        <w:tc>
          <w:tcPr>
            <w:tcW w:w="1724" w:type="dxa"/>
          </w:tcPr>
          <w:p w14:paraId="2B0F49D9">
            <w:pPr>
              <w:pStyle w:val="18"/>
              <w:spacing w:before="64"/>
              <w:ind w:left="85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0" w:type="dxa"/>
          </w:tcPr>
          <w:p w14:paraId="7324057A">
            <w:pPr>
              <w:pStyle w:val="18"/>
              <w:spacing w:before="64"/>
              <w:ind w:left="71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3 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default"/>
                <w:sz w:val="24"/>
                <w:szCs w:val="24"/>
                <w:lang w:val="ru-RU"/>
              </w:rPr>
              <w:t>33</w:t>
            </w:r>
            <w:r>
              <w:rPr>
                <w:sz w:val="24"/>
                <w:szCs w:val="24"/>
              </w:rPr>
              <w:t>%)</w:t>
            </w:r>
          </w:p>
        </w:tc>
      </w:tr>
      <w:tr w14:paraId="2179A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18" w:type="dxa"/>
          </w:tcPr>
          <w:p w14:paraId="20A7503E">
            <w:pPr>
              <w:pStyle w:val="18"/>
              <w:spacing w:before="69"/>
              <w:ind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профессиональную переподготовку, от общей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1724" w:type="dxa"/>
          </w:tcPr>
          <w:p w14:paraId="197AA277">
            <w:pPr>
              <w:pStyle w:val="18"/>
              <w:ind w:left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CD2231E">
            <w:pPr>
              <w:pStyle w:val="18"/>
              <w:ind w:left="0"/>
              <w:rPr>
                <w:sz w:val="24"/>
                <w:szCs w:val="24"/>
              </w:rPr>
            </w:pPr>
          </w:p>
        </w:tc>
      </w:tr>
      <w:tr w14:paraId="47F22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5818" w:type="dxa"/>
          </w:tcPr>
          <w:p w14:paraId="1E6E0B7B">
            <w:pPr>
              <w:pStyle w:val="18"/>
              <w:spacing w:before="65"/>
              <w:ind w:righ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(удельный вес) педагогических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административно-хозяйственных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 прошли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повышение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применению</w:t>
            </w:r>
          </w:p>
          <w:p w14:paraId="1C57F4E6">
            <w:pPr>
              <w:pStyle w:val="18"/>
              <w:spacing w:before="3"/>
              <w:ind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образовательном процессе ФГОС, от общей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1724" w:type="dxa"/>
          </w:tcPr>
          <w:p w14:paraId="2E983D31">
            <w:pPr>
              <w:pStyle w:val="18"/>
              <w:spacing w:before="65"/>
              <w:ind w:left="85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0" w:type="dxa"/>
          </w:tcPr>
          <w:p w14:paraId="107EFD65">
            <w:pPr>
              <w:pStyle w:val="18"/>
              <w:spacing w:before="65"/>
              <w:ind w:left="71"/>
              <w:rPr>
                <w:sz w:val="24"/>
                <w:szCs w:val="24"/>
              </w:rPr>
            </w:pPr>
          </w:p>
        </w:tc>
      </w:tr>
      <w:tr w14:paraId="28D8C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18" w:type="dxa"/>
          </w:tcPr>
          <w:p w14:paraId="40F58DA1">
            <w:pPr>
              <w:pStyle w:val="18"/>
              <w:spacing w:before="69"/>
              <w:ind w:right="19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«педагогический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работник/воспитанник»</w:t>
            </w:r>
          </w:p>
        </w:tc>
        <w:tc>
          <w:tcPr>
            <w:tcW w:w="1724" w:type="dxa"/>
          </w:tcPr>
          <w:p w14:paraId="612E5239">
            <w:pPr>
              <w:pStyle w:val="18"/>
              <w:spacing w:before="69"/>
              <w:ind w:left="8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человек/чело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</w:t>
            </w:r>
          </w:p>
        </w:tc>
        <w:tc>
          <w:tcPr>
            <w:tcW w:w="1640" w:type="dxa"/>
          </w:tcPr>
          <w:p w14:paraId="0924BED5">
            <w:pPr>
              <w:pStyle w:val="18"/>
              <w:spacing w:before="69"/>
              <w:ind w:left="71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  <w:bookmarkStart w:id="0" w:name="_GoBack"/>
            <w:bookmarkEnd w:id="0"/>
          </w:p>
        </w:tc>
      </w:tr>
      <w:tr w14:paraId="23129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18" w:type="dxa"/>
            <w:tcBorders>
              <w:bottom w:val="nil"/>
            </w:tcBorders>
          </w:tcPr>
          <w:p w14:paraId="2FF05954">
            <w:pPr>
              <w:pStyle w:val="1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Детском саду:</w:t>
            </w:r>
          </w:p>
        </w:tc>
        <w:tc>
          <w:tcPr>
            <w:tcW w:w="1724" w:type="dxa"/>
            <w:vMerge w:val="restart"/>
          </w:tcPr>
          <w:p w14:paraId="4073BC21">
            <w:pPr>
              <w:pStyle w:val="18"/>
              <w:spacing w:before="6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640" w:type="dxa"/>
            <w:vMerge w:val="restart"/>
          </w:tcPr>
          <w:p w14:paraId="302919C9">
            <w:pPr>
              <w:pStyle w:val="18"/>
              <w:ind w:left="0"/>
              <w:rPr>
                <w:sz w:val="24"/>
                <w:szCs w:val="24"/>
              </w:rPr>
            </w:pPr>
          </w:p>
          <w:p w14:paraId="01A902A6">
            <w:pPr>
              <w:pStyle w:val="18"/>
              <w:spacing w:before="210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14:paraId="7CFCA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18" w:type="dxa"/>
            <w:tcBorders>
              <w:top w:val="nil"/>
            </w:tcBorders>
          </w:tcPr>
          <w:p w14:paraId="24DD0742">
            <w:pPr>
              <w:pStyle w:val="18"/>
              <w:spacing w:befor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41C67C10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</w:tcPr>
          <w:p w14:paraId="5E15051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14:paraId="28E3E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18" w:type="dxa"/>
          </w:tcPr>
          <w:p w14:paraId="5002986B">
            <w:pPr>
              <w:pStyle w:val="1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культуре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4F0BB484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4EE27E9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14:paraId="3AB81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18" w:type="dxa"/>
          </w:tcPr>
          <w:p w14:paraId="06E4F9A8">
            <w:pPr>
              <w:pStyle w:val="1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369CD4A5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70D2F71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14:paraId="12966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18" w:type="dxa"/>
          </w:tcPr>
          <w:p w14:paraId="0CC27220">
            <w:pPr>
              <w:pStyle w:val="1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учителя-дефектолога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7257579C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14:paraId="18866E06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14:paraId="5BE53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18" w:type="dxa"/>
          </w:tcPr>
          <w:p w14:paraId="50C6D26A">
            <w:pPr>
              <w:pStyle w:val="18"/>
              <w:spacing w:befor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222BFF5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14:paraId="35ACDA16">
            <w:pPr>
              <w:pStyle w:val="18"/>
              <w:spacing w:before="64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14:paraId="3BDA7BDB">
      <w:pPr>
        <w:rPr>
          <w:sz w:val="28"/>
        </w:rPr>
        <w:sectPr>
          <w:pgSz w:w="11910" w:h="16840"/>
          <w:pgMar w:top="1420" w:right="620" w:bottom="280" w:left="1140" w:header="720" w:footer="720" w:gutter="0"/>
          <w:cols w:space="720" w:num="1"/>
        </w:sectPr>
      </w:pPr>
    </w:p>
    <w:tbl>
      <w:tblPr>
        <w:tblStyle w:val="19"/>
        <w:tblW w:w="0" w:type="auto"/>
        <w:tblInd w:w="2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8"/>
        <w:gridCol w:w="1724"/>
        <w:gridCol w:w="1640"/>
      </w:tblGrid>
      <w:tr w14:paraId="45911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82" w:type="dxa"/>
            <w:gridSpan w:val="3"/>
          </w:tcPr>
          <w:p w14:paraId="1E1F03BA">
            <w:pPr>
              <w:pStyle w:val="18"/>
              <w:spacing w:before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Инфраструктура</w:t>
            </w:r>
          </w:p>
        </w:tc>
      </w:tr>
      <w:tr w14:paraId="6C49C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5818" w:type="dxa"/>
          </w:tcPr>
          <w:p w14:paraId="740515DA">
            <w:pPr>
              <w:pStyle w:val="18"/>
              <w:spacing w:before="65"/>
              <w:ind w:right="9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помещений, в которых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осуществляется</w:t>
            </w:r>
          </w:p>
          <w:p w14:paraId="4EB659E2">
            <w:pPr>
              <w:pStyle w:val="18"/>
              <w:spacing w:line="242" w:lineRule="auto"/>
              <w:ind w:right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воспитанника</w:t>
            </w:r>
          </w:p>
        </w:tc>
        <w:tc>
          <w:tcPr>
            <w:tcW w:w="1724" w:type="dxa"/>
          </w:tcPr>
          <w:p w14:paraId="04E25AF6">
            <w:pPr>
              <w:pStyle w:val="18"/>
              <w:spacing w:before="65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640" w:type="dxa"/>
          </w:tcPr>
          <w:p w14:paraId="177FE669">
            <w:pPr>
              <w:pStyle w:val="18"/>
              <w:spacing w:before="65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</w:tr>
      <w:tr w14:paraId="7DAB6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18" w:type="dxa"/>
          </w:tcPr>
          <w:p w14:paraId="28480ADC">
            <w:pPr>
              <w:pStyle w:val="18"/>
              <w:spacing w:before="69"/>
              <w:ind w:righ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724" w:type="dxa"/>
          </w:tcPr>
          <w:p w14:paraId="16F1AD29">
            <w:pPr>
              <w:pStyle w:val="18"/>
              <w:spacing w:before="6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640" w:type="dxa"/>
          </w:tcPr>
          <w:p w14:paraId="064C5EF6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</w:tr>
      <w:tr w14:paraId="6BD33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18" w:type="dxa"/>
            <w:tcBorders>
              <w:bottom w:val="nil"/>
            </w:tcBorders>
          </w:tcPr>
          <w:p w14:paraId="43D436EC">
            <w:pPr>
              <w:pStyle w:val="18"/>
              <w:spacing w:befor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Детском саду:</w:t>
            </w:r>
          </w:p>
        </w:tc>
        <w:tc>
          <w:tcPr>
            <w:tcW w:w="1724" w:type="dxa"/>
            <w:vMerge w:val="restart"/>
          </w:tcPr>
          <w:p w14:paraId="24CE8157">
            <w:pPr>
              <w:pStyle w:val="18"/>
              <w:spacing w:before="64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640" w:type="dxa"/>
            <w:vMerge w:val="restart"/>
          </w:tcPr>
          <w:p w14:paraId="03889D90">
            <w:pPr>
              <w:pStyle w:val="18"/>
              <w:ind w:left="0"/>
              <w:rPr>
                <w:sz w:val="24"/>
                <w:szCs w:val="24"/>
              </w:rPr>
            </w:pPr>
          </w:p>
          <w:p w14:paraId="7BD46237">
            <w:pPr>
              <w:pStyle w:val="18"/>
              <w:spacing w:before="209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14:paraId="0E7F0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18" w:type="dxa"/>
            <w:tcBorders>
              <w:top w:val="nil"/>
            </w:tcBorders>
          </w:tcPr>
          <w:p w14:paraId="78267B4C">
            <w:pPr>
              <w:pStyle w:val="18"/>
              <w:spacing w:before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зала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69018F14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</w:tcPr>
          <w:p w14:paraId="4B99FBB6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14:paraId="6B043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18" w:type="dxa"/>
          </w:tcPr>
          <w:p w14:paraId="61BB58F4">
            <w:pPr>
              <w:pStyle w:val="18"/>
              <w:spacing w:before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зала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5F4F6BF8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929763E">
            <w:pPr>
              <w:pStyle w:val="18"/>
              <w:spacing w:before="65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14:paraId="19B05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5818" w:type="dxa"/>
          </w:tcPr>
          <w:p w14:paraId="223C348E">
            <w:pPr>
              <w:pStyle w:val="18"/>
              <w:spacing w:before="69"/>
              <w:ind w:right="4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прогулочных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площадок,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оснащены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 обеспечить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физической активности</w:t>
            </w:r>
          </w:p>
          <w:p w14:paraId="3CA92783">
            <w:pPr>
              <w:pStyle w:val="18"/>
              <w:spacing w:line="3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улице</w:t>
            </w:r>
          </w:p>
        </w:tc>
        <w:tc>
          <w:tcPr>
            <w:tcW w:w="1724" w:type="dxa"/>
            <w:vMerge w:val="continue"/>
            <w:tcBorders>
              <w:top w:val="nil"/>
            </w:tcBorders>
          </w:tcPr>
          <w:p w14:paraId="208EB610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</w:tcPr>
          <w:p w14:paraId="528C86A7">
            <w:pPr>
              <w:pStyle w:val="18"/>
              <w:spacing w:before="69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14:paraId="39ED4EC6">
      <w:pPr>
        <w:rPr>
          <w:sz w:val="28"/>
        </w:rPr>
      </w:pPr>
    </w:p>
    <w:p w14:paraId="5732170C">
      <w:pPr>
        <w:pStyle w:val="10"/>
        <w:spacing w:before="75"/>
        <w:ind w:left="300" w:right="937"/>
        <w:jc w:val="both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показателей указывает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Детский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достаточную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инфраструктуру, которая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соответствует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СП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2.4.3648-20 «Санитарно-эпидемиологические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организациям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обучения, отдыха и оздоровления детей и молодежи» и 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реализовывать образовательные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полном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объеме</w:t>
      </w:r>
    </w:p>
    <w:p w14:paraId="22974185">
      <w:pPr>
        <w:pStyle w:val="10"/>
        <w:spacing w:line="321" w:lineRule="exact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 и ФОП ДО.</w:t>
      </w:r>
    </w:p>
    <w:p w14:paraId="062A4D07">
      <w:pPr>
        <w:pStyle w:val="10"/>
        <w:spacing w:before="1" w:line="322" w:lineRule="exact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Детский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сад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укомплектован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достаточным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количеством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</w:p>
    <w:p w14:paraId="3745BD08">
      <w:pPr>
        <w:pStyle w:val="10"/>
        <w:ind w:left="300" w:right="1075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работников,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высокую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квалификацию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регулярно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проходят повышение квалификации, что обеспечивает результативность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000BFE5D">
      <w:pPr>
        <w:jc w:val="both"/>
        <w:rPr>
          <w:lang w:val="ru-RU"/>
        </w:rPr>
        <w:sectPr>
          <w:pgSz w:w="11910" w:h="16840"/>
          <w:pgMar w:top="1340" w:right="620" w:bottom="280" w:left="1140" w:header="720" w:footer="720" w:gutter="0"/>
          <w:cols w:space="720" w:num="1"/>
        </w:sectPr>
      </w:pPr>
    </w:p>
    <w:p w14:paraId="32041370">
      <w:pPr>
        <w:pStyle w:val="10"/>
        <w:rPr>
          <w:sz w:val="43"/>
        </w:rPr>
      </w:pPr>
    </w:p>
    <w:p w14:paraId="7E7B248C">
      <w:pPr>
        <w:pStyle w:val="10"/>
        <w:spacing w:before="9"/>
        <w:rPr>
          <w:sz w:val="24"/>
        </w:rPr>
      </w:pPr>
    </w:p>
    <w:p w14:paraId="4020EF63">
      <w:pPr>
        <w:rPr>
          <w:sz w:val="26"/>
          <w:lang w:val="ru-RU"/>
        </w:rPr>
        <w:sectPr>
          <w:pgSz w:w="11910" w:h="16840"/>
          <w:pgMar w:top="1420" w:right="620" w:bottom="280" w:left="1140" w:header="720" w:footer="720" w:gutter="0"/>
          <w:cols w:space="720" w:num="1"/>
        </w:sectPr>
      </w:pPr>
    </w:p>
    <w:p w14:paraId="2F101377">
      <w:pPr>
        <w:pStyle w:val="10"/>
        <w:spacing w:before="87"/>
        <w:ind w:left="300" w:right="846"/>
      </w:pPr>
    </w:p>
    <w:p w14:paraId="4C8604B7">
      <w:pPr>
        <w:rPr>
          <w:sz w:val="28"/>
          <w:lang w:val="ru-RU"/>
        </w:rPr>
      </w:pPr>
    </w:p>
    <w:p w14:paraId="1251693A">
      <w:pPr>
        <w:rPr>
          <w:sz w:val="28"/>
          <w:lang w:val="ru-RU"/>
        </w:rPr>
      </w:pPr>
    </w:p>
    <w:p w14:paraId="2D3163FE">
      <w:pPr>
        <w:jc w:val="both"/>
        <w:rPr>
          <w:sz w:val="24"/>
          <w:szCs w:val="24"/>
          <w:lang w:val="ru-RU"/>
        </w:rPr>
      </w:pPr>
    </w:p>
    <w:p w14:paraId="6AB9243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B1200"/>
    <w:multiLevelType w:val="multilevel"/>
    <w:tmpl w:val="05FB12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1A06063"/>
    <w:multiLevelType w:val="multilevel"/>
    <w:tmpl w:val="11A060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1BC1F09"/>
    <w:multiLevelType w:val="multilevel"/>
    <w:tmpl w:val="11BC1F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22725B9"/>
    <w:multiLevelType w:val="multilevel"/>
    <w:tmpl w:val="122725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56A4523"/>
    <w:multiLevelType w:val="multilevel"/>
    <w:tmpl w:val="156A45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F59294B"/>
    <w:multiLevelType w:val="multilevel"/>
    <w:tmpl w:val="2F5929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6"/>
      <w:numFmt w:val="upperRoman"/>
      <w:lvlText w:val="%3."/>
      <w:lvlJc w:val="left"/>
      <w:pPr>
        <w:ind w:left="2520" w:hanging="720"/>
      </w:pPr>
      <w:rPr>
        <w:rFonts w:hint="default" w:asciiTheme="minorHAnsi" w:hAnsiTheme="minorHAnsi" w:cstheme="minorHAnsi"/>
        <w:color w:val="auto"/>
        <w:sz w:val="24"/>
        <w:szCs w:val="24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9482DE9"/>
    <w:multiLevelType w:val="multilevel"/>
    <w:tmpl w:val="39482D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3763DA5"/>
    <w:multiLevelType w:val="multilevel"/>
    <w:tmpl w:val="43763DA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BC50459"/>
    <w:multiLevelType w:val="multilevel"/>
    <w:tmpl w:val="4BC504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D237594"/>
    <w:multiLevelType w:val="multilevel"/>
    <w:tmpl w:val="4D23759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41E49"/>
    <w:multiLevelType w:val="multilevel"/>
    <w:tmpl w:val="50341E4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8794F88"/>
    <w:multiLevelType w:val="multilevel"/>
    <w:tmpl w:val="58794F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35D3944"/>
    <w:multiLevelType w:val="multilevel"/>
    <w:tmpl w:val="635D3944"/>
    <w:lvl w:ilvl="0" w:tentative="0">
      <w:start w:val="1"/>
      <w:numFmt w:val="upperRoman"/>
      <w:lvlText w:val="%1."/>
      <w:lvlJc w:val="left"/>
      <w:pPr>
        <w:ind w:left="1004" w:hanging="721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3" w:hanging="658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54" w:hanging="65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28" w:hanging="65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2" w:hanging="65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7" w:hanging="65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51" w:hanging="65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5" w:hanging="65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0" w:hanging="658"/>
      </w:pPr>
      <w:rPr>
        <w:rFonts w:hint="default"/>
        <w:lang w:val="ru-RU" w:eastAsia="en-US" w:bidi="ar-SA"/>
      </w:rPr>
    </w:lvl>
  </w:abstractNum>
  <w:abstractNum w:abstractNumId="13">
    <w:nsid w:val="6CAF4630"/>
    <w:multiLevelType w:val="multilevel"/>
    <w:tmpl w:val="6CAF46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1B16CE9"/>
    <w:multiLevelType w:val="multilevel"/>
    <w:tmpl w:val="71B16C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1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A44"/>
    <w:rsid w:val="00083208"/>
    <w:rsid w:val="00097B71"/>
    <w:rsid w:val="001075B7"/>
    <w:rsid w:val="00135C0B"/>
    <w:rsid w:val="00174F7C"/>
    <w:rsid w:val="00215225"/>
    <w:rsid w:val="002C6D00"/>
    <w:rsid w:val="002D33B1"/>
    <w:rsid w:val="002D3591"/>
    <w:rsid w:val="002D692B"/>
    <w:rsid w:val="003514A0"/>
    <w:rsid w:val="00383078"/>
    <w:rsid w:val="00395BC0"/>
    <w:rsid w:val="00401628"/>
    <w:rsid w:val="0047459C"/>
    <w:rsid w:val="004F3118"/>
    <w:rsid w:val="004F7E17"/>
    <w:rsid w:val="00510401"/>
    <w:rsid w:val="00510BF1"/>
    <w:rsid w:val="00596267"/>
    <w:rsid w:val="005A05CE"/>
    <w:rsid w:val="005C1E11"/>
    <w:rsid w:val="0062534D"/>
    <w:rsid w:val="00653AF6"/>
    <w:rsid w:val="00661BC7"/>
    <w:rsid w:val="00697089"/>
    <w:rsid w:val="006B316B"/>
    <w:rsid w:val="006C76CE"/>
    <w:rsid w:val="008F082A"/>
    <w:rsid w:val="008F5957"/>
    <w:rsid w:val="009A68D0"/>
    <w:rsid w:val="00AA7A73"/>
    <w:rsid w:val="00AE1156"/>
    <w:rsid w:val="00B111CA"/>
    <w:rsid w:val="00B73A5A"/>
    <w:rsid w:val="00BB1CB7"/>
    <w:rsid w:val="00E25D2E"/>
    <w:rsid w:val="00E438A1"/>
    <w:rsid w:val="00E844EF"/>
    <w:rsid w:val="00E962CB"/>
    <w:rsid w:val="00EA19B6"/>
    <w:rsid w:val="00F01E19"/>
    <w:rsid w:val="6CB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40" w:beforeAutospacing="0" w:after="0" w:afterAutospacing="0" w:line="259" w:lineRule="auto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23"/>
    <w:semiHidden/>
    <w:unhideWhenUsed/>
    <w:uiPriority w:val="99"/>
    <w:pPr>
      <w:spacing w:before="0" w:beforeAutospacing="0" w:after="0" w:afterAutospacing="0"/>
    </w:pPr>
    <w:rPr>
      <w:rFonts w:ascii="Segoe UI" w:hAnsi="Segoe UI" w:cs="Segoe UI"/>
      <w:sz w:val="18"/>
      <w:szCs w:val="18"/>
      <w:lang w:val="ru-RU"/>
    </w:rPr>
  </w:style>
  <w:style w:type="paragraph" w:styleId="8">
    <w:name w:val="annotation text"/>
    <w:basedOn w:val="1"/>
    <w:link w:val="21"/>
    <w:semiHidden/>
    <w:unhideWhenUsed/>
    <w:uiPriority w:val="99"/>
    <w:pPr>
      <w:spacing w:before="0" w:beforeAutospacing="0" w:after="160" w:afterAutospacing="0"/>
    </w:pPr>
    <w:rPr>
      <w:sz w:val="20"/>
      <w:szCs w:val="20"/>
      <w:lang w:val="ru-RU"/>
    </w:rPr>
  </w:style>
  <w:style w:type="paragraph" w:styleId="9">
    <w:name w:val="annotation subject"/>
    <w:basedOn w:val="8"/>
    <w:next w:val="8"/>
    <w:link w:val="22"/>
    <w:semiHidden/>
    <w:unhideWhenUsed/>
    <w:uiPriority w:val="99"/>
    <w:rPr>
      <w:b/>
      <w:bCs/>
    </w:rPr>
  </w:style>
  <w:style w:type="paragraph" w:styleId="10">
    <w:name w:val="Body Text"/>
    <w:basedOn w:val="1"/>
    <w:link w:val="16"/>
    <w:unhideWhenUsed/>
    <w:qFormat/>
    <w:uiPriority w:val="1"/>
    <w:pPr>
      <w:widowControl w:val="0"/>
      <w:autoSpaceDE w:val="0"/>
      <w:autoSpaceDN w:val="0"/>
      <w:spacing w:before="0" w:beforeAutospacing="0" w:after="0" w:afterAutospacing="0"/>
    </w:pPr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11">
    <w:name w:val="Normal (Web)"/>
    <w:basedOn w:val="1"/>
    <w:unhideWhenUsed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12">
    <w:name w:val="Table Grid"/>
    <w:basedOn w:val="5"/>
    <w:uiPriority w:val="39"/>
    <w:pPr>
      <w:spacing w:before="0" w:beforeAutospacing="0" w:after="0" w:afterAutospacing="0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4"/>
    <w:link w:val="2"/>
    <w:qFormat/>
    <w:uiPriority w:val="1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u-RU"/>
    </w:rPr>
  </w:style>
  <w:style w:type="paragraph" w:styleId="15">
    <w:name w:val="No Spacing"/>
    <w:qFormat/>
    <w:uiPriority w:val="1"/>
    <w:pPr>
      <w:spacing w:before="0" w:beforeAutospacing="1" w:after="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6">
    <w:name w:val="Основной текст Знак"/>
    <w:basedOn w:val="4"/>
    <w:link w:val="10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17">
    <w:name w:val="List Paragraph"/>
    <w:basedOn w:val="1"/>
    <w:qFormat/>
    <w:uiPriority w:val="1"/>
    <w:pPr>
      <w:widowControl w:val="0"/>
      <w:autoSpaceDE w:val="0"/>
      <w:autoSpaceDN w:val="0"/>
      <w:spacing w:before="0" w:beforeAutospacing="0" w:after="0" w:afterAutospacing="0"/>
      <w:ind w:left="1083" w:hanging="298"/>
    </w:pPr>
    <w:rPr>
      <w:rFonts w:ascii="Times New Roman" w:hAnsi="Times New Roman" w:eastAsia="Times New Roman" w:cs="Times New Roman"/>
      <w:lang w:val="ru-RU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before="0" w:beforeAutospacing="0" w:after="0" w:afterAutospacing="0"/>
      <w:ind w:left="78"/>
    </w:pPr>
    <w:rPr>
      <w:rFonts w:ascii="Times New Roman" w:hAnsi="Times New Roman" w:eastAsia="Times New Roman" w:cs="Times New Roman"/>
      <w:lang w:val="ru-RU"/>
    </w:rPr>
  </w:style>
  <w:style w:type="table" w:customStyle="1" w:styleId="19">
    <w:name w:val="Table Normal"/>
    <w:semiHidden/>
    <w:qFormat/>
    <w:uiPriority w:val="2"/>
    <w:pPr>
      <w:widowControl w:val="0"/>
      <w:autoSpaceDE w:val="0"/>
      <w:autoSpaceDN w:val="0"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ill"/>
    <w:basedOn w:val="4"/>
    <w:uiPriority w:val="0"/>
  </w:style>
  <w:style w:type="character" w:customStyle="1" w:styleId="21">
    <w:name w:val="Текст примечания Знак"/>
    <w:basedOn w:val="4"/>
    <w:link w:val="8"/>
    <w:semiHidden/>
    <w:uiPriority w:val="99"/>
    <w:rPr>
      <w:sz w:val="20"/>
      <w:szCs w:val="20"/>
      <w:lang w:val="ru-RU"/>
    </w:rPr>
  </w:style>
  <w:style w:type="character" w:customStyle="1" w:styleId="22">
    <w:name w:val="Тема примечания Знак"/>
    <w:basedOn w:val="21"/>
    <w:link w:val="9"/>
    <w:semiHidden/>
    <w:uiPriority w:val="99"/>
    <w:rPr>
      <w:b/>
      <w:bCs/>
      <w:sz w:val="20"/>
      <w:szCs w:val="20"/>
      <w:lang w:val="ru-RU"/>
    </w:rPr>
  </w:style>
  <w:style w:type="character" w:customStyle="1" w:styleId="23">
    <w:name w:val="Текст выноски Знак"/>
    <w:basedOn w:val="4"/>
    <w:link w:val="7"/>
    <w:semiHidden/>
    <w:uiPriority w:val="99"/>
    <w:rPr>
      <w:rFonts w:ascii="Segoe UI" w:hAnsi="Segoe UI" w:cs="Segoe UI"/>
      <w:sz w:val="18"/>
      <w:szCs w:val="18"/>
      <w:lang w:val="ru-RU"/>
    </w:rPr>
  </w:style>
  <w:style w:type="table" w:customStyle="1" w:styleId="24">
    <w:name w:val="Сетка таблицы1"/>
    <w:basedOn w:val="5"/>
    <w:uiPriority w:val="39"/>
    <w:pPr>
      <w:spacing w:before="0" w:beforeAutospacing="0" w:after="0" w:afterAutospacing="0"/>
    </w:pPr>
    <w:rPr>
      <w:kern w:val="2"/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1193</Words>
  <Characters>8628</Characters>
  <Lines>225</Lines>
  <Paragraphs>63</Paragraphs>
  <TotalTime>26</TotalTime>
  <ScaleCrop>false</ScaleCrop>
  <LinksUpToDate>false</LinksUpToDate>
  <CharactersWithSpaces>9709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79911</dc:creator>
  <dc:description>Подготовлено экспертами Группы Актион</dc:description>
  <cp:lastModifiedBy>79911</cp:lastModifiedBy>
  <dcterms:modified xsi:type="dcterms:W3CDTF">2026-05-25T11:33:04Z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eyJoZGlkIjoiYzZjNTlkODY5YTM4NGZiYWJmY2E2NzU0MWUzMDVkMTQifQ==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A44BDB25C7EA4313936D246EF5EA7E59_12</vt:lpwstr>
  </property>
</Properties>
</file>