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C4" w:rsidRDefault="000603C4"/>
    <w:p w:rsidR="00C06DF7" w:rsidRPr="00DD4337" w:rsidRDefault="00C06DF7" w:rsidP="00C06DF7">
      <w:pPr>
        <w:pStyle w:val="a6"/>
        <w:jc w:val="center"/>
        <w:rPr>
          <w:sz w:val="28"/>
          <w:szCs w:val="28"/>
          <w:u w:val="single"/>
        </w:rPr>
      </w:pPr>
      <w:r w:rsidRPr="00DD4337">
        <w:rPr>
          <w:sz w:val="28"/>
          <w:szCs w:val="28"/>
          <w:u w:val="single"/>
        </w:rPr>
        <w:t>Муниципальное образование Новокубанский район, х.</w:t>
      </w:r>
      <w:r>
        <w:rPr>
          <w:sz w:val="28"/>
          <w:szCs w:val="28"/>
          <w:u w:val="single"/>
        </w:rPr>
        <w:t xml:space="preserve"> </w:t>
      </w:r>
      <w:r w:rsidRPr="00DD4337">
        <w:rPr>
          <w:sz w:val="28"/>
          <w:szCs w:val="28"/>
          <w:u w:val="single"/>
        </w:rPr>
        <w:t>Родниковский</w:t>
      </w:r>
    </w:p>
    <w:p w:rsidR="00C06DF7" w:rsidRDefault="00C06DF7" w:rsidP="00C06DF7">
      <w:pPr>
        <w:pStyle w:val="a6"/>
        <w:jc w:val="center"/>
        <w:rPr>
          <w:color w:val="000000"/>
          <w:szCs w:val="34"/>
        </w:rPr>
      </w:pPr>
      <w:r w:rsidRPr="00DD4337">
        <w:rPr>
          <w:sz w:val="28"/>
          <w:szCs w:val="28"/>
          <w:u w:val="single"/>
        </w:rPr>
        <w:t xml:space="preserve">муниципальное общеобразовательное бюджетное учреждение средняя                         общеобразовательная школа № 18 </w:t>
      </w:r>
      <w:r w:rsidR="0057616B">
        <w:rPr>
          <w:sz w:val="28"/>
          <w:szCs w:val="28"/>
          <w:u w:val="single"/>
        </w:rPr>
        <w:t xml:space="preserve">им.Ф.Т. Данчева </w:t>
      </w:r>
      <w:r w:rsidRPr="00DD4337">
        <w:rPr>
          <w:sz w:val="28"/>
          <w:szCs w:val="28"/>
          <w:u w:val="single"/>
        </w:rPr>
        <w:t>х.</w:t>
      </w:r>
      <w:r>
        <w:rPr>
          <w:sz w:val="28"/>
          <w:szCs w:val="28"/>
          <w:u w:val="single"/>
        </w:rPr>
        <w:t xml:space="preserve"> </w:t>
      </w:r>
      <w:r w:rsidRPr="00DD4337">
        <w:rPr>
          <w:sz w:val="28"/>
          <w:szCs w:val="28"/>
          <w:u w:val="single"/>
        </w:rPr>
        <w:t>Родниковского</w:t>
      </w:r>
      <w:r w:rsidRPr="009D0B39">
        <w:rPr>
          <w:color w:val="000000"/>
          <w:szCs w:val="34"/>
        </w:rPr>
        <w:t xml:space="preserve"> </w:t>
      </w:r>
    </w:p>
    <w:p w:rsidR="00C06DF7" w:rsidRPr="00101CEF" w:rsidRDefault="00C06DF7" w:rsidP="00C06DF7">
      <w:pPr>
        <w:shd w:val="clear" w:color="auto" w:fill="FFFFFF"/>
        <w:rPr>
          <w:b/>
          <w:bCs/>
          <w:color w:val="000000"/>
          <w:sz w:val="52"/>
          <w:szCs w:val="52"/>
        </w:rPr>
      </w:pPr>
    </w:p>
    <w:p w:rsidR="00C06DF7" w:rsidRDefault="00C06DF7" w:rsidP="00C06DF7">
      <w:pPr>
        <w:spacing w:line="360" w:lineRule="auto"/>
        <w:rPr>
          <w:b/>
          <w:sz w:val="28"/>
          <w:szCs w:val="28"/>
        </w:rPr>
      </w:pPr>
    </w:p>
    <w:p w:rsidR="00BF57F2" w:rsidRDefault="00BF57F2" w:rsidP="00C06DF7">
      <w:pPr>
        <w:spacing w:line="360" w:lineRule="auto"/>
        <w:rPr>
          <w:b/>
          <w:sz w:val="28"/>
          <w:szCs w:val="28"/>
        </w:rPr>
      </w:pPr>
    </w:p>
    <w:p w:rsidR="00BF57F2" w:rsidRDefault="00BF57F2" w:rsidP="00C06DF7">
      <w:pPr>
        <w:spacing w:line="360" w:lineRule="auto"/>
        <w:rPr>
          <w:b/>
          <w:sz w:val="28"/>
          <w:szCs w:val="28"/>
        </w:rPr>
      </w:pPr>
    </w:p>
    <w:p w:rsidR="00BF57F2" w:rsidRDefault="00BF57F2" w:rsidP="00BF57F2">
      <w:pPr>
        <w:jc w:val="center"/>
        <w:rPr>
          <w:sz w:val="36"/>
          <w:szCs w:val="36"/>
        </w:rPr>
      </w:pPr>
    </w:p>
    <w:p w:rsidR="00BF57F2" w:rsidRDefault="00BF57F2" w:rsidP="00BF57F2">
      <w:pPr>
        <w:jc w:val="center"/>
        <w:rPr>
          <w:sz w:val="36"/>
          <w:szCs w:val="36"/>
        </w:rPr>
      </w:pPr>
    </w:p>
    <w:p w:rsidR="00BF57F2" w:rsidRDefault="00BF57F2" w:rsidP="00BF57F2">
      <w:pPr>
        <w:jc w:val="center"/>
        <w:rPr>
          <w:sz w:val="36"/>
          <w:szCs w:val="36"/>
        </w:rPr>
      </w:pPr>
    </w:p>
    <w:p w:rsidR="00BF57F2" w:rsidRDefault="00BF57F2" w:rsidP="00BF57F2">
      <w:pPr>
        <w:jc w:val="center"/>
        <w:rPr>
          <w:sz w:val="36"/>
          <w:szCs w:val="36"/>
        </w:rPr>
      </w:pPr>
    </w:p>
    <w:p w:rsidR="00BF57F2" w:rsidRDefault="00BF57F2" w:rsidP="00BF57F2">
      <w:pPr>
        <w:jc w:val="center"/>
        <w:rPr>
          <w:sz w:val="36"/>
          <w:szCs w:val="36"/>
        </w:rPr>
      </w:pPr>
    </w:p>
    <w:p w:rsidR="00BF57F2" w:rsidRPr="00813C17" w:rsidRDefault="00BF57F2" w:rsidP="00BF57F2">
      <w:pPr>
        <w:jc w:val="center"/>
        <w:rPr>
          <w:sz w:val="36"/>
          <w:szCs w:val="36"/>
        </w:rPr>
      </w:pPr>
      <w:r>
        <w:rPr>
          <w:sz w:val="36"/>
          <w:szCs w:val="36"/>
        </w:rPr>
        <w:t xml:space="preserve">Родительское собрание </w:t>
      </w:r>
    </w:p>
    <w:p w:rsidR="00BF57F2" w:rsidRPr="00813C17" w:rsidRDefault="00BF57F2" w:rsidP="00BF57F2">
      <w:pPr>
        <w:jc w:val="center"/>
        <w:rPr>
          <w:sz w:val="36"/>
          <w:szCs w:val="36"/>
        </w:rPr>
      </w:pPr>
      <w:r w:rsidRPr="00813C17">
        <w:rPr>
          <w:sz w:val="36"/>
          <w:szCs w:val="36"/>
        </w:rPr>
        <w:t>на тему:</w:t>
      </w:r>
    </w:p>
    <w:p w:rsidR="00BF57F2" w:rsidRPr="00813C17" w:rsidRDefault="00BF57F2" w:rsidP="00BF57F2">
      <w:pPr>
        <w:jc w:val="center"/>
        <w:rPr>
          <w:b/>
          <w:sz w:val="40"/>
          <w:szCs w:val="40"/>
        </w:rPr>
      </w:pPr>
      <w:r w:rsidRPr="00813C17">
        <w:rPr>
          <w:b/>
          <w:sz w:val="40"/>
          <w:szCs w:val="40"/>
        </w:rPr>
        <w:t>«Профилактика экстремизма в молодёжной среде»</w:t>
      </w:r>
    </w:p>
    <w:p w:rsidR="00BF57F2" w:rsidRPr="00813C17" w:rsidRDefault="00BF57F2" w:rsidP="00BF57F2">
      <w:pPr>
        <w:jc w:val="center"/>
        <w:rPr>
          <w:b/>
          <w:sz w:val="40"/>
          <w:szCs w:val="40"/>
        </w:rPr>
      </w:pPr>
    </w:p>
    <w:p w:rsidR="00BF57F2" w:rsidRDefault="00BF57F2" w:rsidP="00C06DF7">
      <w:pPr>
        <w:spacing w:line="360" w:lineRule="auto"/>
        <w:rPr>
          <w:b/>
          <w:sz w:val="28"/>
          <w:szCs w:val="28"/>
        </w:rPr>
      </w:pPr>
    </w:p>
    <w:p w:rsidR="00BF57F2" w:rsidRDefault="00BF57F2" w:rsidP="00C06DF7">
      <w:pPr>
        <w:spacing w:line="360" w:lineRule="auto"/>
        <w:rPr>
          <w:b/>
          <w:sz w:val="28"/>
          <w:szCs w:val="28"/>
        </w:rPr>
      </w:pPr>
    </w:p>
    <w:p w:rsidR="00BF57F2" w:rsidRDefault="00BF57F2" w:rsidP="00C06DF7">
      <w:pPr>
        <w:spacing w:line="360" w:lineRule="auto"/>
        <w:rPr>
          <w:b/>
          <w:sz w:val="28"/>
          <w:szCs w:val="28"/>
        </w:rPr>
      </w:pPr>
    </w:p>
    <w:p w:rsidR="00BF57F2" w:rsidRDefault="00BF57F2" w:rsidP="00C06DF7">
      <w:pPr>
        <w:spacing w:line="360" w:lineRule="auto"/>
        <w:rPr>
          <w:b/>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p>
    <w:p w:rsidR="00BF57F2" w:rsidRDefault="00BF57F2" w:rsidP="00BF57F2">
      <w:pPr>
        <w:jc w:val="right"/>
        <w:rPr>
          <w:sz w:val="28"/>
          <w:szCs w:val="28"/>
        </w:rPr>
      </w:pPr>
      <w:r>
        <w:rPr>
          <w:sz w:val="28"/>
          <w:szCs w:val="28"/>
        </w:rPr>
        <w:t xml:space="preserve">Разработка </w:t>
      </w:r>
    </w:p>
    <w:p w:rsidR="00BF57F2" w:rsidRDefault="00BF57F2" w:rsidP="00BF57F2">
      <w:pPr>
        <w:spacing w:line="360" w:lineRule="auto"/>
        <w:jc w:val="right"/>
        <w:rPr>
          <w:b/>
          <w:sz w:val="28"/>
          <w:szCs w:val="28"/>
        </w:rPr>
      </w:pPr>
      <w:r>
        <w:rPr>
          <w:sz w:val="28"/>
          <w:szCs w:val="28"/>
        </w:rPr>
        <w:t>классного руководителя</w:t>
      </w:r>
    </w:p>
    <w:p w:rsidR="00C06DF7" w:rsidRDefault="00A0413B" w:rsidP="00BF57F2">
      <w:pPr>
        <w:spacing w:line="360" w:lineRule="auto"/>
        <w:jc w:val="right"/>
        <w:rPr>
          <w:sz w:val="28"/>
          <w:szCs w:val="28"/>
        </w:rPr>
      </w:pPr>
      <w:r>
        <w:rPr>
          <w:sz w:val="28"/>
          <w:szCs w:val="28"/>
        </w:rPr>
        <w:t>6</w:t>
      </w:r>
      <w:bookmarkStart w:id="0" w:name="_GoBack"/>
      <w:bookmarkEnd w:id="0"/>
      <w:r w:rsidR="00BF57F2" w:rsidRPr="00BF57F2">
        <w:rPr>
          <w:sz w:val="28"/>
          <w:szCs w:val="28"/>
        </w:rPr>
        <w:t xml:space="preserve"> класса</w:t>
      </w:r>
    </w:p>
    <w:p w:rsidR="00BF57F2" w:rsidRDefault="0065113E" w:rsidP="00BF57F2">
      <w:pPr>
        <w:spacing w:line="360" w:lineRule="auto"/>
        <w:jc w:val="right"/>
        <w:rPr>
          <w:sz w:val="28"/>
          <w:szCs w:val="28"/>
        </w:rPr>
      </w:pPr>
      <w:r>
        <w:rPr>
          <w:sz w:val="28"/>
          <w:szCs w:val="28"/>
        </w:rPr>
        <w:t>Чайкиной Г.В.</w:t>
      </w:r>
    </w:p>
    <w:p w:rsidR="00BF57F2" w:rsidRDefault="00BF57F2" w:rsidP="00BF57F2">
      <w:pPr>
        <w:spacing w:line="360" w:lineRule="auto"/>
        <w:jc w:val="right"/>
        <w:rPr>
          <w:sz w:val="28"/>
          <w:szCs w:val="28"/>
        </w:rPr>
      </w:pPr>
    </w:p>
    <w:p w:rsidR="00BF57F2" w:rsidRDefault="00BF57F2" w:rsidP="00BF57F2">
      <w:pPr>
        <w:spacing w:line="360" w:lineRule="auto"/>
        <w:jc w:val="center"/>
        <w:rPr>
          <w:sz w:val="28"/>
          <w:szCs w:val="28"/>
        </w:rPr>
      </w:pPr>
      <w:r>
        <w:rPr>
          <w:sz w:val="28"/>
          <w:szCs w:val="28"/>
        </w:rPr>
        <w:t>20</w:t>
      </w:r>
      <w:r w:rsidR="0065113E">
        <w:rPr>
          <w:sz w:val="28"/>
          <w:szCs w:val="28"/>
        </w:rPr>
        <w:t>21</w:t>
      </w:r>
    </w:p>
    <w:p w:rsidR="00BF57F2" w:rsidRDefault="00BF57F2" w:rsidP="00BF57F2">
      <w:pPr>
        <w:spacing w:line="360" w:lineRule="auto"/>
        <w:jc w:val="right"/>
        <w:rPr>
          <w:sz w:val="28"/>
          <w:szCs w:val="28"/>
        </w:rPr>
      </w:pPr>
    </w:p>
    <w:p w:rsidR="00BF57F2" w:rsidRDefault="00BF57F2" w:rsidP="00BF57F2">
      <w:pPr>
        <w:spacing w:line="360" w:lineRule="auto"/>
        <w:jc w:val="right"/>
        <w:rPr>
          <w:sz w:val="28"/>
          <w:szCs w:val="28"/>
        </w:rPr>
      </w:pPr>
    </w:p>
    <w:p w:rsidR="00C06DF7" w:rsidRPr="00EE04A3" w:rsidRDefault="00C06DF7" w:rsidP="00C06DF7">
      <w:pPr>
        <w:spacing w:line="360" w:lineRule="auto"/>
        <w:rPr>
          <w:b/>
          <w:sz w:val="28"/>
          <w:szCs w:val="28"/>
        </w:rPr>
      </w:pPr>
      <w:r w:rsidRPr="00EE04A3">
        <w:rPr>
          <w:b/>
          <w:sz w:val="28"/>
          <w:szCs w:val="28"/>
        </w:rPr>
        <w:t xml:space="preserve">Цель: </w:t>
      </w:r>
    </w:p>
    <w:p w:rsidR="00C06DF7" w:rsidRDefault="00C06DF7" w:rsidP="00C06DF7">
      <w:pPr>
        <w:spacing w:line="360" w:lineRule="auto"/>
        <w:rPr>
          <w:sz w:val="28"/>
          <w:szCs w:val="28"/>
        </w:rPr>
      </w:pPr>
      <w:r>
        <w:rPr>
          <w:sz w:val="28"/>
          <w:szCs w:val="28"/>
        </w:rPr>
        <w:t>информировать родителей о важности профилактических антиэкстремистских мер среди молодёжи.</w:t>
      </w:r>
    </w:p>
    <w:p w:rsidR="00C06DF7" w:rsidRPr="00EE04A3" w:rsidRDefault="00C06DF7" w:rsidP="00C06DF7">
      <w:pPr>
        <w:spacing w:line="360" w:lineRule="auto"/>
        <w:rPr>
          <w:b/>
          <w:sz w:val="28"/>
          <w:szCs w:val="28"/>
        </w:rPr>
      </w:pPr>
      <w:r w:rsidRPr="00EE04A3">
        <w:rPr>
          <w:b/>
          <w:sz w:val="28"/>
          <w:szCs w:val="28"/>
        </w:rPr>
        <w:t xml:space="preserve">Задачи: </w:t>
      </w:r>
    </w:p>
    <w:p w:rsidR="00C06DF7" w:rsidRDefault="00C06DF7" w:rsidP="00C06DF7">
      <w:pPr>
        <w:spacing w:line="360" w:lineRule="auto"/>
        <w:rPr>
          <w:sz w:val="28"/>
          <w:szCs w:val="28"/>
        </w:rPr>
      </w:pPr>
      <w:r>
        <w:rPr>
          <w:sz w:val="28"/>
          <w:szCs w:val="28"/>
        </w:rPr>
        <w:t>-ознакомить родителей с некоторыми положениями</w:t>
      </w:r>
      <w:r w:rsidRPr="00D9058F">
        <w:t xml:space="preserve"> </w:t>
      </w:r>
      <w:r>
        <w:rPr>
          <w:sz w:val="28"/>
          <w:szCs w:val="28"/>
        </w:rPr>
        <w:t>Федерального</w:t>
      </w:r>
      <w:r w:rsidRPr="00D9058F">
        <w:rPr>
          <w:sz w:val="28"/>
          <w:szCs w:val="28"/>
        </w:rPr>
        <w:t xml:space="preserve"> зако</w:t>
      </w:r>
      <w:r>
        <w:rPr>
          <w:sz w:val="28"/>
          <w:szCs w:val="28"/>
        </w:rPr>
        <w:t xml:space="preserve">на </w:t>
      </w:r>
      <w:r w:rsidRPr="00D9058F">
        <w:rPr>
          <w:sz w:val="28"/>
          <w:szCs w:val="28"/>
        </w:rPr>
        <w:t>«О противодейств</w:t>
      </w:r>
      <w:r>
        <w:rPr>
          <w:sz w:val="28"/>
          <w:szCs w:val="28"/>
        </w:rPr>
        <w:t>ии экстремистской деятельности»;</w:t>
      </w:r>
    </w:p>
    <w:p w:rsidR="00C06DF7" w:rsidRDefault="00C06DF7" w:rsidP="00C06DF7">
      <w:pPr>
        <w:spacing w:line="360" w:lineRule="auto"/>
        <w:rPr>
          <w:sz w:val="28"/>
          <w:szCs w:val="28"/>
        </w:rPr>
      </w:pPr>
      <w:r>
        <w:rPr>
          <w:sz w:val="28"/>
          <w:szCs w:val="28"/>
        </w:rPr>
        <w:t>-дать рекомендации к действию в ситуации, когда ребёнок попал под влияние экстремистской организации;</w:t>
      </w:r>
    </w:p>
    <w:p w:rsidR="00C06DF7" w:rsidRDefault="00C06DF7" w:rsidP="00C06DF7">
      <w:pPr>
        <w:spacing w:line="360" w:lineRule="auto"/>
        <w:rPr>
          <w:sz w:val="28"/>
          <w:szCs w:val="28"/>
        </w:rPr>
      </w:pPr>
      <w:r>
        <w:rPr>
          <w:sz w:val="28"/>
          <w:szCs w:val="28"/>
        </w:rPr>
        <w:t>-осветить роль интеграция воспитательного воздействия школы и семьи в профилактике экстремизма среди подростков.</w:t>
      </w:r>
    </w:p>
    <w:p w:rsidR="00C06DF7" w:rsidRDefault="00C06DF7" w:rsidP="00C06DF7">
      <w:pPr>
        <w:spacing w:line="360" w:lineRule="auto"/>
        <w:rPr>
          <w:sz w:val="28"/>
          <w:szCs w:val="28"/>
        </w:rPr>
      </w:pPr>
      <w:r w:rsidRPr="00EE04A3">
        <w:rPr>
          <w:b/>
          <w:sz w:val="28"/>
          <w:szCs w:val="28"/>
        </w:rPr>
        <w:t>Форма проведения:</w:t>
      </w:r>
      <w:r>
        <w:rPr>
          <w:sz w:val="28"/>
          <w:szCs w:val="28"/>
        </w:rPr>
        <w:t xml:space="preserve"> родительское собрани</w:t>
      </w:r>
      <w:proofErr w:type="gramStart"/>
      <w:r>
        <w:rPr>
          <w:sz w:val="28"/>
          <w:szCs w:val="28"/>
        </w:rPr>
        <w:t>е</w:t>
      </w:r>
      <w:r w:rsidR="00BF57F2">
        <w:rPr>
          <w:sz w:val="28"/>
          <w:szCs w:val="28"/>
        </w:rPr>
        <w:t>(</w:t>
      </w:r>
      <w:proofErr w:type="gramEnd"/>
      <w:r w:rsidR="00BF57F2">
        <w:rPr>
          <w:sz w:val="28"/>
          <w:szCs w:val="28"/>
        </w:rPr>
        <w:t xml:space="preserve"> лекция)</w:t>
      </w:r>
    </w:p>
    <w:p w:rsidR="00C06DF7" w:rsidRDefault="00C06DF7" w:rsidP="00C06DF7">
      <w:pPr>
        <w:spacing w:line="360" w:lineRule="auto"/>
        <w:rPr>
          <w:sz w:val="28"/>
          <w:szCs w:val="28"/>
        </w:rPr>
      </w:pPr>
      <w:r w:rsidRPr="00660E6A">
        <w:rPr>
          <w:b/>
          <w:sz w:val="28"/>
          <w:szCs w:val="28"/>
        </w:rPr>
        <w:t>Участники:</w:t>
      </w:r>
      <w:r>
        <w:rPr>
          <w:sz w:val="28"/>
          <w:szCs w:val="28"/>
        </w:rPr>
        <w:t xml:space="preserve"> классный руководитель, родители учащихся.</w:t>
      </w:r>
    </w:p>
    <w:p w:rsidR="0041350A" w:rsidRDefault="0041350A" w:rsidP="00C06DF7">
      <w:pPr>
        <w:spacing w:line="360" w:lineRule="auto"/>
      </w:pPr>
    </w:p>
    <w:p w:rsidR="0041350A" w:rsidRDefault="0041350A" w:rsidP="00C06DF7">
      <w:pPr>
        <w:pStyle w:val="a4"/>
        <w:spacing w:line="360" w:lineRule="auto"/>
        <w:ind w:firstLine="709"/>
      </w:pPr>
      <w:r w:rsidRPr="0096457E">
        <w:rPr>
          <w:color w:val="000000"/>
          <w:szCs w:val="28"/>
        </w:rPr>
        <w:t>Подростки и молодежь как самая социально незащищенная группа населения, являются наиболее активными участниками конфликтов и различного рода деструктивных организаций, в том числе экстремистского толка.</w:t>
      </w:r>
      <w:r w:rsidRPr="0096457E">
        <w:rPr>
          <w:szCs w:val="28"/>
        </w:rPr>
        <w:t xml:space="preserve"> Склонность к</w:t>
      </w:r>
      <w:r>
        <w:t xml:space="preserve"> экстремизму современного молодого поколения России реальна и потому требует пристального</w:t>
      </w:r>
      <w:r w:rsidRPr="0096457E">
        <w:t xml:space="preserve"> </w:t>
      </w:r>
      <w:r>
        <w:t>внимания и изучения. Современная молодежь стоит перед лицом больших перемен, большой неопределенности и неизвестности, что в свою очередь повышает ее тревогу за свое будущее и рождает у нее желание снять эту тревогу, к сожалению не всегда конструктивными способами.</w:t>
      </w:r>
    </w:p>
    <w:p w:rsidR="0041350A" w:rsidRDefault="0041350A" w:rsidP="00C06DF7">
      <w:pPr>
        <w:spacing w:line="360" w:lineRule="auto"/>
        <w:ind w:firstLine="709"/>
        <w:jc w:val="both"/>
        <w:rPr>
          <w:sz w:val="28"/>
          <w:szCs w:val="28"/>
        </w:rPr>
      </w:pPr>
      <w:r w:rsidRPr="00601722">
        <w:rPr>
          <w:b/>
          <w:sz w:val="28"/>
          <w:szCs w:val="28"/>
        </w:rPr>
        <w:t xml:space="preserve">Деструктивным </w:t>
      </w:r>
      <w:r w:rsidRPr="00301922">
        <w:rPr>
          <w:b/>
          <w:sz w:val="28"/>
          <w:szCs w:val="28"/>
        </w:rPr>
        <w:t>называют поведение</w:t>
      </w:r>
      <w:r w:rsidRPr="00601722">
        <w:rPr>
          <w:sz w:val="28"/>
          <w:szCs w:val="28"/>
        </w:rPr>
        <w:t>, которое не соответствует нормам и ролям и направленное на радикальное неприятие альтернативных точек зрения. При этом одни ученые предпочитают в качестве точки отсчета («нормы») использовать экспектаци (ожидания) соответствующего поведения, а другие – аттитюды (эталоны, образцы) поведения. Некоторые полагают, что деструктивными могут быть не только действия, но и идеи (взгляды)</w:t>
      </w:r>
      <w:r>
        <w:rPr>
          <w:sz w:val="28"/>
          <w:szCs w:val="28"/>
        </w:rPr>
        <w:t>.</w:t>
      </w:r>
    </w:p>
    <w:p w:rsidR="0041350A" w:rsidRDefault="0041350A" w:rsidP="00C06DF7">
      <w:pPr>
        <w:spacing w:line="360" w:lineRule="auto"/>
        <w:ind w:firstLine="709"/>
        <w:jc w:val="both"/>
        <w:rPr>
          <w:sz w:val="28"/>
          <w:szCs w:val="28"/>
        </w:rPr>
      </w:pPr>
      <w:r>
        <w:rPr>
          <w:sz w:val="28"/>
          <w:szCs w:val="28"/>
        </w:rPr>
        <w:lastRenderedPageBreak/>
        <w:t>К формам деструктивного поведения относятся экстремизм, терроризм</w:t>
      </w:r>
      <w:r w:rsidRPr="000D4FA3">
        <w:rPr>
          <w:sz w:val="28"/>
          <w:szCs w:val="28"/>
        </w:rPr>
        <w:t xml:space="preserve"> </w:t>
      </w:r>
      <w:r>
        <w:rPr>
          <w:sz w:val="28"/>
          <w:szCs w:val="28"/>
        </w:rPr>
        <w:t>и другие отклонения от нормативного поведения.</w:t>
      </w:r>
    </w:p>
    <w:p w:rsidR="0041350A" w:rsidRPr="00676FA1" w:rsidRDefault="0041350A" w:rsidP="00C06DF7">
      <w:pPr>
        <w:spacing w:line="360" w:lineRule="auto"/>
        <w:ind w:firstLine="709"/>
        <w:jc w:val="both"/>
        <w:rPr>
          <w:sz w:val="28"/>
          <w:szCs w:val="28"/>
        </w:rPr>
      </w:pPr>
      <w:r w:rsidRPr="00935AEC">
        <w:rPr>
          <w:sz w:val="28"/>
          <w:szCs w:val="28"/>
        </w:rPr>
        <w:t xml:space="preserve">По мнению ученых, </w:t>
      </w:r>
      <w:r>
        <w:rPr>
          <w:sz w:val="28"/>
          <w:szCs w:val="28"/>
        </w:rPr>
        <w:t xml:space="preserve">экстремизм и </w:t>
      </w:r>
      <w:r w:rsidRPr="00935AEC">
        <w:rPr>
          <w:sz w:val="28"/>
          <w:szCs w:val="28"/>
        </w:rPr>
        <w:t xml:space="preserve">терроризм </w:t>
      </w:r>
      <w:r>
        <w:rPr>
          <w:sz w:val="28"/>
          <w:szCs w:val="28"/>
        </w:rPr>
        <w:t xml:space="preserve">являются </w:t>
      </w:r>
      <w:r w:rsidRPr="00935AEC">
        <w:rPr>
          <w:sz w:val="28"/>
          <w:szCs w:val="28"/>
        </w:rPr>
        <w:t>зве</w:t>
      </w:r>
      <w:r>
        <w:rPr>
          <w:sz w:val="28"/>
          <w:szCs w:val="28"/>
        </w:rPr>
        <w:t xml:space="preserve">ньями цепочки </w:t>
      </w:r>
      <w:r w:rsidRPr="00935AEC">
        <w:rPr>
          <w:sz w:val="28"/>
          <w:szCs w:val="28"/>
        </w:rPr>
        <w:t>взаимосвязанных понятий:</w:t>
      </w:r>
      <w:r>
        <w:rPr>
          <w:sz w:val="28"/>
          <w:szCs w:val="28"/>
        </w:rPr>
        <w:t xml:space="preserve"> </w:t>
      </w:r>
      <w:r w:rsidRPr="00935AEC">
        <w:rPr>
          <w:b/>
          <w:sz w:val="28"/>
          <w:szCs w:val="28"/>
        </w:rPr>
        <w:t>радикализм</w:t>
      </w:r>
      <w:r w:rsidRPr="00935AEC">
        <w:rPr>
          <w:sz w:val="28"/>
          <w:szCs w:val="28"/>
        </w:rPr>
        <w:t xml:space="preserve"> – </w:t>
      </w:r>
      <w:r w:rsidRPr="00935AEC">
        <w:rPr>
          <w:b/>
          <w:sz w:val="28"/>
          <w:szCs w:val="28"/>
        </w:rPr>
        <w:t>экстремизм</w:t>
      </w:r>
      <w:r w:rsidRPr="00935AEC">
        <w:rPr>
          <w:sz w:val="28"/>
          <w:szCs w:val="28"/>
        </w:rPr>
        <w:t xml:space="preserve"> – </w:t>
      </w:r>
      <w:r w:rsidRPr="00935AEC">
        <w:rPr>
          <w:b/>
          <w:sz w:val="28"/>
          <w:szCs w:val="28"/>
        </w:rPr>
        <w:t>фанатизм</w:t>
      </w:r>
      <w:r w:rsidRPr="00935AEC">
        <w:rPr>
          <w:sz w:val="28"/>
          <w:szCs w:val="28"/>
        </w:rPr>
        <w:t xml:space="preserve"> – </w:t>
      </w:r>
      <w:r w:rsidRPr="00935AEC">
        <w:rPr>
          <w:b/>
          <w:sz w:val="28"/>
          <w:szCs w:val="28"/>
        </w:rPr>
        <w:t>терроризм</w:t>
      </w:r>
      <w:r>
        <w:rPr>
          <w:b/>
          <w:sz w:val="28"/>
          <w:szCs w:val="28"/>
        </w:rPr>
        <w:t>.</w:t>
      </w:r>
    </w:p>
    <w:p w:rsidR="0041350A" w:rsidRPr="0041350A" w:rsidRDefault="0041350A" w:rsidP="00C06DF7">
      <w:pPr>
        <w:pStyle w:val="a3"/>
        <w:shd w:val="clear" w:color="auto" w:fill="FFFFFF"/>
        <w:spacing w:before="0" w:beforeAutospacing="0" w:after="411" w:afterAutospacing="0" w:line="360" w:lineRule="auto"/>
        <w:rPr>
          <w:color w:val="222222"/>
          <w:sz w:val="28"/>
          <w:szCs w:val="28"/>
        </w:rPr>
      </w:pPr>
      <w:r w:rsidRPr="00845A04">
        <w:rPr>
          <w:b/>
          <w:sz w:val="28"/>
          <w:szCs w:val="28"/>
        </w:rPr>
        <w:t>Экстремизм</w:t>
      </w:r>
      <w:r w:rsidRPr="00AA7F57">
        <w:rPr>
          <w:sz w:val="28"/>
          <w:szCs w:val="28"/>
        </w:rPr>
        <w:t xml:space="preserve"> (от лат</w:t>
      </w:r>
      <w:proofErr w:type="gramStart"/>
      <w:r w:rsidRPr="00AA7F57">
        <w:rPr>
          <w:sz w:val="28"/>
          <w:szCs w:val="28"/>
        </w:rPr>
        <w:t>.</w:t>
      </w:r>
      <w:proofErr w:type="gramEnd"/>
      <w:r w:rsidRPr="00AA7F57">
        <w:rPr>
          <w:sz w:val="28"/>
          <w:szCs w:val="28"/>
        </w:rPr>
        <w:t xml:space="preserve"> </w:t>
      </w:r>
      <w:proofErr w:type="spellStart"/>
      <w:proofErr w:type="gramStart"/>
      <w:r w:rsidRPr="00AA7F57">
        <w:rPr>
          <w:sz w:val="28"/>
          <w:szCs w:val="28"/>
        </w:rPr>
        <w:t>е</w:t>
      </w:r>
      <w:proofErr w:type="gramEnd"/>
      <w:r w:rsidRPr="00AA7F57">
        <w:rPr>
          <w:sz w:val="28"/>
          <w:szCs w:val="28"/>
        </w:rPr>
        <w:t>х</w:t>
      </w:r>
      <w:r w:rsidRPr="00AA7F57">
        <w:rPr>
          <w:sz w:val="28"/>
          <w:szCs w:val="28"/>
          <w:lang w:val="en-US"/>
        </w:rPr>
        <w:t>tremus</w:t>
      </w:r>
      <w:proofErr w:type="spellEnd"/>
      <w:r w:rsidRPr="00AA7F57">
        <w:rPr>
          <w:sz w:val="28"/>
        </w:rPr>
        <w:t xml:space="preserve"> </w:t>
      </w:r>
      <w:r>
        <w:rPr>
          <w:sz w:val="28"/>
        </w:rPr>
        <w:t>-</w:t>
      </w:r>
      <w:r w:rsidRPr="00AA7F57">
        <w:rPr>
          <w:sz w:val="28"/>
        </w:rPr>
        <w:t xml:space="preserve"> крайний</w:t>
      </w:r>
      <w:r w:rsidRPr="00AA7F57">
        <w:rPr>
          <w:sz w:val="28"/>
          <w:szCs w:val="28"/>
        </w:rPr>
        <w:t>) переводится как приверженность к крайн</w:t>
      </w:r>
      <w:r>
        <w:rPr>
          <w:sz w:val="28"/>
          <w:szCs w:val="28"/>
        </w:rPr>
        <w:t xml:space="preserve">им взглядам и радикальным мерам. </w:t>
      </w:r>
      <w:r w:rsidRPr="0041350A">
        <w:rPr>
          <w:color w:val="222222"/>
          <w:sz w:val="28"/>
          <w:szCs w:val="28"/>
        </w:rPr>
        <w:t xml:space="preserve">В уголовном законодательстве Российской Федерации </w:t>
      </w:r>
      <w:r>
        <w:rPr>
          <w:color w:val="222222"/>
          <w:sz w:val="28"/>
          <w:szCs w:val="28"/>
        </w:rPr>
        <w:t>экстремизм описан как</w:t>
      </w:r>
      <w:r w:rsidRPr="0041350A">
        <w:rPr>
          <w:color w:val="222222"/>
          <w:sz w:val="28"/>
          <w:szCs w:val="28"/>
        </w:rPr>
        <w:t xml:space="preserve"> преступное деяние, выражающееся в разжигании ненависти. Описывает его статья 282 УК РФ. Это действия, направленные против одного человека или группы. Мотивирует преступника негативное отношение к иным людям, возникшее на почве ненависти:</w:t>
      </w:r>
      <w:r>
        <w:rPr>
          <w:color w:val="222222"/>
          <w:sz w:val="28"/>
          <w:szCs w:val="28"/>
        </w:rPr>
        <w:t xml:space="preserve"> расовой, национальной, религиозной, </w:t>
      </w:r>
      <w:r w:rsidRPr="0041350A">
        <w:rPr>
          <w:color w:val="222222"/>
          <w:sz w:val="28"/>
          <w:szCs w:val="28"/>
        </w:rPr>
        <w:t>социальной или др.</w:t>
      </w:r>
    </w:p>
    <w:p w:rsidR="0041350A" w:rsidRPr="0041350A" w:rsidRDefault="0041350A" w:rsidP="00C06DF7">
      <w:pPr>
        <w:pStyle w:val="HTML"/>
        <w:spacing w:line="360" w:lineRule="auto"/>
        <w:ind w:firstLine="709"/>
        <w:jc w:val="both"/>
        <w:rPr>
          <w:rFonts w:ascii="Times New Roman" w:hAnsi="Times New Roman" w:cs="Times New Roman"/>
          <w:color w:val="000000"/>
          <w:sz w:val="28"/>
          <w:szCs w:val="28"/>
        </w:rPr>
      </w:pPr>
      <w:r w:rsidRPr="0041350A">
        <w:rPr>
          <w:rFonts w:ascii="Times New Roman" w:hAnsi="Times New Roman" w:cs="Times New Roman"/>
          <w:b/>
          <w:color w:val="000000"/>
          <w:sz w:val="28"/>
          <w:szCs w:val="28"/>
        </w:rPr>
        <w:t xml:space="preserve">Терроризм </w:t>
      </w:r>
      <w:r w:rsidRPr="0041350A">
        <w:rPr>
          <w:rFonts w:ascii="Times New Roman" w:hAnsi="Times New Roman" w:cs="Times New Roman"/>
          <w:color w:val="000000"/>
          <w:sz w:val="28"/>
          <w:szCs w:val="28"/>
        </w:rPr>
        <w:t xml:space="preserve">рассматривается как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w:t>
      </w:r>
    </w:p>
    <w:p w:rsidR="0041350A" w:rsidRPr="00B7492B" w:rsidRDefault="0041350A" w:rsidP="00C06DF7">
      <w:pPr>
        <w:pStyle w:val="HTML"/>
        <w:spacing w:line="360" w:lineRule="auto"/>
        <w:ind w:firstLine="709"/>
        <w:jc w:val="both"/>
        <w:rPr>
          <w:rFonts w:ascii="Times New Roman" w:hAnsi="Times New Roman" w:cs="Times New Roman"/>
          <w:color w:val="000000"/>
          <w:sz w:val="28"/>
          <w:szCs w:val="28"/>
        </w:rPr>
      </w:pPr>
      <w:r w:rsidRPr="00B36BAF">
        <w:rPr>
          <w:rFonts w:ascii="Times New Roman" w:hAnsi="Times New Roman" w:cs="Times New Roman"/>
          <w:b/>
          <w:color w:val="000000"/>
          <w:sz w:val="28"/>
          <w:szCs w:val="28"/>
        </w:rPr>
        <w:t>Терроризм</w:t>
      </w:r>
      <w:r>
        <w:rPr>
          <w:rFonts w:ascii="Times New Roman" w:hAnsi="Times New Roman" w:cs="Times New Roman"/>
          <w:color w:val="000000"/>
          <w:sz w:val="28"/>
          <w:szCs w:val="28"/>
        </w:rPr>
        <w:t xml:space="preserve"> – это </w:t>
      </w:r>
      <w:r w:rsidRPr="0076193A">
        <w:rPr>
          <w:rFonts w:ascii="Times New Roman" w:hAnsi="Times New Roman" w:cs="Times New Roman"/>
          <w:color w:val="000000"/>
          <w:sz w:val="28"/>
          <w:szCs w:val="28"/>
        </w:rPr>
        <w:t>крайняя форма проявления экстремизма</w:t>
      </w:r>
      <w:r>
        <w:rPr>
          <w:rFonts w:ascii="Times New Roman" w:hAnsi="Times New Roman" w:cs="Times New Roman"/>
          <w:color w:val="000000"/>
          <w:sz w:val="28"/>
          <w:szCs w:val="28"/>
        </w:rPr>
        <w:t>.</w:t>
      </w:r>
    </w:p>
    <w:p w:rsidR="0041350A" w:rsidRDefault="0041350A" w:rsidP="00C06DF7">
      <w:pPr>
        <w:spacing w:line="360" w:lineRule="auto"/>
        <w:ind w:firstLine="709"/>
        <w:jc w:val="both"/>
        <w:rPr>
          <w:b/>
          <w:sz w:val="28"/>
          <w:szCs w:val="28"/>
        </w:rPr>
      </w:pPr>
      <w:r>
        <w:rPr>
          <w:sz w:val="28"/>
          <w:szCs w:val="28"/>
        </w:rPr>
        <w:t>По мнению ряда ученых</w:t>
      </w:r>
      <w:r w:rsidRPr="00AA7F57">
        <w:rPr>
          <w:sz w:val="28"/>
          <w:szCs w:val="28"/>
        </w:rPr>
        <w:t>,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w:t>
      </w:r>
      <w:r>
        <w:rPr>
          <w:sz w:val="28"/>
          <w:szCs w:val="28"/>
        </w:rPr>
        <w:t xml:space="preserve">. Экстремизм в молодежной среде </w:t>
      </w:r>
      <w:r w:rsidRPr="00AA7F57">
        <w:rPr>
          <w:sz w:val="28"/>
          <w:szCs w:val="28"/>
        </w:rPr>
        <w:t xml:space="preserve">стал в нашей стране </w:t>
      </w:r>
      <w:r w:rsidRPr="0037118F">
        <w:rPr>
          <w:b/>
          <w:sz w:val="28"/>
          <w:szCs w:val="28"/>
        </w:rPr>
        <w:t>массовым явлением.</w:t>
      </w:r>
    </w:p>
    <w:p w:rsidR="0041350A" w:rsidRDefault="0041350A" w:rsidP="00C06DF7">
      <w:pPr>
        <w:pStyle w:val="a4"/>
        <w:spacing w:line="360" w:lineRule="auto"/>
        <w:ind w:firstLine="709"/>
      </w:pPr>
      <w:r>
        <w:t xml:space="preserve">Именно молодежь представляет собой группу риска, склонную к </w:t>
      </w:r>
      <w:r w:rsidRPr="00ED41CE">
        <w:t>агрессивно-экстремистским действиям</w:t>
      </w:r>
      <w:r>
        <w:t xml:space="preserve">. В силу своего возраста, молодые люди характеризуются такими психологическими особенностями, как </w:t>
      </w:r>
      <w:r w:rsidRPr="00ED41CE">
        <w:t xml:space="preserve">максимализм и нигилизм, радикализм и нетерпимость, безоглядность и непримиримость, склонность к </w:t>
      </w:r>
      <w:proofErr w:type="gramStart"/>
      <w:r w:rsidRPr="00ED41CE">
        <w:t>групповщине</w:t>
      </w:r>
      <w:proofErr w:type="gramEnd"/>
      <w:r w:rsidRPr="00ED41CE">
        <w:t>, мировоззренческая неустойчивость и неудачи в поиске самоидентичности</w:t>
      </w:r>
      <w:r>
        <w:t xml:space="preserve">, которые при </w:t>
      </w:r>
      <w:r>
        <w:lastRenderedPageBreak/>
        <w:t xml:space="preserve">определенных жизненных условиях и наличии питательной среды могут выступить пусковым механизмом их антисоциальной активности. </w:t>
      </w:r>
    </w:p>
    <w:p w:rsidR="0041350A" w:rsidRDefault="0041350A" w:rsidP="00C06DF7">
      <w:pPr>
        <w:pStyle w:val="a4"/>
        <w:spacing w:line="360" w:lineRule="auto"/>
        <w:ind w:firstLine="709"/>
        <w:rPr>
          <w:szCs w:val="28"/>
        </w:rPr>
      </w:pPr>
      <w:r>
        <w:rPr>
          <w:spacing w:val="-4"/>
        </w:rPr>
        <w:t xml:space="preserve">Сложность ситуации, в которой оказалась современная молодежь России, определяется тем, что </w:t>
      </w:r>
      <w:r w:rsidRPr="007C6A16">
        <w:rPr>
          <w:szCs w:val="28"/>
        </w:rPr>
        <w:t xml:space="preserve">в </w:t>
      </w:r>
      <w:r>
        <w:rPr>
          <w:szCs w:val="28"/>
        </w:rPr>
        <w:t xml:space="preserve">обществе социально-экономической нестабильности, высокой рискогенности </w:t>
      </w:r>
      <w:r w:rsidRPr="007C6A16">
        <w:rPr>
          <w:szCs w:val="28"/>
        </w:rPr>
        <w:t>проблем</w:t>
      </w:r>
      <w:r>
        <w:rPr>
          <w:szCs w:val="28"/>
        </w:rPr>
        <w:t>а</w:t>
      </w:r>
      <w:r w:rsidRPr="007C6A16">
        <w:rPr>
          <w:szCs w:val="28"/>
        </w:rPr>
        <w:t xml:space="preserve"> социального самоопределения, </w:t>
      </w:r>
      <w:r>
        <w:rPr>
          <w:szCs w:val="28"/>
        </w:rPr>
        <w:t>выбора той или иной идентификационной стратегии в процессе социальной интеграции представителей молодежи происходит в условиях кризиса социокультурной идентичности.</w:t>
      </w:r>
    </w:p>
    <w:p w:rsidR="0041350A" w:rsidRPr="00A85CB6" w:rsidRDefault="0041350A" w:rsidP="00C06DF7">
      <w:pPr>
        <w:pStyle w:val="a3"/>
        <w:spacing w:before="0" w:beforeAutospacing="0" w:after="0" w:afterAutospacing="0" w:line="360" w:lineRule="auto"/>
        <w:ind w:firstLine="709"/>
        <w:rPr>
          <w:sz w:val="28"/>
          <w:szCs w:val="28"/>
        </w:rPr>
      </w:pPr>
      <w:r w:rsidRPr="00A85CB6">
        <w:rPr>
          <w:sz w:val="28"/>
          <w:szCs w:val="28"/>
        </w:rPr>
        <w:t xml:space="preserve">«Экстремизм и терроризм, </w:t>
      </w:r>
      <w:r>
        <w:rPr>
          <w:sz w:val="28"/>
          <w:szCs w:val="28"/>
        </w:rPr>
        <w:t>-</w:t>
      </w:r>
      <w:r w:rsidRPr="00A85CB6">
        <w:rPr>
          <w:sz w:val="28"/>
          <w:szCs w:val="28"/>
        </w:rPr>
        <w:t xml:space="preserve"> отмечают Л. Дробижева и Э. Паин, </w:t>
      </w:r>
      <w:r>
        <w:rPr>
          <w:sz w:val="28"/>
          <w:szCs w:val="28"/>
        </w:rPr>
        <w:t>-</w:t>
      </w:r>
      <w:r w:rsidRPr="00A85CB6">
        <w:rPr>
          <w:sz w:val="28"/>
          <w:szCs w:val="28"/>
        </w:rPr>
        <w:t xml:space="preserve"> нельзя сравнить с вирусом, который человечество откуда-то подхватило. Это его внутренний недуг, порождаемый главным образом дисгармоничным развитием в социальной, политической и культурной областях»</w:t>
      </w:r>
      <w:r>
        <w:rPr>
          <w:sz w:val="28"/>
          <w:szCs w:val="28"/>
        </w:rPr>
        <w:t>.</w:t>
      </w:r>
      <w:r w:rsidRPr="00A85CB6">
        <w:rPr>
          <w:sz w:val="28"/>
          <w:szCs w:val="28"/>
        </w:rPr>
        <w:t xml:space="preserve"> </w:t>
      </w:r>
      <w:r>
        <w:rPr>
          <w:sz w:val="28"/>
          <w:szCs w:val="28"/>
        </w:rPr>
        <w:t>Исследователи выделя</w:t>
      </w:r>
      <w:r w:rsidRPr="00A85CB6">
        <w:rPr>
          <w:sz w:val="28"/>
          <w:szCs w:val="28"/>
        </w:rPr>
        <w:t xml:space="preserve">ют </w:t>
      </w:r>
      <w:r>
        <w:rPr>
          <w:sz w:val="28"/>
          <w:szCs w:val="28"/>
        </w:rPr>
        <w:t>пять</w:t>
      </w:r>
      <w:r w:rsidRPr="00A85CB6">
        <w:rPr>
          <w:sz w:val="28"/>
          <w:szCs w:val="28"/>
        </w:rPr>
        <w:t xml:space="preserve"> основных ист</w:t>
      </w:r>
      <w:r>
        <w:rPr>
          <w:sz w:val="28"/>
          <w:szCs w:val="28"/>
        </w:rPr>
        <w:t>очников терроризма и экстремизма:</w:t>
      </w:r>
      <w:r w:rsidRPr="00A85CB6">
        <w:rPr>
          <w:sz w:val="28"/>
          <w:szCs w:val="28"/>
        </w:rPr>
        <w:t xml:space="preserve"> </w:t>
      </w:r>
    </w:p>
    <w:p w:rsidR="0041350A" w:rsidRPr="00A85CB6" w:rsidRDefault="0041350A" w:rsidP="00C06DF7">
      <w:pPr>
        <w:pStyle w:val="a3"/>
        <w:spacing w:before="0" w:beforeAutospacing="0" w:after="0" w:afterAutospacing="0" w:line="360" w:lineRule="auto"/>
        <w:ind w:firstLine="709"/>
        <w:rPr>
          <w:sz w:val="28"/>
          <w:szCs w:val="28"/>
        </w:rPr>
      </w:pPr>
      <w:r w:rsidRPr="005B3512">
        <w:rPr>
          <w:b/>
          <w:sz w:val="28"/>
          <w:szCs w:val="28"/>
        </w:rPr>
        <w:t>Во-первых,</w:t>
      </w:r>
      <w:r w:rsidRPr="00A85CB6">
        <w:rPr>
          <w:sz w:val="28"/>
          <w:szCs w:val="28"/>
        </w:rPr>
        <w:t xml:space="preserve">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этносоциальным признакам. Участниками террористических действий становятся маргинальные и иммобильные группы населения. </w:t>
      </w:r>
    </w:p>
    <w:p w:rsidR="0041350A" w:rsidRDefault="0041350A" w:rsidP="00C06DF7">
      <w:pPr>
        <w:pStyle w:val="a3"/>
        <w:spacing w:before="0" w:beforeAutospacing="0" w:after="0" w:afterAutospacing="0" w:line="360" w:lineRule="auto"/>
        <w:ind w:firstLine="709"/>
        <w:rPr>
          <w:sz w:val="28"/>
          <w:szCs w:val="28"/>
        </w:rPr>
      </w:pPr>
      <w:r w:rsidRPr="005B3512">
        <w:rPr>
          <w:b/>
          <w:sz w:val="28"/>
          <w:szCs w:val="28"/>
        </w:rPr>
        <w:t>Во-вторых</w:t>
      </w:r>
      <w:r w:rsidRPr="00A85CB6">
        <w:rPr>
          <w:sz w:val="28"/>
          <w:szCs w:val="28"/>
        </w:rPr>
        <w:t>,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w:t>
      </w:r>
      <w:r>
        <w:rPr>
          <w:sz w:val="28"/>
          <w:szCs w:val="28"/>
        </w:rPr>
        <w:t xml:space="preserve"> создают почву для терроризма. </w:t>
      </w:r>
    </w:p>
    <w:p w:rsidR="0041350A" w:rsidRDefault="0041350A" w:rsidP="00C06DF7">
      <w:pPr>
        <w:pStyle w:val="a3"/>
        <w:spacing w:before="0" w:beforeAutospacing="0" w:after="0" w:afterAutospacing="0" w:line="360" w:lineRule="auto"/>
        <w:ind w:firstLine="709"/>
        <w:rPr>
          <w:sz w:val="28"/>
          <w:szCs w:val="28"/>
        </w:rPr>
      </w:pPr>
      <w:r w:rsidRPr="005B3512">
        <w:rPr>
          <w:b/>
          <w:sz w:val="28"/>
          <w:szCs w:val="28"/>
        </w:rPr>
        <w:t>В-третьих</w:t>
      </w:r>
      <w:r w:rsidRPr="00A85CB6">
        <w:rPr>
          <w:sz w:val="28"/>
          <w:szCs w:val="28"/>
        </w:rPr>
        <w:t xml:space="preserve">, проявления экстремизма нарастают в начальные периоды социальных модернизаций. На завершающих этапах успешных перемен </w:t>
      </w:r>
      <w:r w:rsidRPr="005B3512">
        <w:rPr>
          <w:sz w:val="28"/>
          <w:szCs w:val="28"/>
        </w:rPr>
        <w:t xml:space="preserve">проявления экстремизма и терроризма резко идут на спад. </w:t>
      </w:r>
    </w:p>
    <w:p w:rsidR="0041350A" w:rsidRDefault="0041350A" w:rsidP="00C06DF7">
      <w:pPr>
        <w:pStyle w:val="a3"/>
        <w:spacing w:before="0" w:beforeAutospacing="0" w:after="0" w:afterAutospacing="0" w:line="360" w:lineRule="auto"/>
        <w:ind w:firstLine="709"/>
        <w:rPr>
          <w:sz w:val="28"/>
          <w:szCs w:val="28"/>
        </w:rPr>
      </w:pPr>
      <w:r w:rsidRPr="005B3512">
        <w:rPr>
          <w:b/>
          <w:sz w:val="28"/>
          <w:szCs w:val="28"/>
        </w:rPr>
        <w:t>В-четвертых,</w:t>
      </w:r>
      <w:r w:rsidRPr="005B3512">
        <w:rPr>
          <w:sz w:val="28"/>
          <w:szCs w:val="28"/>
        </w:rPr>
        <w:t xml:space="preserve"> незавершенная урбанизация, специфические формы индустриализации, изменения этнодемографической структуры общества, особенно нерегулируемая миграция, порождают экстремизм и интолерантность в обществе. </w:t>
      </w:r>
    </w:p>
    <w:p w:rsidR="0041350A" w:rsidRDefault="0041350A" w:rsidP="00C06DF7">
      <w:pPr>
        <w:pStyle w:val="a3"/>
        <w:spacing w:before="0" w:beforeAutospacing="0" w:after="0" w:afterAutospacing="0" w:line="360" w:lineRule="auto"/>
        <w:ind w:firstLine="709"/>
        <w:rPr>
          <w:sz w:val="28"/>
          <w:szCs w:val="28"/>
        </w:rPr>
      </w:pPr>
      <w:r w:rsidRPr="005B3512">
        <w:rPr>
          <w:b/>
          <w:sz w:val="28"/>
          <w:szCs w:val="28"/>
        </w:rPr>
        <w:lastRenderedPageBreak/>
        <w:t>В-пятых,</w:t>
      </w:r>
      <w:r w:rsidRPr="005B3512">
        <w:rPr>
          <w:sz w:val="28"/>
          <w:szCs w:val="28"/>
        </w:rPr>
        <w:t xml:space="preserve">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w:t>
      </w:r>
      <w:r>
        <w:rPr>
          <w:sz w:val="28"/>
          <w:szCs w:val="28"/>
        </w:rPr>
        <w:t>.</w:t>
      </w:r>
      <w:r w:rsidRPr="005B3512">
        <w:rPr>
          <w:sz w:val="28"/>
          <w:szCs w:val="28"/>
        </w:rPr>
        <w:t xml:space="preserve"> </w:t>
      </w:r>
    </w:p>
    <w:p w:rsidR="0041350A" w:rsidRDefault="0041350A" w:rsidP="00C06DF7">
      <w:pPr>
        <w:spacing w:line="360" w:lineRule="auto"/>
        <w:ind w:firstLine="709"/>
        <w:jc w:val="both"/>
        <w:rPr>
          <w:sz w:val="28"/>
          <w:szCs w:val="28"/>
        </w:rPr>
      </w:pPr>
      <w:r w:rsidRPr="00AA7F57">
        <w:rPr>
          <w:sz w:val="28"/>
          <w:szCs w:val="28"/>
        </w:rPr>
        <w:t>Экстремизм и одна из его самых опасных ф</w:t>
      </w:r>
      <w:r>
        <w:rPr>
          <w:sz w:val="28"/>
          <w:szCs w:val="28"/>
        </w:rPr>
        <w:t>орм – терроризм – быстро изменяе</w:t>
      </w:r>
      <w:r w:rsidRPr="00AA7F57">
        <w:rPr>
          <w:sz w:val="28"/>
          <w:szCs w:val="28"/>
        </w:rPr>
        <w:t xml:space="preserve">тся, мутирует, осваивает все более разрушительные методы. Субъекты экстремисткой деятельности уже преодолели те нравственные рамки, которые сдерживали раньше размах и масштабы экстремизма и превратились по существу в бизнесменов-прагматиков. Если раньше речь шла о так называемом «жертвенном» терроризме (без криминальных примесей), то в настоящее время все больше говорят об экономической основе экстремизма и терроризма. Подтверждение тому – видеосъемки самих террористических актов и их последствий, которые по сути своей представляют не что иное, как отчет перед заказчиком за предоставленные денежные средства. </w:t>
      </w:r>
    </w:p>
    <w:p w:rsidR="0041350A" w:rsidRPr="00AA7F57" w:rsidRDefault="0041350A" w:rsidP="00C06DF7">
      <w:pPr>
        <w:spacing w:line="360" w:lineRule="auto"/>
        <w:ind w:firstLine="709"/>
        <w:jc w:val="both"/>
        <w:rPr>
          <w:sz w:val="28"/>
          <w:szCs w:val="28"/>
        </w:rPr>
      </w:pPr>
      <w:r w:rsidRPr="00AA7F57">
        <w:rPr>
          <w:sz w:val="28"/>
        </w:rPr>
        <w:t xml:space="preserve">На территории современной России осуществляют противоправную деятельность до 80 международных экстремистских групп, пропагандирующих </w:t>
      </w:r>
      <w:proofErr w:type="gramStart"/>
      <w:r w:rsidRPr="00AA7F57">
        <w:rPr>
          <w:sz w:val="28"/>
        </w:rPr>
        <w:t>крайне радикальную</w:t>
      </w:r>
      <w:proofErr w:type="gramEnd"/>
      <w:r w:rsidRPr="00AA7F57">
        <w:rPr>
          <w:sz w:val="28"/>
        </w:rPr>
        <w:t xml:space="preserve"> исламскую идеологию. Воинствующий радикальный ислам проникает в Россию главным образом через лиц, прошедших обучение в отдельных арабских странах, где ваххабизм и другие ортодоксальные течения в религии получили и получают государственную поддержку.</w:t>
      </w:r>
      <w:r w:rsidRPr="00AA7F57">
        <w:rPr>
          <w:sz w:val="28"/>
          <w:szCs w:val="28"/>
        </w:rPr>
        <w:t xml:space="preserve"> Наиболее остро эти проблемы проявились на Северном Кавказе, самом сложном в этническом и конфессиональном отношении регионе Российской Федерации. Ощутимую и очевидную угрозу национальной безопасности создают и политические процессы, к числу которых следует отнести тенденцию к размыванию единого правового пространства страны местным нормотворчеством, поощряемым определенной частью региональных элит, что стимулирует сепаратистские </w:t>
      </w:r>
      <w:r w:rsidRPr="00AA7F57">
        <w:rPr>
          <w:sz w:val="28"/>
          <w:szCs w:val="28"/>
        </w:rPr>
        <w:lastRenderedPageBreak/>
        <w:t>настроения, неуважение к федеральному законодательству, правам и свободам человека, отдельным нациям.</w:t>
      </w:r>
    </w:p>
    <w:p w:rsidR="0041350A" w:rsidRPr="00250EE0" w:rsidRDefault="0041350A" w:rsidP="00C06DF7">
      <w:pPr>
        <w:shd w:val="clear" w:color="auto" w:fill="FFFFFF"/>
        <w:spacing w:line="360" w:lineRule="auto"/>
        <w:ind w:firstLine="709"/>
        <w:jc w:val="both"/>
        <w:rPr>
          <w:sz w:val="28"/>
          <w:szCs w:val="28"/>
        </w:rPr>
      </w:pPr>
      <w:r w:rsidRPr="00AA7F57">
        <w:rPr>
          <w:color w:val="000000"/>
          <w:sz w:val="28"/>
          <w:szCs w:val="28"/>
        </w:rPr>
        <w:t xml:space="preserve">Идентификация этнической, кланово-родовой группы требует создания общих иррациональных мифов, за счет чего происходит </w:t>
      </w:r>
      <w:r w:rsidRPr="00AA7F57">
        <w:rPr>
          <w:color w:val="000000"/>
          <w:spacing w:val="-1"/>
          <w:sz w:val="28"/>
          <w:szCs w:val="28"/>
        </w:rPr>
        <w:t xml:space="preserve">эмоциональное объединение членов группы. </w:t>
      </w:r>
    </w:p>
    <w:p w:rsidR="0041350A" w:rsidRPr="00C06DF7" w:rsidRDefault="0041350A" w:rsidP="00C06DF7">
      <w:pPr>
        <w:spacing w:line="360" w:lineRule="auto"/>
        <w:ind w:firstLine="709"/>
        <w:jc w:val="both"/>
        <w:rPr>
          <w:rFonts w:ascii="Arial" w:hAnsi="Arial" w:cs="Arial"/>
          <w:sz w:val="28"/>
          <w:szCs w:val="28"/>
        </w:rPr>
      </w:pPr>
      <w:r w:rsidRPr="00005419">
        <w:rPr>
          <w:sz w:val="28"/>
          <w:szCs w:val="28"/>
        </w:rPr>
        <w:t xml:space="preserve">Сегодня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w:t>
      </w:r>
      <w:r w:rsidRPr="00C06DF7">
        <w:rPr>
          <w:sz w:val="28"/>
          <w:szCs w:val="28"/>
        </w:rPr>
        <w:t>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41350A" w:rsidRPr="00005419" w:rsidRDefault="0041350A" w:rsidP="00C06DF7">
      <w:pPr>
        <w:spacing w:line="360" w:lineRule="auto"/>
        <w:ind w:firstLine="709"/>
        <w:jc w:val="both"/>
        <w:rPr>
          <w:sz w:val="28"/>
          <w:szCs w:val="28"/>
        </w:rPr>
      </w:pPr>
      <w:r w:rsidRPr="00005419">
        <w:rPr>
          <w:sz w:val="28"/>
          <w:szCs w:val="28"/>
        </w:rPr>
        <w:t>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 В результате часть молодежи попадает под влияние чуждых нам идеологических установок, что приводит в ряде случаев к восприятию государственных органов как врага, а не партнера.</w:t>
      </w:r>
    </w:p>
    <w:p w:rsidR="00BF57F2" w:rsidRPr="00FD09BD" w:rsidRDefault="00BF57F2" w:rsidP="00BF57F2">
      <w:pPr>
        <w:spacing w:line="360" w:lineRule="auto"/>
        <w:rPr>
          <w:sz w:val="28"/>
          <w:szCs w:val="28"/>
        </w:rPr>
      </w:pPr>
      <w:r w:rsidRPr="004A389B">
        <w:rPr>
          <w:b/>
          <w:sz w:val="28"/>
          <w:szCs w:val="28"/>
        </w:rPr>
        <w:t>Основные признаки того, что подросток начинает подпадать под влияние экстремистской идеологии:</w:t>
      </w:r>
    </w:p>
    <w:p w:rsidR="00BF57F2" w:rsidRDefault="00BF57F2" w:rsidP="00BF57F2">
      <w:pPr>
        <w:spacing w:line="360" w:lineRule="auto"/>
        <w:rPr>
          <w:sz w:val="28"/>
          <w:szCs w:val="28"/>
        </w:rPr>
      </w:pPr>
      <w:r>
        <w:rPr>
          <w:sz w:val="28"/>
          <w:szCs w:val="28"/>
        </w:rPr>
        <w:t>-</w:t>
      </w:r>
      <w:r w:rsidRPr="004A389B">
        <w:rPr>
          <w:sz w:val="28"/>
          <w:szCs w:val="28"/>
        </w:rPr>
        <w:t>его манера поведения становится значительно более резкой и грубой, прогрессирует ненорм</w:t>
      </w:r>
      <w:r>
        <w:rPr>
          <w:sz w:val="28"/>
          <w:szCs w:val="28"/>
        </w:rPr>
        <w:t>ативная либо жаргонная лексика;</w:t>
      </w:r>
    </w:p>
    <w:p w:rsidR="00BF57F2" w:rsidRPr="004A389B" w:rsidRDefault="00BF57F2" w:rsidP="00BF57F2">
      <w:pPr>
        <w:spacing w:line="360" w:lineRule="auto"/>
        <w:rPr>
          <w:sz w:val="28"/>
          <w:szCs w:val="28"/>
        </w:rPr>
      </w:pPr>
      <w:r>
        <w:rPr>
          <w:sz w:val="28"/>
          <w:szCs w:val="28"/>
        </w:rPr>
        <w:t>-</w:t>
      </w:r>
      <w:r w:rsidRPr="004A389B">
        <w:rPr>
          <w:sz w:val="28"/>
          <w:szCs w:val="28"/>
        </w:rPr>
        <w:t>резко изменяется стиль одежды и внешнего вида, соответствуя правилам определенной субкультуры;</w:t>
      </w:r>
    </w:p>
    <w:p w:rsidR="00BF57F2" w:rsidRPr="004A389B" w:rsidRDefault="00BF57F2" w:rsidP="00BF57F2">
      <w:pPr>
        <w:spacing w:line="360" w:lineRule="auto"/>
        <w:rPr>
          <w:sz w:val="28"/>
          <w:szCs w:val="28"/>
        </w:rPr>
      </w:pPr>
      <w:r w:rsidRPr="004A389B">
        <w:rPr>
          <w:sz w:val="28"/>
          <w:szCs w:val="28"/>
        </w:rPr>
        <w:t>-на компьютере оказывается много сохраненных ссылок или файлов с текстами, роликами или изображениями экстремистко-политического или социально-экстремального содержания;</w:t>
      </w:r>
    </w:p>
    <w:p w:rsidR="00BF57F2" w:rsidRPr="004A389B" w:rsidRDefault="00BF57F2" w:rsidP="00BF57F2">
      <w:pPr>
        <w:spacing w:line="360" w:lineRule="auto"/>
        <w:rPr>
          <w:sz w:val="28"/>
          <w:szCs w:val="28"/>
        </w:rPr>
      </w:pPr>
      <w:r>
        <w:rPr>
          <w:sz w:val="28"/>
          <w:szCs w:val="28"/>
        </w:rPr>
        <w:lastRenderedPageBreak/>
        <w:t>-</w:t>
      </w:r>
      <w:r w:rsidRPr="004A389B">
        <w:rPr>
          <w:sz w:val="28"/>
          <w:szCs w:val="28"/>
        </w:rPr>
        <w:t xml:space="preserve">в доме появляется непонятная и нетипичная символика или атрибутика (как вариант – нацистская символика), </w:t>
      </w:r>
      <w:proofErr w:type="gramStart"/>
      <w:r w:rsidRPr="004A389B">
        <w:rPr>
          <w:sz w:val="28"/>
          <w:szCs w:val="28"/>
        </w:rPr>
        <w:t>предметы, могущие быть использованы</w:t>
      </w:r>
      <w:proofErr w:type="gramEnd"/>
      <w:r w:rsidRPr="004A389B">
        <w:rPr>
          <w:sz w:val="28"/>
          <w:szCs w:val="28"/>
        </w:rPr>
        <w:t xml:space="preserve"> как оружие;</w:t>
      </w:r>
    </w:p>
    <w:p w:rsidR="00BF57F2" w:rsidRPr="004A389B" w:rsidRDefault="00BF57F2" w:rsidP="00BF57F2">
      <w:pPr>
        <w:spacing w:line="360" w:lineRule="auto"/>
        <w:rPr>
          <w:sz w:val="28"/>
          <w:szCs w:val="28"/>
        </w:rPr>
      </w:pPr>
      <w:r>
        <w:rPr>
          <w:sz w:val="28"/>
          <w:szCs w:val="28"/>
        </w:rPr>
        <w:t>-</w:t>
      </w:r>
      <w:r w:rsidRPr="004A389B">
        <w:rPr>
          <w:sz w:val="28"/>
          <w:szCs w:val="28"/>
        </w:rPr>
        <w:t>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BF57F2" w:rsidRPr="004A389B" w:rsidRDefault="00BF57F2" w:rsidP="00BF57F2">
      <w:pPr>
        <w:spacing w:line="360" w:lineRule="auto"/>
        <w:rPr>
          <w:sz w:val="28"/>
          <w:szCs w:val="28"/>
        </w:rPr>
      </w:pPr>
      <w:r>
        <w:rPr>
          <w:sz w:val="28"/>
          <w:szCs w:val="28"/>
        </w:rPr>
        <w:t>-</w:t>
      </w:r>
      <w:r w:rsidRPr="004A389B">
        <w:rPr>
          <w:sz w:val="28"/>
          <w:szCs w:val="28"/>
        </w:rPr>
        <w:t>повышенное увлечение вредными привычками;</w:t>
      </w:r>
    </w:p>
    <w:p w:rsidR="00BF57F2" w:rsidRPr="004A389B" w:rsidRDefault="00BF57F2" w:rsidP="00BF57F2">
      <w:pPr>
        <w:spacing w:line="360" w:lineRule="auto"/>
        <w:rPr>
          <w:sz w:val="28"/>
          <w:szCs w:val="28"/>
        </w:rPr>
      </w:pPr>
      <w:r>
        <w:rPr>
          <w:sz w:val="28"/>
          <w:szCs w:val="28"/>
        </w:rPr>
        <w:t>-</w:t>
      </w:r>
      <w:r w:rsidRPr="004A389B">
        <w:rPr>
          <w:sz w:val="28"/>
          <w:szCs w:val="28"/>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BF57F2" w:rsidRDefault="00BF57F2" w:rsidP="00BF57F2">
      <w:pPr>
        <w:spacing w:line="360" w:lineRule="auto"/>
        <w:rPr>
          <w:sz w:val="28"/>
          <w:szCs w:val="28"/>
        </w:rPr>
      </w:pPr>
      <w:r w:rsidRPr="004A389B">
        <w:rPr>
          <w:sz w:val="28"/>
          <w:szCs w:val="28"/>
        </w:rPr>
        <w:t>- псевдонимы в Интернете, пароли и т.п. носят экстремально-политический характер.</w:t>
      </w:r>
    </w:p>
    <w:p w:rsidR="00BF57F2" w:rsidRPr="002F5518" w:rsidRDefault="00BF57F2" w:rsidP="00BF57F2">
      <w:pPr>
        <w:spacing w:line="360" w:lineRule="auto"/>
        <w:rPr>
          <w:b/>
          <w:i/>
          <w:sz w:val="28"/>
          <w:szCs w:val="28"/>
        </w:rPr>
      </w:pPr>
      <w:r w:rsidRPr="002F5518">
        <w:rPr>
          <w:b/>
          <w:i/>
          <w:sz w:val="28"/>
          <w:szCs w:val="28"/>
        </w:rPr>
        <w:t>Выработка стратегии поведения родителей.</w:t>
      </w:r>
    </w:p>
    <w:p w:rsidR="00BF57F2" w:rsidRPr="004A389B" w:rsidRDefault="00BF57F2" w:rsidP="00BF57F2">
      <w:pPr>
        <w:spacing w:line="360" w:lineRule="auto"/>
        <w:rPr>
          <w:sz w:val="28"/>
          <w:szCs w:val="28"/>
        </w:rPr>
      </w:pPr>
      <w:r>
        <w:rPr>
          <w:sz w:val="28"/>
          <w:szCs w:val="28"/>
        </w:rPr>
        <w:t>-</w:t>
      </w:r>
      <w:r w:rsidRPr="004A389B">
        <w:rPr>
          <w:sz w:val="28"/>
          <w:szCs w:val="28"/>
        </w:rPr>
        <w:t xml:space="preserve">Не осуждайте категорически увлечение подростка. </w:t>
      </w:r>
    </w:p>
    <w:p w:rsidR="00BF57F2" w:rsidRPr="004A389B" w:rsidRDefault="00BF57F2" w:rsidP="00BF57F2">
      <w:pPr>
        <w:spacing w:line="360" w:lineRule="auto"/>
        <w:rPr>
          <w:sz w:val="28"/>
          <w:szCs w:val="28"/>
        </w:rPr>
      </w:pPr>
      <w:r>
        <w:rPr>
          <w:sz w:val="28"/>
          <w:szCs w:val="28"/>
        </w:rPr>
        <w:t>-</w:t>
      </w:r>
      <w:r w:rsidRPr="004A389B">
        <w:rPr>
          <w:sz w:val="28"/>
          <w:szCs w:val="28"/>
        </w:rPr>
        <w:t xml:space="preserve">Начните «контрпропаганду». </w:t>
      </w:r>
    </w:p>
    <w:p w:rsidR="00BF57F2" w:rsidRPr="004A389B" w:rsidRDefault="00BF57F2" w:rsidP="00BF57F2">
      <w:pPr>
        <w:spacing w:line="360" w:lineRule="auto"/>
        <w:rPr>
          <w:sz w:val="28"/>
          <w:szCs w:val="28"/>
        </w:rPr>
      </w:pPr>
      <w:r>
        <w:rPr>
          <w:sz w:val="28"/>
          <w:szCs w:val="28"/>
        </w:rPr>
        <w:t>-</w:t>
      </w:r>
      <w:r w:rsidRPr="004A389B">
        <w:rPr>
          <w:sz w:val="28"/>
          <w:szCs w:val="28"/>
        </w:rPr>
        <w:t xml:space="preserve">Ограничьте общение подростка со знакомыми, оказывающими на него негативное влияние. </w:t>
      </w:r>
    </w:p>
    <w:p w:rsidR="00BF57F2" w:rsidRPr="004A389B" w:rsidRDefault="00BF57F2" w:rsidP="00BF57F2">
      <w:pPr>
        <w:spacing w:line="360" w:lineRule="auto"/>
        <w:rPr>
          <w:sz w:val="28"/>
          <w:szCs w:val="28"/>
        </w:rPr>
      </w:pPr>
      <w:r>
        <w:rPr>
          <w:sz w:val="28"/>
          <w:szCs w:val="28"/>
        </w:rPr>
        <w:t>-</w:t>
      </w:r>
      <w:r w:rsidRPr="004A389B">
        <w:rPr>
          <w:sz w:val="28"/>
          <w:szCs w:val="28"/>
        </w:rPr>
        <w:t>Обратитесь за психологической поддержкой.</w:t>
      </w:r>
    </w:p>
    <w:p w:rsidR="00BF57F2" w:rsidRPr="004A389B" w:rsidRDefault="00BF57F2" w:rsidP="00BF57F2">
      <w:pPr>
        <w:spacing w:line="360" w:lineRule="auto"/>
        <w:rPr>
          <w:b/>
          <w:sz w:val="28"/>
          <w:szCs w:val="28"/>
        </w:rPr>
      </w:pPr>
      <w:r w:rsidRPr="004A389B">
        <w:rPr>
          <w:b/>
          <w:sz w:val="28"/>
          <w:szCs w:val="28"/>
        </w:rPr>
        <w:t>Несколько простых правил, которые помогут существенно снизить риск попадания вашего ребенка под влияние пропаганды экстремистов:</w:t>
      </w:r>
    </w:p>
    <w:p w:rsidR="00BF57F2" w:rsidRDefault="00BF57F2" w:rsidP="00BF57F2">
      <w:pPr>
        <w:spacing w:line="360" w:lineRule="auto"/>
        <w:rPr>
          <w:sz w:val="28"/>
          <w:szCs w:val="28"/>
        </w:rPr>
      </w:pPr>
      <w:r>
        <w:rPr>
          <w:sz w:val="28"/>
          <w:szCs w:val="28"/>
        </w:rPr>
        <w:t>-</w:t>
      </w:r>
      <w:r w:rsidRPr="004A389B">
        <w:rPr>
          <w:sz w:val="28"/>
          <w:szCs w:val="28"/>
        </w:rPr>
        <w:t xml:space="preserve">Разговаривайте с ребенком. </w:t>
      </w:r>
    </w:p>
    <w:p w:rsidR="00BF57F2" w:rsidRDefault="00BF57F2" w:rsidP="00BF57F2">
      <w:pPr>
        <w:spacing w:line="360" w:lineRule="auto"/>
        <w:rPr>
          <w:sz w:val="28"/>
          <w:szCs w:val="28"/>
        </w:rPr>
      </w:pPr>
      <w:r>
        <w:rPr>
          <w:sz w:val="28"/>
          <w:szCs w:val="28"/>
        </w:rPr>
        <w:t>-Учитесь слушать и понимать ребёнка.</w:t>
      </w:r>
    </w:p>
    <w:p w:rsidR="00BF57F2" w:rsidRPr="004A389B" w:rsidRDefault="00BF57F2" w:rsidP="00BF57F2">
      <w:pPr>
        <w:spacing w:line="360" w:lineRule="auto"/>
        <w:rPr>
          <w:sz w:val="28"/>
          <w:szCs w:val="28"/>
        </w:rPr>
      </w:pPr>
      <w:r>
        <w:rPr>
          <w:sz w:val="28"/>
          <w:szCs w:val="28"/>
        </w:rPr>
        <w:t xml:space="preserve">-Не запугивайте ребёнка, не угрожайте, не прибегайте к насилию. </w:t>
      </w:r>
      <w:r w:rsidRPr="004A389B">
        <w:rPr>
          <w:sz w:val="28"/>
          <w:szCs w:val="28"/>
        </w:rPr>
        <w:t xml:space="preserve"> </w:t>
      </w:r>
    </w:p>
    <w:p w:rsidR="00BF57F2" w:rsidRPr="004A389B" w:rsidRDefault="00BF57F2" w:rsidP="00BF57F2">
      <w:pPr>
        <w:spacing w:line="360" w:lineRule="auto"/>
        <w:rPr>
          <w:sz w:val="28"/>
          <w:szCs w:val="28"/>
        </w:rPr>
      </w:pPr>
      <w:r>
        <w:rPr>
          <w:sz w:val="28"/>
          <w:szCs w:val="28"/>
        </w:rPr>
        <w:t>-</w:t>
      </w:r>
      <w:r w:rsidRPr="004A389B">
        <w:rPr>
          <w:sz w:val="28"/>
          <w:szCs w:val="28"/>
        </w:rPr>
        <w:t xml:space="preserve">Обеспечьте досуг ребенка. </w:t>
      </w:r>
    </w:p>
    <w:p w:rsidR="00BF57F2" w:rsidRDefault="00BF57F2" w:rsidP="00BF57F2">
      <w:pPr>
        <w:spacing w:line="360" w:lineRule="auto"/>
        <w:rPr>
          <w:sz w:val="28"/>
          <w:szCs w:val="28"/>
        </w:rPr>
      </w:pPr>
      <w:r>
        <w:rPr>
          <w:sz w:val="28"/>
          <w:szCs w:val="28"/>
        </w:rPr>
        <w:t>-</w:t>
      </w:r>
      <w:r w:rsidRPr="004A389B">
        <w:rPr>
          <w:sz w:val="28"/>
          <w:szCs w:val="28"/>
        </w:rPr>
        <w:t>Контролируйте информацию, которую получает ребенок.</w:t>
      </w:r>
    </w:p>
    <w:p w:rsidR="00BF57F2" w:rsidRPr="00BF57F2" w:rsidRDefault="00BF57F2" w:rsidP="00BF57F2">
      <w:pPr>
        <w:spacing w:line="360" w:lineRule="auto"/>
        <w:rPr>
          <w:sz w:val="28"/>
          <w:szCs w:val="28"/>
        </w:rPr>
      </w:pPr>
      <w:r>
        <w:rPr>
          <w:sz w:val="28"/>
          <w:szCs w:val="28"/>
        </w:rPr>
        <w:t xml:space="preserve"> </w:t>
      </w:r>
      <w:r w:rsidRPr="002F5518">
        <w:rPr>
          <w:b/>
          <w:i/>
          <w:sz w:val="28"/>
          <w:szCs w:val="28"/>
        </w:rPr>
        <w:t xml:space="preserve">Подведение итогов.     </w:t>
      </w:r>
    </w:p>
    <w:p w:rsidR="00BF57F2" w:rsidRDefault="00BF57F2" w:rsidP="00BF57F2">
      <w:pPr>
        <w:spacing w:line="360" w:lineRule="auto"/>
        <w:rPr>
          <w:sz w:val="28"/>
          <w:szCs w:val="28"/>
        </w:rPr>
      </w:pPr>
      <w:r>
        <w:rPr>
          <w:sz w:val="28"/>
          <w:szCs w:val="28"/>
        </w:rPr>
        <w:t xml:space="preserve">      Подводя итоги собрания, хочется ещё раз обратить ваше внимание, уважаемые родители, на то, что воспитательное воздействие, будь то профилактическое действие или решение существующих проблем, должно основываться на принципах уважения человека. Работа </w:t>
      </w:r>
      <w:r w:rsidRPr="00EE04A3">
        <w:rPr>
          <w:sz w:val="28"/>
          <w:szCs w:val="28"/>
        </w:rPr>
        <w:t>по профилактике экстремистской деятельности должна быть напр</w:t>
      </w:r>
      <w:r>
        <w:rPr>
          <w:sz w:val="28"/>
          <w:szCs w:val="28"/>
        </w:rPr>
        <w:t xml:space="preserve">авлена на усиление </w:t>
      </w:r>
      <w:r w:rsidRPr="00EE04A3">
        <w:rPr>
          <w:sz w:val="28"/>
          <w:szCs w:val="28"/>
        </w:rPr>
        <w:lastRenderedPageBreak/>
        <w:t>вос</w:t>
      </w:r>
      <w:r>
        <w:rPr>
          <w:sz w:val="28"/>
          <w:szCs w:val="28"/>
        </w:rPr>
        <w:t xml:space="preserve">питательного воздействия семьи и школы. </w:t>
      </w:r>
      <w:r w:rsidRPr="00EE04A3">
        <w:rPr>
          <w:sz w:val="28"/>
          <w:szCs w:val="28"/>
        </w:rPr>
        <w:t>Интеграция воспитательного</w:t>
      </w:r>
      <w:r>
        <w:rPr>
          <w:sz w:val="28"/>
          <w:szCs w:val="28"/>
        </w:rPr>
        <w:t xml:space="preserve"> воздействия семьи и школы </w:t>
      </w:r>
      <w:r w:rsidRPr="004A389B">
        <w:rPr>
          <w:sz w:val="28"/>
          <w:szCs w:val="28"/>
        </w:rPr>
        <w:t>позволит постепенно переориентировать тенденцию развития молодежного экстремизма в сторону его снижения, а</w:t>
      </w:r>
      <w:r>
        <w:rPr>
          <w:sz w:val="28"/>
          <w:szCs w:val="28"/>
        </w:rPr>
        <w:t xml:space="preserve"> </w:t>
      </w:r>
      <w:r w:rsidRPr="004A389B">
        <w:rPr>
          <w:sz w:val="28"/>
          <w:szCs w:val="28"/>
        </w:rPr>
        <w:t>также использовать потенциал молодежи в к</w:t>
      </w:r>
      <w:r>
        <w:rPr>
          <w:sz w:val="28"/>
          <w:szCs w:val="28"/>
        </w:rPr>
        <w:t>онструктивных целях.</w:t>
      </w:r>
    </w:p>
    <w:p w:rsidR="00BF57F2" w:rsidRPr="004A389B" w:rsidRDefault="00BF57F2" w:rsidP="00BF57F2">
      <w:pPr>
        <w:spacing w:line="360" w:lineRule="auto"/>
        <w:rPr>
          <w:sz w:val="28"/>
          <w:szCs w:val="28"/>
        </w:rPr>
      </w:pPr>
    </w:p>
    <w:p w:rsidR="00BF57F2" w:rsidRPr="00207DB8" w:rsidRDefault="00BF57F2" w:rsidP="00BF57F2">
      <w:pPr>
        <w:spacing w:line="360" w:lineRule="auto"/>
        <w:rPr>
          <w:b/>
          <w:i/>
          <w:sz w:val="28"/>
          <w:szCs w:val="28"/>
        </w:rPr>
      </w:pPr>
    </w:p>
    <w:p w:rsidR="0041350A" w:rsidRDefault="0041350A" w:rsidP="00C06DF7">
      <w:pPr>
        <w:spacing w:line="360" w:lineRule="auto"/>
      </w:pPr>
    </w:p>
    <w:sectPr w:rsidR="0041350A" w:rsidSect="00060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558B2"/>
    <w:multiLevelType w:val="multilevel"/>
    <w:tmpl w:val="F26E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2"/>
  </w:compat>
  <w:rsids>
    <w:rsidRoot w:val="0041350A"/>
    <w:rsid w:val="000603C4"/>
    <w:rsid w:val="0041350A"/>
    <w:rsid w:val="0057616B"/>
    <w:rsid w:val="0065113E"/>
    <w:rsid w:val="00A0413B"/>
    <w:rsid w:val="00B031EF"/>
    <w:rsid w:val="00BF57F2"/>
    <w:rsid w:val="00C06DF7"/>
    <w:rsid w:val="00C72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50A"/>
    <w:pPr>
      <w:spacing w:before="100" w:beforeAutospacing="1" w:after="100" w:afterAutospacing="1"/>
      <w:ind w:firstLine="600"/>
      <w:jc w:val="both"/>
    </w:pPr>
  </w:style>
  <w:style w:type="paragraph" w:styleId="a4">
    <w:name w:val="Body Text Indent"/>
    <w:basedOn w:val="a"/>
    <w:link w:val="a5"/>
    <w:rsid w:val="0041350A"/>
    <w:pPr>
      <w:jc w:val="both"/>
    </w:pPr>
    <w:rPr>
      <w:sz w:val="28"/>
      <w:szCs w:val="20"/>
    </w:rPr>
  </w:style>
  <w:style w:type="character" w:customStyle="1" w:styleId="a5">
    <w:name w:val="Основной текст с отступом Знак"/>
    <w:basedOn w:val="a0"/>
    <w:link w:val="a4"/>
    <w:rsid w:val="0041350A"/>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41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350A"/>
    <w:rPr>
      <w:rFonts w:ascii="Courier New" w:eastAsia="Times New Roman" w:hAnsi="Courier New" w:cs="Courier New"/>
      <w:sz w:val="20"/>
      <w:szCs w:val="20"/>
      <w:lang w:eastAsia="ru-RU"/>
    </w:rPr>
  </w:style>
  <w:style w:type="paragraph" w:styleId="3">
    <w:name w:val="Body Text Indent 3"/>
    <w:basedOn w:val="a"/>
    <w:link w:val="30"/>
    <w:semiHidden/>
    <w:unhideWhenUsed/>
    <w:rsid w:val="0041350A"/>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semiHidden/>
    <w:rsid w:val="0041350A"/>
    <w:rPr>
      <w:rFonts w:ascii="Calibri" w:eastAsia="Times New Roman" w:hAnsi="Calibri" w:cs="Times New Roman"/>
      <w:sz w:val="16"/>
      <w:szCs w:val="16"/>
      <w:lang w:eastAsia="ru-RU"/>
    </w:rPr>
  </w:style>
  <w:style w:type="paragraph" w:styleId="a6">
    <w:name w:val="No Spacing"/>
    <w:uiPriority w:val="1"/>
    <w:qFormat/>
    <w:rsid w:val="00C06DF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Учитель</cp:lastModifiedBy>
  <cp:revision>5</cp:revision>
  <dcterms:created xsi:type="dcterms:W3CDTF">2019-03-26T07:22:00Z</dcterms:created>
  <dcterms:modified xsi:type="dcterms:W3CDTF">2021-11-23T09:03:00Z</dcterms:modified>
</cp:coreProperties>
</file>