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E797" w14:textId="3F22761E" w:rsidR="00102EF0" w:rsidRDefault="00102EF0" w:rsidP="00102EF0">
      <w:pPr>
        <w:spacing w:line="288" w:lineRule="auto"/>
        <w:jc w:val="right"/>
        <w:rPr>
          <w:sz w:val="28"/>
          <w:szCs w:val="28"/>
        </w:rPr>
      </w:pPr>
      <w:r w:rsidRPr="00102EF0">
        <w:rPr>
          <w:sz w:val="28"/>
          <w:szCs w:val="28"/>
        </w:rPr>
        <w:t>Приложение</w:t>
      </w:r>
    </w:p>
    <w:p w14:paraId="48AEEFD6" w14:textId="77777777" w:rsidR="009F37EF" w:rsidRPr="00102EF0" w:rsidRDefault="009F37EF" w:rsidP="00102EF0">
      <w:pPr>
        <w:spacing w:line="288" w:lineRule="auto"/>
        <w:jc w:val="right"/>
        <w:rPr>
          <w:sz w:val="28"/>
          <w:szCs w:val="28"/>
        </w:rPr>
      </w:pPr>
    </w:p>
    <w:p w14:paraId="434E45C4" w14:textId="695A5ECE" w:rsidR="00102EF0" w:rsidRDefault="00102EF0" w:rsidP="00102EF0">
      <w:pPr>
        <w:spacing w:line="288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ИНФОРМАЦИЯ</w:t>
      </w:r>
    </w:p>
    <w:p w14:paraId="2CD75AD4" w14:textId="77777777" w:rsidR="00102EF0" w:rsidRPr="00AD440E" w:rsidRDefault="00102EF0" w:rsidP="00102EF0">
      <w:pPr>
        <w:spacing w:line="288" w:lineRule="auto"/>
        <w:jc w:val="center"/>
        <w:rPr>
          <w:bCs/>
          <w:sz w:val="28"/>
          <w:szCs w:val="28"/>
        </w:rPr>
      </w:pPr>
      <w:r w:rsidRPr="00AD440E">
        <w:rPr>
          <w:bCs/>
          <w:sz w:val="28"/>
          <w:szCs w:val="28"/>
        </w:rPr>
        <w:t>об уголовной и административной ответственности за разжигание межнациональной розни для размещения на официальных сайтах в разделах, посвященных вопросам противодействия терроризму</w:t>
      </w:r>
    </w:p>
    <w:bookmarkEnd w:id="0"/>
    <w:p w14:paraId="5CC43CB3" w14:textId="77777777" w:rsidR="00102EF0" w:rsidRPr="00AD440E" w:rsidRDefault="00102EF0" w:rsidP="00102EF0">
      <w:pPr>
        <w:spacing w:line="288" w:lineRule="auto"/>
        <w:jc w:val="both"/>
        <w:rPr>
          <w:sz w:val="28"/>
          <w:szCs w:val="28"/>
        </w:rPr>
      </w:pPr>
    </w:p>
    <w:p w14:paraId="6F597604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>Одной из важнейших функций государства является обеспечение равных прав граждан вне зависимости от их принадлежности к какой-либо социальной, культурной, религиозной группе, их пола, национальности, расы, языка, убеждений.</w:t>
      </w:r>
    </w:p>
    <w:p w14:paraId="5611733C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>Концепция равенства всех граждан, не</w:t>
      </w:r>
      <w:r>
        <w:rPr>
          <w:sz w:val="28"/>
          <w:szCs w:val="28"/>
        </w:rPr>
        <w:t xml:space="preserve">допущения разжигания социальной, расовой ненависти и </w:t>
      </w:r>
      <w:r w:rsidRPr="00181036">
        <w:rPr>
          <w:sz w:val="28"/>
          <w:szCs w:val="28"/>
        </w:rPr>
        <w:t>вражд</w:t>
      </w:r>
      <w:r>
        <w:rPr>
          <w:sz w:val="28"/>
          <w:szCs w:val="28"/>
        </w:rPr>
        <w:t>ы, оскорбления какой-либо нации</w:t>
      </w:r>
      <w:r w:rsidRPr="00181036">
        <w:rPr>
          <w:sz w:val="28"/>
          <w:szCs w:val="28"/>
        </w:rPr>
        <w:t xml:space="preserve"> заложена в статьях 13, 19 и 29 Конституции Российской Федерации.</w:t>
      </w:r>
    </w:p>
    <w:p w14:paraId="767EA155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>Под возбуждением ненависти или вражды подразумевается публичное высказывание идей, направленных на создание конфликтов между различными социальными, национальными, религиозными группами.</w:t>
      </w:r>
    </w:p>
    <w:p w14:paraId="7300203A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>Выражение неприязненного отношения к гражданину на основании его принадлежности к определенному полу, национальности, расе, религиозной конфессии квалифицируется как унижение человеческого достоинства.</w:t>
      </w:r>
    </w:p>
    <w:p w14:paraId="66E15611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>Возбуждение ненависти либо вражды, униж</w:t>
      </w:r>
      <w:r>
        <w:rPr>
          <w:sz w:val="28"/>
          <w:szCs w:val="28"/>
        </w:rPr>
        <w:t>ение человеческого достоинства –</w:t>
      </w:r>
      <w:r w:rsidRPr="00181036">
        <w:rPr>
          <w:sz w:val="28"/>
          <w:szCs w:val="28"/>
        </w:rPr>
        <w:t xml:space="preserve"> преступления, угрожающие общественному согласию, имеющие далеко идущие последствия. Войны, межнациональные конфликты, вражда между отдельными группами населения возникают из-за непогашенных вовремя очагов ненависти.</w:t>
      </w:r>
    </w:p>
    <w:p w14:paraId="6DAFB3E6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81036">
        <w:rPr>
          <w:sz w:val="28"/>
          <w:szCs w:val="28"/>
        </w:rPr>
        <w:t xml:space="preserve"> соответствии с законодательством Российской Федерации за разжигание межнациональной розни предусмотрена административная либо уголовная ответственность.</w:t>
      </w:r>
    </w:p>
    <w:p w14:paraId="089563B6" w14:textId="1034B508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20.3.1</w:t>
      </w:r>
      <w:r w:rsidRPr="00181036">
        <w:rPr>
          <w:sz w:val="28"/>
          <w:szCs w:val="28"/>
        </w:rPr>
        <w:t xml:space="preserve"> КоАП РФ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если эти действия не содержат уголовно наказуемого</w:t>
      </w:r>
      <w:r>
        <w:rPr>
          <w:sz w:val="28"/>
          <w:szCs w:val="28"/>
        </w:rPr>
        <w:t xml:space="preserve"> деяния, </w:t>
      </w:r>
      <w:r w:rsidRPr="00181036">
        <w:rPr>
          <w:sz w:val="28"/>
          <w:szCs w:val="28"/>
        </w:rPr>
        <w:t>влекут наложение административного штрафа</w:t>
      </w:r>
      <w:r>
        <w:rPr>
          <w:sz w:val="28"/>
          <w:szCs w:val="28"/>
        </w:rPr>
        <w:t xml:space="preserve"> </w:t>
      </w:r>
      <w:r w:rsidRPr="00181036">
        <w:rPr>
          <w:sz w:val="28"/>
          <w:szCs w:val="28"/>
        </w:rPr>
        <w:t>на граждан в</w:t>
      </w:r>
      <w:r w:rsidR="009F37EF">
        <w:rPr>
          <w:sz w:val="28"/>
          <w:szCs w:val="28"/>
        </w:rPr>
        <w:t xml:space="preserve"> </w:t>
      </w:r>
      <w:r w:rsidRPr="0018103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br/>
      </w:r>
      <w:r w:rsidRPr="00181036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181036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20</w:t>
      </w:r>
      <w:r w:rsidRPr="00181036">
        <w:rPr>
          <w:sz w:val="28"/>
          <w:szCs w:val="28"/>
        </w:rPr>
        <w:t xml:space="preserve"> тысяч рублей, или обязательные работы на срок до </w:t>
      </w:r>
      <w:r>
        <w:rPr>
          <w:sz w:val="28"/>
          <w:szCs w:val="28"/>
        </w:rPr>
        <w:t>100</w:t>
      </w:r>
      <w:r w:rsidRPr="00181036">
        <w:rPr>
          <w:sz w:val="28"/>
          <w:szCs w:val="28"/>
        </w:rPr>
        <w:t xml:space="preserve"> часов, </w:t>
      </w:r>
      <w:r w:rsidRPr="00181036">
        <w:rPr>
          <w:sz w:val="28"/>
          <w:szCs w:val="28"/>
        </w:rPr>
        <w:lastRenderedPageBreak/>
        <w:t xml:space="preserve">или административный арест на срок до </w:t>
      </w:r>
      <w:r>
        <w:rPr>
          <w:sz w:val="28"/>
          <w:szCs w:val="28"/>
        </w:rPr>
        <w:t>15</w:t>
      </w:r>
      <w:r w:rsidRPr="00181036">
        <w:rPr>
          <w:sz w:val="28"/>
          <w:szCs w:val="28"/>
        </w:rPr>
        <w:t xml:space="preserve"> суток;</w:t>
      </w:r>
      <w:r>
        <w:rPr>
          <w:sz w:val="28"/>
          <w:szCs w:val="28"/>
        </w:rPr>
        <w:t xml:space="preserve"> на юридических лиц – </w:t>
      </w:r>
      <w:r w:rsidRPr="00181036">
        <w:rPr>
          <w:sz w:val="28"/>
          <w:szCs w:val="28"/>
        </w:rPr>
        <w:t>административного штрафа</w:t>
      </w:r>
      <w:r>
        <w:rPr>
          <w:sz w:val="28"/>
          <w:szCs w:val="28"/>
        </w:rPr>
        <w:t xml:space="preserve"> в размере </w:t>
      </w:r>
      <w:r w:rsidRPr="00181036">
        <w:rPr>
          <w:sz w:val="28"/>
          <w:szCs w:val="28"/>
        </w:rPr>
        <w:t xml:space="preserve">от </w:t>
      </w:r>
      <w:r>
        <w:rPr>
          <w:sz w:val="28"/>
          <w:szCs w:val="28"/>
        </w:rPr>
        <w:t>250</w:t>
      </w:r>
      <w:r w:rsidRPr="00181036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500</w:t>
      </w:r>
      <w:r w:rsidRPr="00181036">
        <w:rPr>
          <w:sz w:val="28"/>
          <w:szCs w:val="28"/>
        </w:rPr>
        <w:t xml:space="preserve"> тысяч рублей.</w:t>
      </w:r>
    </w:p>
    <w:p w14:paraId="661EF8FC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>Статьей 282 УК РФ установлено, что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лицом после его привлечения к административной ответственности за аналогичное</w:t>
      </w:r>
      <w:r>
        <w:rPr>
          <w:sz w:val="28"/>
          <w:szCs w:val="28"/>
        </w:rPr>
        <w:t xml:space="preserve"> деяние в течение одного года, </w:t>
      </w:r>
      <w:r w:rsidRPr="00181036">
        <w:rPr>
          <w:sz w:val="28"/>
          <w:szCs w:val="28"/>
        </w:rPr>
        <w:t xml:space="preserve">наказываются штрафом в размере от </w:t>
      </w:r>
      <w:r>
        <w:rPr>
          <w:sz w:val="28"/>
          <w:szCs w:val="28"/>
        </w:rPr>
        <w:t>300</w:t>
      </w:r>
      <w:r w:rsidRPr="00181036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500</w:t>
      </w:r>
      <w:r w:rsidRPr="00181036">
        <w:rPr>
          <w:sz w:val="28"/>
          <w:szCs w:val="28"/>
        </w:rPr>
        <w:t xml:space="preserve"> тысяч рублей </w:t>
      </w:r>
      <w:r>
        <w:rPr>
          <w:sz w:val="28"/>
          <w:szCs w:val="28"/>
        </w:rPr>
        <w:br/>
      </w:r>
      <w:r w:rsidRPr="00181036">
        <w:rPr>
          <w:sz w:val="28"/>
          <w:szCs w:val="28"/>
        </w:rPr>
        <w:t xml:space="preserve">или в размере заработной платы или иного дохода осужденного за период </w:t>
      </w:r>
      <w:r>
        <w:rPr>
          <w:sz w:val="28"/>
          <w:szCs w:val="28"/>
        </w:rPr>
        <w:br/>
      </w:r>
      <w:r w:rsidRPr="00181036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Pr="00181036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181036">
        <w:rPr>
          <w:sz w:val="28"/>
          <w:szCs w:val="28"/>
        </w:rPr>
        <w:t xml:space="preserve"> лет, либо принудительными работами на срок от </w:t>
      </w:r>
      <w:r>
        <w:rPr>
          <w:sz w:val="28"/>
          <w:szCs w:val="28"/>
        </w:rPr>
        <w:t>1</w:t>
      </w:r>
      <w:r w:rsidRPr="00181036">
        <w:rPr>
          <w:sz w:val="28"/>
          <w:szCs w:val="28"/>
        </w:rPr>
        <w:t xml:space="preserve"> года до </w:t>
      </w:r>
      <w:r>
        <w:rPr>
          <w:sz w:val="28"/>
          <w:szCs w:val="28"/>
        </w:rPr>
        <w:t>4</w:t>
      </w:r>
      <w:r w:rsidRPr="00181036">
        <w:rPr>
          <w:sz w:val="28"/>
          <w:szCs w:val="28"/>
        </w:rPr>
        <w:t xml:space="preserve"> лет </w:t>
      </w:r>
      <w:r>
        <w:rPr>
          <w:sz w:val="28"/>
          <w:szCs w:val="28"/>
        </w:rPr>
        <w:br/>
      </w:r>
      <w:r w:rsidRPr="00181036">
        <w:rPr>
          <w:sz w:val="28"/>
          <w:szCs w:val="28"/>
        </w:rPr>
        <w:t xml:space="preserve">с лишением права занимать определенные должности или заниматься определенной деятельностью на срок до </w:t>
      </w:r>
      <w:r>
        <w:rPr>
          <w:sz w:val="28"/>
          <w:szCs w:val="28"/>
        </w:rPr>
        <w:t>3</w:t>
      </w:r>
      <w:r w:rsidRPr="00181036">
        <w:rPr>
          <w:sz w:val="28"/>
          <w:szCs w:val="28"/>
        </w:rPr>
        <w:t xml:space="preserve"> лет, либо лишением свободы на срок от </w:t>
      </w:r>
      <w:r>
        <w:rPr>
          <w:sz w:val="28"/>
          <w:szCs w:val="28"/>
        </w:rPr>
        <w:t>2</w:t>
      </w:r>
      <w:r w:rsidRPr="00181036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181036">
        <w:rPr>
          <w:sz w:val="28"/>
          <w:szCs w:val="28"/>
        </w:rPr>
        <w:t xml:space="preserve"> лет.</w:t>
      </w:r>
    </w:p>
    <w:p w14:paraId="4D42BA68" w14:textId="77777777" w:rsidR="00102EF0" w:rsidRDefault="00102EF0" w:rsidP="00102EF0">
      <w:pPr>
        <w:spacing w:line="288" w:lineRule="auto"/>
        <w:ind w:firstLine="709"/>
        <w:jc w:val="both"/>
        <w:rPr>
          <w:sz w:val="28"/>
          <w:szCs w:val="28"/>
        </w:rPr>
      </w:pPr>
      <w:r w:rsidRPr="00181036">
        <w:rPr>
          <w:sz w:val="28"/>
          <w:szCs w:val="28"/>
        </w:rPr>
        <w:t xml:space="preserve"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</w:t>
      </w:r>
      <w:r>
        <w:rPr>
          <w:sz w:val="28"/>
          <w:szCs w:val="28"/>
        </w:rPr>
        <w:br/>
      </w:r>
      <w:r w:rsidRPr="00181036">
        <w:rPr>
          <w:sz w:val="28"/>
          <w:szCs w:val="28"/>
        </w:rPr>
        <w:t xml:space="preserve">в том числе с использованием средств массовой информации либо информационно-телекоммуникационных </w:t>
      </w:r>
      <w:r>
        <w:rPr>
          <w:sz w:val="28"/>
          <w:szCs w:val="28"/>
        </w:rPr>
        <w:t xml:space="preserve">сетей, включая сеть «Интернет»: </w:t>
      </w:r>
      <w:r>
        <w:rPr>
          <w:sz w:val="28"/>
          <w:szCs w:val="28"/>
        </w:rPr>
        <w:br/>
      </w:r>
      <w:r w:rsidRPr="00181036">
        <w:rPr>
          <w:sz w:val="28"/>
          <w:szCs w:val="28"/>
        </w:rPr>
        <w:t xml:space="preserve">с применением насилия или с угрозой его применения; лицом с использованием своего служебного положения; </w:t>
      </w:r>
      <w:r>
        <w:rPr>
          <w:sz w:val="28"/>
          <w:szCs w:val="28"/>
        </w:rPr>
        <w:t>организованной группой, н</w:t>
      </w:r>
      <w:r w:rsidRPr="00181036">
        <w:rPr>
          <w:sz w:val="28"/>
          <w:szCs w:val="28"/>
        </w:rPr>
        <w:t xml:space="preserve">аказываются штрафом в размере от </w:t>
      </w:r>
      <w:r>
        <w:rPr>
          <w:sz w:val="28"/>
          <w:szCs w:val="28"/>
        </w:rPr>
        <w:t>300</w:t>
      </w:r>
      <w:r w:rsidRPr="00181036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600</w:t>
      </w:r>
      <w:r w:rsidRPr="00181036">
        <w:rPr>
          <w:sz w:val="28"/>
          <w:szCs w:val="28"/>
        </w:rPr>
        <w:t xml:space="preserve"> тысяч рублей или в размере заработной платы или иного дохода осужденного за период от </w:t>
      </w:r>
      <w:r>
        <w:rPr>
          <w:sz w:val="28"/>
          <w:szCs w:val="28"/>
        </w:rPr>
        <w:t>2</w:t>
      </w:r>
      <w:r w:rsidRPr="00181036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181036">
        <w:rPr>
          <w:sz w:val="28"/>
          <w:szCs w:val="28"/>
        </w:rPr>
        <w:t xml:space="preserve"> лет, либо принудительными работами на срок от </w:t>
      </w:r>
      <w:r>
        <w:rPr>
          <w:sz w:val="28"/>
          <w:szCs w:val="28"/>
        </w:rPr>
        <w:t>2</w:t>
      </w:r>
      <w:r w:rsidRPr="00181036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181036">
        <w:rPr>
          <w:sz w:val="28"/>
          <w:szCs w:val="28"/>
        </w:rPr>
        <w:t xml:space="preserve"> лет с лишением права занимать определенные должности или заниматься определенной деятельностью на срок до </w:t>
      </w:r>
      <w:r>
        <w:rPr>
          <w:sz w:val="28"/>
          <w:szCs w:val="28"/>
        </w:rPr>
        <w:t>3</w:t>
      </w:r>
      <w:r w:rsidRPr="00181036">
        <w:rPr>
          <w:sz w:val="28"/>
          <w:szCs w:val="28"/>
        </w:rPr>
        <w:t xml:space="preserve"> лет, либо лишением свободы на срок от </w:t>
      </w:r>
      <w:r>
        <w:rPr>
          <w:sz w:val="28"/>
          <w:szCs w:val="28"/>
        </w:rPr>
        <w:t>3</w:t>
      </w:r>
      <w:r w:rsidRPr="00181036">
        <w:rPr>
          <w:sz w:val="28"/>
          <w:szCs w:val="28"/>
        </w:rPr>
        <w:t xml:space="preserve"> до </w:t>
      </w:r>
      <w:r>
        <w:rPr>
          <w:sz w:val="28"/>
          <w:szCs w:val="28"/>
        </w:rPr>
        <w:t>6</w:t>
      </w:r>
      <w:r w:rsidRPr="00181036">
        <w:rPr>
          <w:sz w:val="28"/>
          <w:szCs w:val="28"/>
        </w:rPr>
        <w:t xml:space="preserve"> лет.</w:t>
      </w:r>
    </w:p>
    <w:p w14:paraId="13F5FFFA" w14:textId="77777777" w:rsidR="00102EF0" w:rsidRDefault="00102EF0" w:rsidP="00102EF0">
      <w:pPr>
        <w:spacing w:line="288" w:lineRule="auto"/>
        <w:jc w:val="both"/>
        <w:rPr>
          <w:sz w:val="28"/>
          <w:szCs w:val="28"/>
        </w:rPr>
      </w:pPr>
    </w:p>
    <w:p w14:paraId="7F5B3C95" w14:textId="77777777" w:rsidR="00D465F5" w:rsidRDefault="00D465F5" w:rsidP="009A4D5A"/>
    <w:p w14:paraId="413D33FC" w14:textId="77777777" w:rsidR="002565A2" w:rsidRDefault="002565A2" w:rsidP="00050438">
      <w:pPr>
        <w:ind w:firstLine="426"/>
        <w:jc w:val="both"/>
        <w:rPr>
          <w:b/>
          <w:bCs/>
          <w:sz w:val="28"/>
          <w:szCs w:val="28"/>
        </w:rPr>
      </w:pPr>
    </w:p>
    <w:sectPr w:rsidR="002565A2" w:rsidSect="00102E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Time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5A"/>
    <w:rsid w:val="00050438"/>
    <w:rsid w:val="00092C7C"/>
    <w:rsid w:val="000A61A7"/>
    <w:rsid w:val="000B672E"/>
    <w:rsid w:val="001006F3"/>
    <w:rsid w:val="00102EF0"/>
    <w:rsid w:val="00114702"/>
    <w:rsid w:val="00142491"/>
    <w:rsid w:val="00151337"/>
    <w:rsid w:val="001727DB"/>
    <w:rsid w:val="001B2CBA"/>
    <w:rsid w:val="001F3756"/>
    <w:rsid w:val="001F39E6"/>
    <w:rsid w:val="002565A2"/>
    <w:rsid w:val="00263FA2"/>
    <w:rsid w:val="002A094E"/>
    <w:rsid w:val="002F08C5"/>
    <w:rsid w:val="003F2BA7"/>
    <w:rsid w:val="00413950"/>
    <w:rsid w:val="004665C0"/>
    <w:rsid w:val="004A79D0"/>
    <w:rsid w:val="006F7F2E"/>
    <w:rsid w:val="00737AAF"/>
    <w:rsid w:val="00752558"/>
    <w:rsid w:val="007648E2"/>
    <w:rsid w:val="007C6041"/>
    <w:rsid w:val="00833C5C"/>
    <w:rsid w:val="0085164A"/>
    <w:rsid w:val="0085329F"/>
    <w:rsid w:val="008829D5"/>
    <w:rsid w:val="009A4D5A"/>
    <w:rsid w:val="009C0685"/>
    <w:rsid w:val="009D784C"/>
    <w:rsid w:val="009E40D8"/>
    <w:rsid w:val="009F37EF"/>
    <w:rsid w:val="00A2566D"/>
    <w:rsid w:val="00AA4F7B"/>
    <w:rsid w:val="00B30DC0"/>
    <w:rsid w:val="00B45F40"/>
    <w:rsid w:val="00B57812"/>
    <w:rsid w:val="00CA4F4E"/>
    <w:rsid w:val="00D06C15"/>
    <w:rsid w:val="00D35B79"/>
    <w:rsid w:val="00D465F5"/>
    <w:rsid w:val="00D934DA"/>
    <w:rsid w:val="00E36AEA"/>
    <w:rsid w:val="00E66ADA"/>
    <w:rsid w:val="00E7166D"/>
    <w:rsid w:val="00EA19A0"/>
    <w:rsid w:val="00F644F3"/>
    <w:rsid w:val="00FA7516"/>
    <w:rsid w:val="00FB509A"/>
    <w:rsid w:val="00FE4101"/>
    <w:rsid w:val="00FF760A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64E9"/>
  <w15:docId w15:val="{18004EE9-9795-4E61-8BC3-C1585EAA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A4D5A"/>
    <w:pPr>
      <w:keepNext/>
      <w:numPr>
        <w:numId w:val="1"/>
      </w:numPr>
      <w:jc w:val="center"/>
      <w:outlineLvl w:val="0"/>
    </w:pPr>
    <w:rPr>
      <w:rFonts w:ascii="ATimes" w:hAnsi="ATimes"/>
      <w:b/>
      <w:sz w:val="28"/>
    </w:rPr>
  </w:style>
  <w:style w:type="paragraph" w:styleId="2">
    <w:name w:val="heading 2"/>
    <w:basedOn w:val="a"/>
    <w:next w:val="a"/>
    <w:link w:val="20"/>
    <w:qFormat/>
    <w:rsid w:val="009A4D5A"/>
    <w:pPr>
      <w:keepNext/>
      <w:numPr>
        <w:ilvl w:val="1"/>
        <w:numId w:val="1"/>
      </w:numPr>
      <w:jc w:val="center"/>
      <w:outlineLvl w:val="1"/>
    </w:pPr>
    <w:rPr>
      <w:rFonts w:ascii="ATimes" w:hAnsi="ATimes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D5A"/>
    <w:rPr>
      <w:rFonts w:ascii="ATimes" w:eastAsia="Times New Roman" w:hAnsi="ATimes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D5A"/>
    <w:rPr>
      <w:rFonts w:ascii="ATimes" w:eastAsia="Times New Roman" w:hAnsi="ATimes" w:cs="Times New Roman"/>
      <w:b/>
      <w:sz w:val="16"/>
      <w:szCs w:val="20"/>
      <w:lang w:eastAsia="ar-SA"/>
    </w:rPr>
  </w:style>
  <w:style w:type="table" w:styleId="a3">
    <w:name w:val="Table Grid"/>
    <w:basedOn w:val="a1"/>
    <w:uiPriority w:val="59"/>
    <w:rsid w:val="009A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A0A0-FE72-4A4B-A655-D7917499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Матвеева</dc:creator>
  <cp:lastModifiedBy>Home</cp:lastModifiedBy>
  <cp:revision>2</cp:revision>
  <cp:lastPrinted>2019-05-26T15:14:00Z</cp:lastPrinted>
  <dcterms:created xsi:type="dcterms:W3CDTF">2023-12-12T13:24:00Z</dcterms:created>
  <dcterms:modified xsi:type="dcterms:W3CDTF">2023-12-12T13:24:00Z</dcterms:modified>
</cp:coreProperties>
</file>