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95" w:rsidRPr="00F30543" w:rsidRDefault="00A50095" w:rsidP="00A50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 бюджетное учреждение дополнительного образования</w:t>
      </w:r>
    </w:p>
    <w:p w:rsidR="00A50095" w:rsidRPr="00F30543" w:rsidRDefault="00A50095" w:rsidP="00A50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«ДЕТСКАЯ ШКОЛА ИСКУССТВ№1»</w:t>
      </w:r>
    </w:p>
    <w:p w:rsidR="00A50095" w:rsidRPr="00F30543" w:rsidRDefault="00A50095" w:rsidP="00A50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закрытое административное образование  </w:t>
      </w:r>
    </w:p>
    <w:p w:rsidR="00A50095" w:rsidRPr="00F30543" w:rsidRDefault="00A50095" w:rsidP="00A50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Межгорье Республики Башкортостан</w:t>
      </w:r>
    </w:p>
    <w:p w:rsidR="00A50095" w:rsidRPr="00F30543" w:rsidRDefault="00A50095" w:rsidP="00A50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095" w:rsidRPr="00A50095" w:rsidRDefault="00A50095" w:rsidP="00F30543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30543" w:rsidRPr="00F30543" w:rsidRDefault="0047777F" w:rsidP="00F30543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Аннотация </w:t>
      </w:r>
    </w:p>
    <w:p w:rsidR="00F30543" w:rsidRPr="00F30543" w:rsidRDefault="0047777F" w:rsidP="00F30543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>к рабоч</w:t>
      </w:r>
      <w:r w:rsidR="00F30543" w:rsidRPr="00F30543">
        <w:rPr>
          <w:rFonts w:ascii="Times New Roman" w:eastAsia="Calibri" w:hAnsi="Times New Roman" w:cs="Times New Roman"/>
          <w:sz w:val="40"/>
          <w:szCs w:val="40"/>
        </w:rPr>
        <w:t>ей</w:t>
      </w: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F30543" w:rsidRPr="00F30543">
        <w:rPr>
          <w:rFonts w:ascii="Times New Roman" w:eastAsia="Calibri" w:hAnsi="Times New Roman" w:cs="Times New Roman"/>
          <w:sz w:val="40"/>
          <w:szCs w:val="40"/>
        </w:rPr>
        <w:t xml:space="preserve">дополнительной предпрофессиональной общеобразовательной программе в области изобразительного искусства </w:t>
      </w:r>
    </w:p>
    <w:p w:rsidR="00A50095" w:rsidRPr="00A50095" w:rsidRDefault="00F30543" w:rsidP="00E271DA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bookmarkStart w:id="0" w:name="_GoBack"/>
      <w:bookmarkEnd w:id="0"/>
      <w:r w:rsidRPr="00A50095">
        <w:rPr>
          <w:rFonts w:ascii="Times New Roman" w:eastAsia="Calibri" w:hAnsi="Times New Roman" w:cs="Times New Roman"/>
          <w:b/>
          <w:sz w:val="40"/>
          <w:szCs w:val="36"/>
        </w:rPr>
        <w:t xml:space="preserve"> </w:t>
      </w:r>
      <w:r w:rsidR="00A50095" w:rsidRPr="00A50095">
        <w:rPr>
          <w:rFonts w:ascii="Times New Roman" w:eastAsia="Calibri" w:hAnsi="Times New Roman" w:cs="Times New Roman"/>
          <w:b/>
          <w:sz w:val="40"/>
          <w:szCs w:val="36"/>
        </w:rPr>
        <w:t>«ЖИВОПИСЬ»</w:t>
      </w:r>
    </w:p>
    <w:p w:rsidR="00A50095" w:rsidRPr="00A50095" w:rsidRDefault="00A50095" w:rsidP="00F30543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48D" w:rsidRDefault="00CD348D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348D" w:rsidRDefault="00CD348D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Пояснительная записка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Срок реализации программы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Объем учебного времени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Форма проведения учебных занятий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Цель ДПОП «Живопись»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Задачи ДПОП «Живопись»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Содержание ДПОП «Живопись»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Планируемые результаты 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График образовательного процесса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Формы и методы контроля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</w:p>
    <w:p w:rsidR="00CD348D" w:rsidRDefault="00CD348D" w:rsidP="00CD348D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Программа творческой, методической и культурно-просветительной деятельности</w:t>
      </w:r>
    </w:p>
    <w:p w:rsidR="00CD348D" w:rsidRDefault="00CD348D" w:rsidP="00CD348D">
      <w:pPr>
        <w:widowControl w:val="0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348D" w:rsidRDefault="00CD348D" w:rsidP="00CD3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348D">
          <w:pgSz w:w="11906" w:h="16838"/>
          <w:pgMar w:top="567" w:right="567" w:bottom="567" w:left="1701" w:header="709" w:footer="709" w:gutter="0"/>
          <w:cols w:space="720"/>
        </w:sectPr>
      </w:pPr>
    </w:p>
    <w:p w:rsidR="00CD348D" w:rsidRDefault="00CD348D" w:rsidP="00F3054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школа искусств выполняет важную социально-культурную и социально- экономическую миссию: 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детей, выявление наиболее одаренных, способных в дальнейшем освоить профессиональные образовательные программы в области искусства в средних и высших профессиональных учебных заведениях, 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 вторую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общеэстетическое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в области изобразительного искусства «Живопись» (далее – ДПОП «Живопись»)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искусств, а также учебными планами ДШИ и является документом, обязательным для выполнения в полном объеме.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>
        <w:t xml:space="preserve">ДПОП «Живопись» направлена </w:t>
      </w:r>
      <w:r>
        <w:rPr>
          <w:rStyle w:val="FontStyle16"/>
        </w:rPr>
        <w:t>выявление одаренных детей в области изобразительного искусства в раннем детском возрасте;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- приобретение детьми знаний, умений и навыков по выполнению живописных работ;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- приобретение детьми опыта творческой деятельности;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- овладение детьми духовными и культурными ценностями народов мира;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-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CD348D" w:rsidRDefault="00CD348D" w:rsidP="00CD348D">
      <w:pPr>
        <w:shd w:val="clear" w:color="auto" w:fill="FFFFFF"/>
        <w:spacing w:after="0" w:line="240" w:lineRule="auto"/>
        <w:ind w:firstLine="709"/>
        <w:jc w:val="both"/>
        <w:rPr>
          <w:color w:val="FF0000"/>
          <w:spacing w:val="-2"/>
          <w:lang w:eastAsia="ru-RU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348D" w:rsidRDefault="00CD348D" w:rsidP="00CD3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предметов по предпрофессиональной программе</w:t>
      </w:r>
    </w:p>
    <w:tbl>
      <w:tblPr>
        <w:tblStyle w:val="a3"/>
        <w:tblW w:w="92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9"/>
        <w:gridCol w:w="6340"/>
        <w:gridCol w:w="15"/>
      </w:tblGrid>
      <w:tr w:rsidR="00CD348D" w:rsidRPr="00F30543" w:rsidTr="00CD348D">
        <w:trPr>
          <w:gridAfter w:val="1"/>
          <w:wAfter w:w="15" w:type="dxa"/>
        </w:trPr>
        <w:tc>
          <w:tcPr>
            <w:tcW w:w="9209" w:type="dxa"/>
            <w:gridSpan w:val="2"/>
            <w:hideMark/>
          </w:tcPr>
          <w:p w:rsidR="00CD348D" w:rsidRPr="00F30543" w:rsidRDefault="00CD348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Живопись (8)</w:t>
            </w:r>
          </w:p>
        </w:tc>
      </w:tr>
      <w:tr w:rsidR="00CD348D" w:rsidTr="00CD348D">
        <w:tc>
          <w:tcPr>
            <w:tcW w:w="2869" w:type="dxa"/>
            <w:hideMark/>
          </w:tcPr>
          <w:p w:rsidR="00CD348D" w:rsidRPr="00F30543" w:rsidRDefault="00CD348D"/>
        </w:tc>
        <w:tc>
          <w:tcPr>
            <w:tcW w:w="6355" w:type="dxa"/>
            <w:gridSpan w:val="2"/>
            <w:hideMark/>
          </w:tcPr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ПО.01.УП.01 Основы изобразительной грамоты и рисование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ПО.01.УП.02 Прикладное творчество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ПО.01.УП.03 Лепка 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ПО.01.УП.04 Рисунок 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ПО.01.УП.05 Живопись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ПО.01.УП.06 Композиция станковая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ПО.02.УП.01 Беседы об искусстве 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ПО.02.УП.02 История изобразительного искусства </w:t>
              </w:r>
            </w:hyperlink>
          </w:p>
          <w:p w:rsidR="00CD348D" w:rsidRPr="00F30543" w:rsidRDefault="009D21A2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D348D" w:rsidRPr="00F30543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ПО.03.УП.01 Пленэр </w:t>
              </w:r>
            </w:hyperlink>
          </w:p>
          <w:p w:rsidR="00CD348D" w:rsidRPr="00F30543" w:rsidRDefault="00CD348D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В.01.УП.01 </w:t>
            </w:r>
            <w:proofErr w:type="spellStart"/>
            <w:r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Цветоведение</w:t>
            </w:r>
            <w:proofErr w:type="spellEnd"/>
          </w:p>
          <w:p w:rsidR="00CD348D" w:rsidRPr="00F30543" w:rsidRDefault="00CD348D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В.01.УП.02 Скульптура</w:t>
            </w:r>
          </w:p>
          <w:p w:rsidR="00CD348D" w:rsidRPr="00F30543" w:rsidRDefault="00CD348D" w:rsidP="00CD348D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В.01.УП.03 Композиция прикладная</w:t>
            </w:r>
          </w:p>
          <w:p w:rsidR="00CD348D" w:rsidRPr="00F30543" w:rsidRDefault="00CD348D" w:rsidP="004C5517">
            <w:pPr>
              <w:numPr>
                <w:ilvl w:val="0"/>
                <w:numId w:val="10"/>
              </w:numPr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В.02.УП.0</w:t>
            </w:r>
            <w:r w:rsidR="004C5517"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C5517" w:rsidRPr="00F3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Живопись</w:t>
            </w:r>
          </w:p>
        </w:tc>
      </w:tr>
    </w:tbl>
    <w:p w:rsidR="0039708F" w:rsidRDefault="0039708F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реализации программы</w:t>
      </w:r>
    </w:p>
    <w:p w:rsidR="00CD348D" w:rsidRDefault="00CD348D" w:rsidP="00CD34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«Живопись» принимаются дети в первый класс в возрасте с 6,5 до 9 лет, срок обучения составляет 8 лет. Срок освоения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 ДШИ имеет право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реализовывать программу «Живопись» в сокращенные сроки, а также по индивидуальным учебным планам с учетом настоящих ФГТ.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обучение по ДПОП «Живопись» проводится отбор детей с целью выявления их творческих способностей. Отбор детей проводится в форме творческих заданий.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первого класса составляет 38 недель, со второго по седьмой  классы составляет 39 недель, в восьмом классе - 40 недель. Продолжительность учебных занятий в первом классе 32 недели, со второго по восьмой классы составляет 33 недели. При реализации программы с дополнительным годом обучения продолжительность учебного года в девятом классе составляет 40 недель.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 имеет право реализовывать программу по индивидуальным учебным планам при условии освоения обучающимся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</w:t>
      </w:r>
    </w:p>
    <w:p w:rsidR="00CD348D" w:rsidRDefault="00CD348D" w:rsidP="00CD348D">
      <w:pPr>
        <w:pStyle w:val="a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обучающегося творческой и интеллектуальной одаренности, проявление которой связано с постоянным участием в творческих мероприятиях выставках,</w:t>
      </w:r>
    </w:p>
    <w:p w:rsidR="00CD348D" w:rsidRDefault="00CD348D" w:rsidP="00CD34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(конкурсах, и др.), подтверждающей возможность освоения учебных предметов в индивидуальном режиме;</w:t>
      </w:r>
    </w:p>
    <w:p w:rsidR="00CD348D" w:rsidRDefault="00CD348D" w:rsidP="00CD348D">
      <w:pPr>
        <w:pStyle w:val="aa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обучающегося медицинских показаний, предусматривающих иной режим</w:t>
      </w:r>
    </w:p>
    <w:p w:rsidR="00CD348D" w:rsidRDefault="00CD348D" w:rsidP="00CD34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посещения учебных занятий, нежели режим, установленный общим расписанием.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году предусматриваются каникулы в объеме не менее 4 недель, в первом классе для обучающихся по данной программе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3. Объем учебного времени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ДПОП «Живопись» предусматривает следующие предметные области: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художественное творчество; 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искусств;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пленэрные занятия;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разделы: консультации; промежуточная аттестация; итоговая аттестация.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области имеют обязательную и вариативную части, которые состоят из учебных предметов.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аудиторной учебной нагрузки обязательной части со сроком обучения 8 лет составляет 2410 часов, в том числе по предметным областям и учебным предметам: </w:t>
      </w: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ПО.01. Художественное творчество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D348D" w:rsidRPr="00734E8B" w:rsidRDefault="009D21A2" w:rsidP="00CD348D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eastAsia="Times New Roman"/>
          <w:color w:val="auto"/>
          <w:lang w:eastAsia="ru-RU"/>
        </w:rPr>
      </w:pPr>
      <w:hyperlink r:id="rId15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УП.01 Основы изобразительной грамоты и рисование</w:t>
        </w:r>
      </w:hyperlink>
      <w:r w:rsidR="00CD348D" w:rsidRPr="00734E8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196 часов</w:t>
      </w:r>
    </w:p>
    <w:p w:rsidR="00CD348D" w:rsidRPr="00734E8B" w:rsidRDefault="009D21A2" w:rsidP="00CD348D">
      <w:pPr>
        <w:pStyle w:val="aa"/>
        <w:widowControl w:val="0"/>
        <w:spacing w:after="0" w:line="240" w:lineRule="auto"/>
        <w:ind w:left="0" w:firstLine="708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hyperlink r:id="rId16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УП.02 Прикладное творчество</w:t>
        </w:r>
      </w:hyperlink>
      <w:r w:rsidR="00CD348D" w:rsidRPr="00734E8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196 часов</w:t>
      </w:r>
    </w:p>
    <w:p w:rsidR="00CD348D" w:rsidRPr="00734E8B" w:rsidRDefault="009D21A2" w:rsidP="00CD348D">
      <w:pPr>
        <w:pStyle w:val="aa"/>
        <w:widowControl w:val="0"/>
        <w:spacing w:after="0" w:line="240" w:lineRule="auto"/>
        <w:ind w:left="0" w:firstLine="708"/>
        <w:jc w:val="both"/>
      </w:pPr>
      <w:hyperlink r:id="rId17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УП.03 Лепка – 196 часов </w:t>
        </w:r>
      </w:hyperlink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УП.04 Рисунок – 561 час </w:t>
        </w:r>
      </w:hyperlink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УП.05 Живопись</w:t>
        </w:r>
      </w:hyperlink>
      <w:r w:rsidR="00CD348D" w:rsidRPr="00734E8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495 часов</w:t>
      </w:r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УП.06 Композиция станковая</w:t>
        </w:r>
      </w:hyperlink>
      <w:r w:rsidR="00CD348D" w:rsidRPr="00734E8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363 часа</w:t>
      </w:r>
    </w:p>
    <w:p w:rsidR="00CD348D" w:rsidRPr="00734E8B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ПО.02 История искусства</w:t>
      </w:r>
      <w:r w:rsidRPr="00734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УП.01 Беседы об искусстве – 98 часов </w:t>
        </w:r>
      </w:hyperlink>
    </w:p>
    <w:p w:rsidR="00CD348D" w:rsidRPr="00734E8B" w:rsidRDefault="009D21A2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УП.02 История изобразительного искусства – 165 часов </w:t>
        </w:r>
      </w:hyperlink>
    </w:p>
    <w:p w:rsidR="00CD348D" w:rsidRPr="00734E8B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ПО.03 Пленэрные занятия</w:t>
      </w:r>
    </w:p>
    <w:p w:rsidR="00CD348D" w:rsidRPr="00734E8B" w:rsidRDefault="009D21A2" w:rsidP="00CD3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УП.01 Пленэр – 140 часов </w:t>
        </w:r>
      </w:hyperlink>
    </w:p>
    <w:p w:rsidR="00CD348D" w:rsidRPr="00734E8B" w:rsidRDefault="00CD348D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ДПОП «Живопись» с дополнительным годом обучения со сроком обучения 8 лет общий объем аудиторной учебной нагрузки обязательной части составляет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341,5 часа, в том числе по предметным областям и учебным предметам: </w:t>
      </w: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ПО.01. Художественное творчество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УП.04 Рисунок – 99 часов </w:t>
        </w:r>
      </w:hyperlink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УП.05 Живопись</w:t>
        </w:r>
      </w:hyperlink>
      <w:r w:rsidR="00CD348D" w:rsidRPr="00734E8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99 часов</w:t>
      </w:r>
    </w:p>
    <w:p w:rsidR="00CD348D" w:rsidRPr="00734E8B" w:rsidRDefault="009D21A2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УП.06 Композиция станковая</w:t>
        </w:r>
      </w:hyperlink>
      <w:r w:rsidR="00CD348D" w:rsidRPr="00734E8B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66 часов</w:t>
      </w:r>
    </w:p>
    <w:p w:rsidR="00CD348D" w:rsidRPr="00734E8B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ПО.02 История искусств</w:t>
      </w:r>
    </w:p>
    <w:p w:rsidR="00CD348D" w:rsidRPr="00734E8B" w:rsidRDefault="009D21A2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УП.02 История изобразительного искусства – 49,5 часов </w:t>
        </w:r>
      </w:hyperlink>
    </w:p>
    <w:p w:rsidR="00CD348D" w:rsidRPr="00734E8B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4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ПО.03 Пленэрные занятия</w:t>
      </w:r>
    </w:p>
    <w:p w:rsidR="00CD348D" w:rsidRPr="00734E8B" w:rsidRDefault="009D21A2" w:rsidP="00CD34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CD348D" w:rsidRPr="00734E8B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УП.01 Пленэр –28 часов </w:t>
        </w:r>
      </w:hyperlink>
    </w:p>
    <w:p w:rsidR="00CD348D" w:rsidRPr="00734E8B" w:rsidRDefault="00CD348D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 Объем времени вариативной части аудиторных занятий может составлять до 20% от объема времени предметных областей обязательной части.</w:t>
      </w: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реализации ДПОП «Живопись» со сроком обучения 8 лет общий объем аудиторной учебной нагрузки вариативной части составляет 428 часа, в том числе по предметным областям и учебным предметам:</w:t>
      </w: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ВО.00. Вариативная часть: </w:t>
      </w:r>
    </w:p>
    <w:p w:rsidR="00CD348D" w:rsidRDefault="00CD348D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98 часов</w:t>
      </w:r>
    </w:p>
    <w:p w:rsidR="00CD348D" w:rsidRDefault="00CD348D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УП.02 Скульптура – 99 часов</w:t>
      </w:r>
    </w:p>
    <w:p w:rsidR="00CD348D" w:rsidRDefault="00CD348D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УП.03 Композиция прикладная – 99 часов</w:t>
      </w:r>
    </w:p>
    <w:p w:rsidR="00CD348D" w:rsidRDefault="00CD348D" w:rsidP="00CD34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В.02.УП.0</w:t>
      </w:r>
      <w:r w:rsidR="004C55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517" w:rsidRPr="004C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66 часов</w:t>
      </w: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консультаций программы «Живопись» со сроком обучения 8 лет составляет 113 часов.</w:t>
      </w:r>
    </w:p>
    <w:p w:rsidR="00CD348D" w:rsidRPr="004C5517" w:rsidRDefault="00CD348D" w:rsidP="004C5517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 Объем времени вариативной части аудиторных занятий может составлять до 20% от объема времени предметных областей обязательной части.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 ¬ просветительских мероприятиях ОУ).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4.Формы проведения учебных занятий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предметы учебного плана и проведение консультаций осуществляется в форме: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мелкогрупповых занятий (от 4-10 человек),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групповых занятий (от 11 человек).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ДПОП «Живопись» предусмотрены следующие виды аудиторных учебных занятий: урок (контрольный урок),  просмотр, мастер-класс, семинар, контрольная работа, практическое занятие.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ДПОП «Живопись» обеспечивается консультациями для обучающихся, которые проводятся с целью подготовки обучающихся к контрольным урокам, просмотрам, творческим конкурсам и другим мероприятиям по усмотрению ОУ. Резерв учебного времени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устанавливается ОУ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Внеаудиторная (самостоятельная) работа обучающихся сопровождается методическим обеспечением и используется на выполнение домашнего задания обучающимися, посещение ими учреждений культуры (выставочных залов, музеев и др.), участие в творческих мероприятиях и культурно-просветительской деятельности ДМШ. Очень важно, чтобы преподаватель сумел привить учащемуся навык правильного рационального использования времени, отведенного для подготовки домашних заданий, а также приучить к точному соблюдению расписания занятий. В первом классе задания на дом должны быть минимальными, реально выполнимыми. Обязательное требование их выполнения приучает учащихся к учебной дисциплине. Выполнение обучающимся домашнего задания контролируется преподавателем и обеспечивается  конспектами лекций, аудио- и видеоматериалами в соответствии с программными требованиями.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Цель программы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p w:rsidR="00CD348D" w:rsidRDefault="00CD348D" w:rsidP="00F30543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учитывает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направлена на:</w:t>
      </w:r>
    </w:p>
    <w:p w:rsidR="00CD348D" w:rsidRDefault="00CD348D" w:rsidP="00CD348D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 xml:space="preserve">выявление одаренных детей в области изобразительного искусства в </w:t>
      </w:r>
      <w:proofErr w:type="gramStart"/>
      <w:r>
        <w:rPr>
          <w:rStyle w:val="FontStyle16"/>
        </w:rPr>
        <w:t>раннем</w:t>
      </w:r>
      <w:proofErr w:type="gramEnd"/>
      <w:r>
        <w:rPr>
          <w:rStyle w:val="FontStyle16"/>
        </w:rPr>
        <w:t xml:space="preserve"> детском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возрасте;</w:t>
      </w:r>
    </w:p>
    <w:p w:rsidR="00CD348D" w:rsidRDefault="00CD348D" w:rsidP="00CD348D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 xml:space="preserve"> создание условий для художественного образования, эстетического воспитания,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духовно-нравственного развития детей;</w:t>
      </w:r>
    </w:p>
    <w:p w:rsidR="00CD348D" w:rsidRDefault="00CD348D" w:rsidP="00CD348D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приобретение детьми знаний, умений и навыков по выполнению живописных работ;</w:t>
      </w:r>
    </w:p>
    <w:p w:rsidR="00CD348D" w:rsidRDefault="00CD348D" w:rsidP="00CD348D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приобретение детьми опыта творческой деятельности;</w:t>
      </w:r>
    </w:p>
    <w:p w:rsidR="00CD348D" w:rsidRDefault="00CD348D" w:rsidP="00CD348D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овладение детьми духовными и культурными ценностями народов мира;</w:t>
      </w:r>
    </w:p>
    <w:p w:rsidR="00CD348D" w:rsidRDefault="00CD348D" w:rsidP="00CD348D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подготовку одаренных детей к поступлению в образовательные учреждения,</w:t>
      </w:r>
    </w:p>
    <w:p w:rsidR="00CD348D" w:rsidRDefault="00CD348D" w:rsidP="00CD348D">
      <w:pPr>
        <w:pStyle w:val="Style4"/>
        <w:tabs>
          <w:tab w:val="left" w:pos="955"/>
        </w:tabs>
        <w:spacing w:line="240" w:lineRule="auto"/>
        <w:ind w:left="360" w:firstLine="0"/>
        <w:rPr>
          <w:rStyle w:val="FontStyle16"/>
        </w:rPr>
      </w:pPr>
      <w:r>
        <w:rPr>
          <w:rStyle w:val="FontStyle16"/>
        </w:rPr>
        <w:t>реализующие профессиональные образовательные программы в области изобразительного искусства.</w:t>
      </w:r>
    </w:p>
    <w:p w:rsidR="00CD348D" w:rsidRDefault="00CD348D" w:rsidP="00CD348D">
      <w:pPr>
        <w:widowControl w:val="0"/>
        <w:spacing w:after="0" w:line="240" w:lineRule="auto"/>
        <w:jc w:val="both"/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Задачи программы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на:</w:t>
      </w:r>
    </w:p>
    <w:p w:rsidR="00CD348D" w:rsidRDefault="00CD348D" w:rsidP="00CD348D">
      <w:pPr>
        <w:pStyle w:val="aa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отношения к иному мнению и художественно-эстетическим взглядам,</w:t>
      </w:r>
    </w:p>
    <w:p w:rsidR="00CD348D" w:rsidRDefault="00CD348D" w:rsidP="00CD348D">
      <w:pPr>
        <w:pStyle w:val="aa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наиболее эффективных способов достижения результата.</w:t>
      </w:r>
    </w:p>
    <w:p w:rsidR="00CD348D" w:rsidRDefault="00CD348D" w:rsidP="00CD348D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воспитание и развитие у обучающихся личностных качеств, позволяющих уважать и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принимать духовные  и культурные ценности разных народов;</w:t>
      </w:r>
    </w:p>
    <w:p w:rsidR="00CD348D" w:rsidRDefault="00CD348D" w:rsidP="00CD348D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формирование у обучающихся эстетических взглядов, нравственных установок и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потребности общения с духовными ценностями;</w:t>
      </w:r>
    </w:p>
    <w:p w:rsidR="00CD348D" w:rsidRDefault="00CD348D" w:rsidP="00CD348D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формирование у обучающихся умения самостоятельно воспринимать и оценивать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культурные ценности;</w:t>
      </w:r>
    </w:p>
    <w:p w:rsidR="00CD348D" w:rsidRDefault="00CD348D" w:rsidP="00CD348D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воспитание детей в творческой атмосфере, обстановке доброжелательности,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эмоционально-нравственной отзывчивости, а также профессиональной требовательности;   </w:t>
      </w:r>
    </w:p>
    <w:p w:rsidR="00CD348D" w:rsidRDefault="00CD348D" w:rsidP="00CD348D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формирование у одаренных детей комплекса знаний, умений и навыков,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позволяющих в дальнейшем осваивать профессиональные образовательные программы в области изобразительного искусства;</w:t>
      </w:r>
    </w:p>
    <w:p w:rsidR="00CD348D" w:rsidRDefault="00CD348D" w:rsidP="00CD348D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rStyle w:val="FontStyle16"/>
        </w:rPr>
      </w:pPr>
      <w:r>
        <w:rPr>
          <w:rStyle w:val="FontStyle16"/>
        </w:rPr>
        <w:t>выработку у обучающихся личностных качеств, способствующих освоению в</w:t>
      </w:r>
    </w:p>
    <w:p w:rsidR="00CD348D" w:rsidRDefault="00CD348D" w:rsidP="00CD348D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proofErr w:type="gramStart"/>
      <w:r>
        <w:rPr>
          <w:rStyle w:val="FontStyle16"/>
        </w:rPr>
        <w:t xml:space="preserve">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 процессе, </w:t>
      </w:r>
      <w:r>
        <w:rPr>
          <w:rStyle w:val="FontStyle16"/>
        </w:rPr>
        <w:lastRenderedPageBreak/>
        <w:t>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  <w:proofErr w:type="gramEnd"/>
    </w:p>
    <w:p w:rsidR="0039708F" w:rsidRDefault="0039708F" w:rsidP="004C5517">
      <w:pPr>
        <w:pStyle w:val="aa"/>
        <w:widowControl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Содержание программы</w:t>
      </w:r>
    </w:p>
    <w:p w:rsidR="00CD348D" w:rsidRDefault="00CD348D" w:rsidP="00F30543">
      <w:pPr>
        <w:pStyle w:val="aa"/>
        <w:widowControl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ДПОП «Живопись» определяет содержание и организацию образовательного процесса в образовательном учреждении с учетом: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 сохранения единства образовательного пространства Российской Федерации в сфере культуры и искусства.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Минимум содержания ДПОП «Живопись» обеспечивает целостное художественно-эстетическое развитие личности и приобретение в процессе освоения ОП музыкально-исполнительских и теоретических знаний, умений и навыков. </w:t>
      </w:r>
    </w:p>
    <w:p w:rsidR="00CD348D" w:rsidRDefault="00CD348D" w:rsidP="00CD348D">
      <w:pPr>
        <w:pStyle w:val="aa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ДПОП «Живопись» является приобретение обучающимися следующих знаний, умений и навыков в предметных областях:</w:t>
      </w:r>
    </w:p>
    <w:p w:rsidR="00CD348D" w:rsidRDefault="00CD348D" w:rsidP="00CD3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художественного творчества: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терминологии изобразительного искусства;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умений грамотно изображать с натуры и по памяти предметы (объекты) окружающего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создавать  художественный образ на основе решения технических и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задач;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самостоятельно преодолевать технические трудности при реализации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художественного замысла;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анализа цветового строя произведений живописи;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работы с подготовительными материалами: этюдами, набросками, эскизами;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передачи объема и формы, четкой конструкции предметов, передачи их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материальности, фактуры с выявлением планов, на которых они расположены;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подготовки работ к экспозиции.</w:t>
      </w:r>
    </w:p>
    <w:p w:rsidR="00CD348D" w:rsidRDefault="00CD348D" w:rsidP="00CD348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истории искусств: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основных этапов развития изобразительного искусства;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использовать полученные теоретические знания в художественной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первичных навыков восприятия и анализа художественных произведений различных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стилей и жанров, созданных в разные исторические периоды.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пленэрных занятий: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об объектах живой природы, особенностей работы над пейзажем,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архитектурными мотивами;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способов передачи большого пространства, движущейся и постоянно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меняющейся натуры, законов линейной перспективы, равновесия, плановости;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изображать окружающую действительность, передавая световоздушную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перспективу и естественную освещенность;</w:t>
      </w:r>
    </w:p>
    <w:p w:rsidR="00CD348D" w:rsidRDefault="00CD348D" w:rsidP="00CD348D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применять навыки, приобретенные на предметах «рисунок», «живопись»,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«композиция».</w:t>
      </w:r>
    </w:p>
    <w:p w:rsidR="00CD348D" w:rsidRDefault="00CD348D" w:rsidP="00CD348D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8. Планируемые результаты освоения обучающимися образовательной программы</w:t>
      </w:r>
    </w:p>
    <w:p w:rsidR="00CD348D" w:rsidRDefault="00CD348D" w:rsidP="00CD348D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8.1. Результаты освоения ДПОП «Живопись» по учебным предметам обязательной части «Художественное творчество» отражают:</w:t>
      </w:r>
    </w:p>
    <w:p w:rsidR="00CD348D" w:rsidRDefault="00CD348D" w:rsidP="00CD34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Основы изобразительной грамоты и рисование: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различных видов изобразительного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знание основных жанров изобразительного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знание основ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знание основных выразительных средств изобразительного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знание основных формальных элементов композиции: принципа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трехкомпонентности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силуэта, ритма, пластического контраста, соразмерности,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центричности-децентричности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статики-динамики,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симметрии-ассиметрии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работать с различными материалами;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выбирать колористические решения в этюдах, зарисовках, набросках;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 организации плоскости листа, композиционного решения изображения;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навыки передачи формы, характера предмета;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наличие творческой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инициативы, понимания выразительности цветового и композиционного решения;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наличие образного мышления, памяти, эстетического отношения к действительности.</w:t>
      </w:r>
    </w:p>
    <w:p w:rsidR="00CD348D" w:rsidRDefault="00CD348D" w:rsidP="00CD348D">
      <w:pPr>
        <w:pStyle w:val="aa"/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D348D" w:rsidRDefault="00CD348D" w:rsidP="00CD348D">
      <w:pPr>
        <w:pStyle w:val="aa"/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Прикладное творчество: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понятий «декоративно-прикладное искусство», «художественные промыслы»;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различных видов и техник декоративно-прикладной деятельности;</w:t>
      </w:r>
    </w:p>
    <w:p w:rsidR="00CD348D" w:rsidRDefault="00CD348D" w:rsidP="00CD348D">
      <w:pPr>
        <w:pStyle w:val="aa"/>
        <w:numPr>
          <w:ilvl w:val="0"/>
          <w:numId w:val="15"/>
        </w:numPr>
        <w:overflowPunct w:val="0"/>
        <w:autoSpaceDE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работать с различными материалами;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различных техниках: плетения, аппликации, коллажа, конструирования;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изготавливать игрушки из различных материалов;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заполнения объемной формы узором;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ритмического заполнения поверхности;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проведения объемно-декоративных работ рельефного изображения.</w:t>
      </w: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Лепка: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оборудования и пластических материалов;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наблюдать предмет, анализировать его объем, пропорции, форму;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передавать массу, объем, пропорции, характерные особенности предметов;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с натуры и по памяти;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технические приемы лепки рельефа и росписи;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конструктивного и пластического способов лепки.</w:t>
      </w: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Рисунок: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знание понятий: «пропорция», «симметрия», «светотень»</w:t>
      </w:r>
      <w:r>
        <w:rPr>
          <w:rFonts w:ascii="Times New Roman" w:eastAsia="Lucida Grande CY" w:hAnsi="Times New Roman" w:cs="Times New Roman"/>
          <w:sz w:val="24"/>
          <w:szCs w:val="24"/>
        </w:rPr>
        <w:t>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знание законов перспективы;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умение использования приемов линейной и воздушной перспективы;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умение моделировать форму сложных предметов тоном;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умение последовательно вести длительную постановку;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умение рисовать по памяти предметы в разных несложных положениях;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умение принимать выразительное решение постановок с передачей их эмоционального состояния;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навыки владения линией, штрихом, пятном;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навыки в выполнении линейного и живописного рисунка;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eastAsia="Lucida Grande CY" w:hAnsi="Times New Roman" w:cs="Times New Roman"/>
          <w:sz w:val="24"/>
          <w:szCs w:val="24"/>
        </w:rPr>
        <w:t>навыки передачи фактуры и материала предмета;</w:t>
      </w:r>
    </w:p>
    <w:p w:rsidR="00CD348D" w:rsidRDefault="00CD348D" w:rsidP="00CD348D">
      <w:pPr>
        <w:pStyle w:val="aa"/>
        <w:widowControl w:val="0"/>
        <w:numPr>
          <w:ilvl w:val="0"/>
          <w:numId w:val="15"/>
        </w:numPr>
        <w:autoSpaceDE w:val="0"/>
        <w:autoSpaceDN/>
        <w:adjustRightInd w:val="0"/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навыки передачи пространства средствами штриха и светотени.</w:t>
      </w:r>
    </w:p>
    <w:p w:rsidR="00CD348D" w:rsidRDefault="00CD348D" w:rsidP="00CD348D">
      <w:pPr>
        <w:pStyle w:val="aa"/>
        <w:widowControl w:val="0"/>
        <w:autoSpaceDE w:val="0"/>
        <w:autoSpaceDN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348D" w:rsidRDefault="00CD348D" w:rsidP="00CD348D">
      <w:pPr>
        <w:pStyle w:val="aa"/>
        <w:widowControl w:val="0"/>
        <w:autoSpaceDE w:val="0"/>
        <w:autoSpaceDN/>
        <w:adjustRightInd w:val="0"/>
        <w:spacing w:after="0" w:line="240" w:lineRule="auto"/>
        <w:ind w:left="0"/>
        <w:jc w:val="both"/>
        <w:rPr>
          <w:rFonts w:ascii="Times New Roman" w:eastAsia="Lucida Grande CY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Живопись: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свойств живописных материалов, их возможностей и эстетических качеств;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разнообразных техник живописи;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знание художественных и эстетических свойств цвета, основных закономерностей создания цветового строя;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и передавать цветовые отношения в условиях пространственно-воздушной среды;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изображать объекты предметного мира, пространство, фигуру человека;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в использовании основных техник и материалов;</w:t>
      </w:r>
    </w:p>
    <w:p w:rsidR="00CD348D" w:rsidRDefault="00CD348D" w:rsidP="00CD348D">
      <w:pPr>
        <w:pStyle w:val="1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последовательного ведения живописной работы.</w:t>
      </w:r>
    </w:p>
    <w:p w:rsidR="00CD348D" w:rsidRDefault="00CD348D" w:rsidP="00CD348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348D" w:rsidRDefault="00CD348D" w:rsidP="00CD348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Композиция станковая: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элементов композиции, закономерностей построения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художественной формы;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средства живописи, их изобразительно-выразительные возможности;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живописно-пластические решения для каждой творческой задачи;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работы по композиции.</w:t>
      </w:r>
    </w:p>
    <w:p w:rsidR="00CD348D" w:rsidRDefault="00CD348D" w:rsidP="00CD34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8.2. Результаты освоения ДПОП «Живопись» по учебным предметам обязательной части «История искусств» отражают:</w:t>
      </w: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Беседы об искусстве: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особенностей языка различных видов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навыки анализа произведения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восприятия художественного образа.</w:t>
      </w: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изобразительного искусства: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этапов развития изобразительного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понятий изобразительного искусства;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художественных школ в западно-европейском и русском изобразительном искусстве;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основные черты художественного стиля;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выявлять средства выразительности, которыми пользуется художник;</w:t>
      </w:r>
    </w:p>
    <w:p w:rsidR="00CD348D" w:rsidRDefault="00CD348D" w:rsidP="00CD348D">
      <w:pPr>
        <w:pStyle w:val="aa"/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 устной и письменной форме излагать свои мысли о творчестве художников;  </w:t>
      </w:r>
    </w:p>
    <w:p w:rsidR="00CD348D" w:rsidRDefault="00CD348D" w:rsidP="00CD348D">
      <w:pPr>
        <w:pStyle w:val="aa"/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навыки анализа творческих направлений и творчества отдельного художника;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анализа произведения изобразительного искусства.</w:t>
      </w:r>
    </w:p>
    <w:p w:rsidR="00CD348D" w:rsidRDefault="00CD348D" w:rsidP="00CD348D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8.3. Результаты осв</w:t>
      </w:r>
      <w:r w:rsidR="00736B97">
        <w:rPr>
          <w:rFonts w:ascii="Times New Roman" w:eastAsia="Calibri" w:hAnsi="Times New Roman" w:cs="Times New Roman"/>
          <w:b/>
          <w:bCs/>
          <w:sz w:val="24"/>
          <w:szCs w:val="24"/>
        </w:rPr>
        <w:t>оения ДПОП «Живопись» по учебному предмету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обязательной части «Пленэрные занятия» отражают:</w:t>
      </w:r>
    </w:p>
    <w:p w:rsidR="00CD348D" w:rsidRDefault="00CD348D" w:rsidP="00CD34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348D" w:rsidRDefault="00CD348D" w:rsidP="00CD348D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Пленэр:</w:t>
      </w:r>
    </w:p>
    <w:p w:rsidR="00CD348D" w:rsidRDefault="00CD348D" w:rsidP="00CD348D">
      <w:pPr>
        <w:pStyle w:val="aa"/>
        <w:numPr>
          <w:ilvl w:val="0"/>
          <w:numId w:val="15"/>
        </w:numPr>
        <w:autoSpaceDE w:val="0"/>
        <w:autoSpaceDN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закономерностях построения  художественной  формы, особенностях ее восприятия и воплощения;</w:t>
      </w:r>
    </w:p>
    <w:p w:rsidR="00CD348D" w:rsidRDefault="00CD348D" w:rsidP="00CD348D">
      <w:pPr>
        <w:pStyle w:val="aa"/>
        <w:numPr>
          <w:ilvl w:val="0"/>
          <w:numId w:val="15"/>
        </w:numPr>
        <w:autoSpaceDE w:val="0"/>
        <w:autoSpaceDN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передавать настроение, состояние в колористическом решении пейзажа; 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сформированные навыки по предметам: рисунок, живопись, композиция;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сочетать различные виды этюдов, набросков в работе над композиционными эскизами;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восприятия натуры в естественной природной среде;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передачи световоздушной перспективы;</w:t>
      </w:r>
    </w:p>
    <w:p w:rsidR="00CD348D" w:rsidRDefault="00CD348D" w:rsidP="00CD348D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техники работы над жанровым эскизом с подробной проработкой деталей.</w:t>
      </w:r>
    </w:p>
    <w:p w:rsidR="00CD348D" w:rsidRDefault="00CD348D" w:rsidP="00CD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D" w:rsidRDefault="00CD348D" w:rsidP="00CD348D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8.4. Результаты освоения ДПОП «Живопись» по учебным предметам вариативной части отражают:</w:t>
      </w:r>
    </w:p>
    <w:p w:rsidR="00CD348D" w:rsidRDefault="00CD348D" w:rsidP="00CD348D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Скульптура: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технологией работы с пластическими материалами с использованием необходимых инструментов и оборудования;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понятиями, используемыми  в скульптуре: "круглая скульптура", "рельеф", "круговой обзор", "объемность", "плоскость", "декоративность", "пропорция", "характер предметов", "композиция";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наблюдать предмет, анализировать его объем, пропорции, форму;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передавать объем, массу, пропорции, фактуру, характерные особенности предметов;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работать с натуры и по памяти;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создавать художественный образ на основе решения технических и творческих задач;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самостоятельно преодолевать технические трудности при реализации художественного замысла;</w:t>
      </w:r>
    </w:p>
    <w:p w:rsidR="00CD348D" w:rsidRDefault="00CD348D" w:rsidP="00CD348D">
      <w:pPr>
        <w:numPr>
          <w:ilvl w:val="0"/>
          <w:numId w:val="16"/>
        </w:numPr>
        <w:tabs>
          <w:tab w:val="left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конструктивного и пластического способов лепки;</w:t>
      </w:r>
    </w:p>
    <w:p w:rsidR="00CD348D" w:rsidRDefault="00CD348D" w:rsidP="00CD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работы с инструментами и оборудованием для лепки.</w:t>
      </w:r>
    </w:p>
    <w:p w:rsidR="00CD348D" w:rsidRDefault="00CD348D" w:rsidP="00CD348D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E166B" w:rsidRDefault="00CD348D" w:rsidP="00CD348D">
      <w:pPr>
        <w:pStyle w:val="aa"/>
        <w:spacing w:after="0" w:line="240" w:lineRule="auto"/>
        <w:ind w:left="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Композиция прикладная:</w:t>
      </w:r>
      <w:r w:rsidR="00BE166B" w:rsidRPr="00BE166B">
        <w:rPr>
          <w:rFonts w:ascii="Times New Roman" w:eastAsiaTheme="minorHAnsi" w:hAnsi="Times New Roman" w:cs="Times New Roman"/>
          <w:sz w:val="24"/>
        </w:rPr>
        <w:t xml:space="preserve"> </w:t>
      </w:r>
    </w:p>
    <w:p w:rsidR="00CD348D" w:rsidRDefault="00BE166B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</w:rPr>
        <w:t>сформировать стойкий интерес к художественной деятельности;</w:t>
      </w:r>
    </w:p>
    <w:p w:rsidR="00BE166B" w:rsidRDefault="00CD348D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научить основам художественной грамоты;</w:t>
      </w:r>
    </w:p>
    <w:p w:rsidR="00BE166B" w:rsidRDefault="00CD348D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овладеть различными техниками декоративно-прикладного творчества и основами художественного мастерства;</w:t>
      </w:r>
    </w:p>
    <w:p w:rsidR="00BE166B" w:rsidRDefault="00CD348D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научить практическим навыкам создания объектов в разных видах декоративно-прикладного творчества;</w:t>
      </w:r>
    </w:p>
    <w:p w:rsidR="00BE166B" w:rsidRDefault="00CD348D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научить приемам составления и использования композиции в различных материалах и техниках;</w:t>
      </w:r>
    </w:p>
    <w:p w:rsidR="00BE166B" w:rsidRDefault="00CD348D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научить творчески использовать полученные умения и практические навыки;</w:t>
      </w:r>
    </w:p>
    <w:p w:rsidR="00CD348D" w:rsidRPr="00BE166B" w:rsidRDefault="00CD348D" w:rsidP="00BE166B">
      <w:pPr>
        <w:pStyle w:val="a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научить планировать последовательность выполнения действий и осуществлять контроль на разных этапах выполнения работы.</w:t>
      </w:r>
    </w:p>
    <w:p w:rsidR="001F5855" w:rsidRPr="0039708F" w:rsidRDefault="00CD348D" w:rsidP="0039708F">
      <w:pPr>
        <w:spacing w:after="0" w:line="240" w:lineRule="auto"/>
        <w:ind w:left="9300" w:firstLine="61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9708F" w:rsidRDefault="0039708F" w:rsidP="00BE166B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166B" w:rsidRDefault="00BE166B" w:rsidP="00BE166B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з</w:t>
      </w:r>
      <w:r w:rsidR="0039708F" w:rsidRPr="00BE166B">
        <w:rPr>
          <w:rFonts w:ascii="Times New Roman" w:eastAsiaTheme="minorHAnsi" w:hAnsi="Times New Roman" w:cs="Times New Roman"/>
          <w:sz w:val="24"/>
        </w:rPr>
        <w:t>нать различные виды изобразительного искусства</w:t>
      </w:r>
      <w:r w:rsidRPr="00BE166B">
        <w:rPr>
          <w:rFonts w:ascii="Times New Roman" w:eastAsiaTheme="minorHAnsi" w:hAnsi="Times New Roman" w:cs="Times New Roman"/>
          <w:sz w:val="24"/>
        </w:rPr>
        <w:t xml:space="preserve">, </w:t>
      </w:r>
      <w:r w:rsidR="0039708F" w:rsidRPr="00BE166B">
        <w:rPr>
          <w:rFonts w:ascii="Times New Roman" w:eastAsiaTheme="minorHAnsi" w:hAnsi="Times New Roman" w:cs="Times New Roman"/>
          <w:sz w:val="24"/>
        </w:rPr>
        <w:t>основных жанров изобразительного искусства</w:t>
      </w:r>
      <w:r>
        <w:rPr>
          <w:rFonts w:ascii="Times New Roman" w:eastAsiaTheme="minorHAnsi" w:hAnsi="Times New Roman" w:cs="Times New Roman"/>
          <w:sz w:val="24"/>
        </w:rPr>
        <w:t>;</w:t>
      </w:r>
    </w:p>
    <w:p w:rsidR="00BE166B" w:rsidRDefault="00BE166B" w:rsidP="00BE166B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з</w:t>
      </w:r>
      <w:r w:rsidR="0039708F" w:rsidRPr="00BE166B">
        <w:rPr>
          <w:rFonts w:ascii="Times New Roman" w:eastAsiaTheme="minorHAnsi" w:hAnsi="Times New Roman" w:cs="Times New Roman"/>
          <w:sz w:val="24"/>
        </w:rPr>
        <w:t>на</w:t>
      </w:r>
      <w:r w:rsidRPr="00BE166B">
        <w:rPr>
          <w:rFonts w:ascii="Times New Roman" w:eastAsiaTheme="minorHAnsi" w:hAnsi="Times New Roman" w:cs="Times New Roman"/>
          <w:sz w:val="24"/>
        </w:rPr>
        <w:t>ть</w:t>
      </w:r>
      <w:r w:rsidR="0039708F" w:rsidRPr="00BE166B">
        <w:rPr>
          <w:rFonts w:ascii="Times New Roman" w:eastAsiaTheme="minorHAnsi" w:hAnsi="Times New Roman" w:cs="Times New Roman"/>
          <w:sz w:val="24"/>
        </w:rPr>
        <w:t xml:space="preserve"> терминологи</w:t>
      </w:r>
      <w:r w:rsidRPr="00BE166B">
        <w:rPr>
          <w:rFonts w:ascii="Times New Roman" w:eastAsiaTheme="minorHAnsi" w:hAnsi="Times New Roman" w:cs="Times New Roman"/>
          <w:sz w:val="24"/>
        </w:rPr>
        <w:t>ю</w:t>
      </w:r>
      <w:r w:rsidR="0039708F" w:rsidRPr="00BE166B">
        <w:rPr>
          <w:rFonts w:ascii="Times New Roman" w:eastAsiaTheme="minorHAnsi" w:hAnsi="Times New Roman" w:cs="Times New Roman"/>
          <w:sz w:val="24"/>
        </w:rPr>
        <w:t xml:space="preserve"> изобразительного искусства</w:t>
      </w:r>
      <w:r>
        <w:rPr>
          <w:rFonts w:ascii="Times New Roman" w:eastAsiaTheme="minorHAnsi" w:hAnsi="Times New Roman" w:cs="Times New Roman"/>
          <w:sz w:val="24"/>
        </w:rPr>
        <w:t>;</w:t>
      </w:r>
    </w:p>
    <w:p w:rsidR="00BE166B" w:rsidRDefault="00BE166B" w:rsidP="00BE166B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з</w:t>
      </w:r>
      <w:r w:rsidR="0039708F" w:rsidRPr="00BE166B">
        <w:rPr>
          <w:rFonts w:ascii="Times New Roman" w:eastAsiaTheme="minorHAnsi" w:hAnsi="Times New Roman" w:cs="Times New Roman"/>
          <w:sz w:val="24"/>
        </w:rPr>
        <w:t>на</w:t>
      </w:r>
      <w:r w:rsidRPr="00BE166B">
        <w:rPr>
          <w:rFonts w:ascii="Times New Roman" w:eastAsiaTheme="minorHAnsi" w:hAnsi="Times New Roman" w:cs="Times New Roman"/>
          <w:sz w:val="24"/>
        </w:rPr>
        <w:t>ть</w:t>
      </w:r>
      <w:r w:rsidR="0039708F" w:rsidRPr="00BE166B">
        <w:rPr>
          <w:rFonts w:ascii="Times New Roman" w:eastAsiaTheme="minorHAnsi" w:hAnsi="Times New Roman" w:cs="Times New Roman"/>
          <w:sz w:val="24"/>
        </w:rPr>
        <w:t xml:space="preserve"> основ</w:t>
      </w:r>
      <w:r w:rsidRPr="00BE166B">
        <w:rPr>
          <w:rFonts w:ascii="Times New Roman" w:eastAsiaTheme="minorHAnsi" w:hAnsi="Times New Roman" w:cs="Times New Roman"/>
          <w:sz w:val="24"/>
        </w:rPr>
        <w:t>ы</w:t>
      </w:r>
      <w:r w:rsidR="0039708F" w:rsidRPr="00BE166B">
        <w:rPr>
          <w:rFonts w:ascii="Times New Roman" w:eastAsiaTheme="minorHAnsi" w:hAnsi="Times New Roman" w:cs="Times New Roman"/>
          <w:sz w:val="24"/>
        </w:rPr>
        <w:t xml:space="preserve"> </w:t>
      </w:r>
      <w:proofErr w:type="spellStart"/>
      <w:r w:rsidR="0039708F" w:rsidRPr="00BE166B">
        <w:rPr>
          <w:rFonts w:ascii="Times New Roman" w:eastAsiaTheme="minorHAnsi" w:hAnsi="Times New Roman" w:cs="Times New Roman"/>
          <w:sz w:val="24"/>
        </w:rPr>
        <w:t>цветоведения</w:t>
      </w:r>
      <w:proofErr w:type="spellEnd"/>
      <w:r w:rsidR="0039708F" w:rsidRPr="00BE166B">
        <w:rPr>
          <w:rFonts w:ascii="Times New Roman" w:eastAsiaTheme="minorHAnsi" w:hAnsi="Times New Roman" w:cs="Times New Roman"/>
          <w:sz w:val="24"/>
        </w:rPr>
        <w:t xml:space="preserve"> (основные и составные цвета, малый и большой цветовой круг, нюансы, контрасты, тон, цветовые гармонии и др.)</w:t>
      </w:r>
      <w:r>
        <w:rPr>
          <w:rFonts w:ascii="Times New Roman" w:eastAsiaTheme="minorHAnsi" w:hAnsi="Times New Roman" w:cs="Times New Roman"/>
          <w:sz w:val="24"/>
        </w:rPr>
        <w:t>;</w:t>
      </w:r>
    </w:p>
    <w:p w:rsidR="00BE166B" w:rsidRDefault="00BE166B" w:rsidP="00BE166B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у</w:t>
      </w:r>
      <w:r w:rsidR="0039708F" w:rsidRPr="00BE166B">
        <w:rPr>
          <w:rFonts w:ascii="Times New Roman" w:eastAsiaTheme="minorHAnsi" w:hAnsi="Times New Roman" w:cs="Times New Roman"/>
          <w:sz w:val="24"/>
        </w:rPr>
        <w:t>ме</w:t>
      </w:r>
      <w:r w:rsidRPr="00BE166B">
        <w:rPr>
          <w:rFonts w:ascii="Times New Roman" w:eastAsiaTheme="minorHAnsi" w:hAnsi="Times New Roman" w:cs="Times New Roman"/>
          <w:sz w:val="24"/>
        </w:rPr>
        <w:t>ть</w:t>
      </w:r>
      <w:r w:rsidR="0039708F" w:rsidRPr="00BE166B">
        <w:rPr>
          <w:rFonts w:ascii="Times New Roman" w:eastAsiaTheme="minorHAnsi" w:hAnsi="Times New Roman" w:cs="Times New Roman"/>
          <w:sz w:val="24"/>
        </w:rPr>
        <w:t xml:space="preserve"> выбирать колористические решения в этюдах, зарисовках, набросках</w:t>
      </w:r>
    </w:p>
    <w:p w:rsidR="00BE166B" w:rsidRDefault="00BE166B" w:rsidP="00BE166B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</w:rPr>
      </w:pPr>
      <w:r w:rsidRPr="00BE166B">
        <w:rPr>
          <w:rFonts w:ascii="Times New Roman" w:eastAsiaTheme="minorHAnsi" w:hAnsi="Times New Roman" w:cs="Times New Roman"/>
          <w:sz w:val="24"/>
        </w:rPr>
        <w:t>у</w:t>
      </w:r>
      <w:r w:rsidR="0039708F" w:rsidRPr="00BE166B">
        <w:rPr>
          <w:rFonts w:ascii="Times New Roman" w:eastAsiaTheme="minorHAnsi" w:hAnsi="Times New Roman" w:cs="Times New Roman"/>
          <w:sz w:val="24"/>
        </w:rPr>
        <w:t>ме</w:t>
      </w:r>
      <w:r w:rsidRPr="00BE166B">
        <w:rPr>
          <w:rFonts w:ascii="Times New Roman" w:eastAsiaTheme="minorHAnsi" w:hAnsi="Times New Roman" w:cs="Times New Roman"/>
          <w:sz w:val="24"/>
        </w:rPr>
        <w:t xml:space="preserve">ть </w:t>
      </w:r>
      <w:r w:rsidR="0039708F" w:rsidRPr="00BE166B">
        <w:rPr>
          <w:rFonts w:ascii="Times New Roman" w:eastAsiaTheme="minorHAnsi" w:hAnsi="Times New Roman" w:cs="Times New Roman"/>
          <w:sz w:val="24"/>
        </w:rPr>
        <w:t>отражать в своей работе различные чувства, мысли, эмоции</w:t>
      </w:r>
    </w:p>
    <w:p w:rsidR="00F30543" w:rsidRPr="00F30543" w:rsidRDefault="00BE166B" w:rsidP="00F30543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6B">
        <w:rPr>
          <w:rFonts w:ascii="Times New Roman" w:eastAsiaTheme="minorHAnsi" w:hAnsi="Times New Roman" w:cs="Times New Roman"/>
          <w:sz w:val="24"/>
        </w:rPr>
        <w:lastRenderedPageBreak/>
        <w:t>у</w:t>
      </w:r>
      <w:r w:rsidR="0039708F" w:rsidRPr="00BE166B">
        <w:rPr>
          <w:rFonts w:ascii="Times New Roman" w:eastAsiaTheme="minorHAnsi" w:hAnsi="Times New Roman" w:cs="Times New Roman"/>
          <w:sz w:val="24"/>
        </w:rPr>
        <w:t>ме</w:t>
      </w:r>
      <w:r w:rsidRPr="00BE166B">
        <w:rPr>
          <w:rFonts w:ascii="Times New Roman" w:eastAsiaTheme="minorHAnsi" w:hAnsi="Times New Roman" w:cs="Times New Roman"/>
          <w:sz w:val="24"/>
        </w:rPr>
        <w:t>ть</w:t>
      </w:r>
      <w:r w:rsidR="0039708F" w:rsidRPr="00BE166B">
        <w:rPr>
          <w:rFonts w:ascii="Times New Roman" w:eastAsiaTheme="minorHAnsi" w:hAnsi="Times New Roman" w:cs="Times New Roman"/>
          <w:sz w:val="24"/>
        </w:rPr>
        <w:t xml:space="preserve"> правильно оценивать и анализировать результаты собственной творческой </w:t>
      </w:r>
      <w:r w:rsidR="00F30543">
        <w:rPr>
          <w:rFonts w:ascii="Times New Roman" w:eastAsiaTheme="minorHAnsi" w:hAnsi="Times New Roman" w:cs="Times New Roman"/>
          <w:sz w:val="24"/>
        </w:rPr>
        <w:t>деятельности.</w:t>
      </w:r>
    </w:p>
    <w:p w:rsidR="00F30543" w:rsidRPr="00F30543" w:rsidRDefault="00F30543" w:rsidP="00F30543">
      <w:pPr>
        <w:pStyle w:val="a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06C" w:rsidRDefault="00F30543" w:rsidP="00F3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F706C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проверки самостоятельной работы учащегося,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5F706C" w:rsidRDefault="005F706C" w:rsidP="005F706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5F706C" w:rsidRDefault="005F706C" w:rsidP="005F706C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творческий просмотр (проводится в счет аудиторного времени);</w:t>
      </w:r>
    </w:p>
    <w:p w:rsidR="005F706C" w:rsidRDefault="005F706C" w:rsidP="005F706C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- творческий просмотр (проводится во внеаудиторное время).</w:t>
      </w: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первого и второго полугодия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916C14" w:rsidRDefault="005F706C" w:rsidP="00916C14">
      <w:pPr>
        <w:pStyle w:val="Style4"/>
        <w:widowControl/>
        <w:tabs>
          <w:tab w:val="left" w:pos="955"/>
          <w:tab w:val="left" w:pos="993"/>
        </w:tabs>
        <w:spacing w:line="240" w:lineRule="auto"/>
        <w:ind w:firstLine="709"/>
      </w:pPr>
      <w:r>
        <w:t>Итоговая аттестация в форме итогового просмотра-выставки проводится: при сроке освоения образовательной программ</w:t>
      </w:r>
      <w:r w:rsidR="00916C14">
        <w:t>ы «Живопись» 8 лет – в 8 классе</w:t>
      </w:r>
      <w:r w:rsidR="00F30543">
        <w:t>.</w:t>
      </w:r>
      <w:r w:rsidR="00916C14" w:rsidRPr="00916C14">
        <w:t xml:space="preserve"> </w:t>
      </w:r>
    </w:p>
    <w:p w:rsidR="005F706C" w:rsidRDefault="005F706C" w:rsidP="00916C1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Итоговая работа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5F706C" w:rsidRDefault="005F706C" w:rsidP="005F70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Тему итоговой  работы каждый учащийся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5F706C" w:rsidRDefault="005F706C" w:rsidP="005F70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итоговой аттестации учащихся определяются образовательным учреждением на основании ФГТ.</w:t>
      </w:r>
    </w:p>
    <w:p w:rsidR="005F706C" w:rsidRDefault="005F706C" w:rsidP="005F70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5F706C" w:rsidRDefault="005F706C" w:rsidP="005F706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Этапы работы:</w:t>
      </w:r>
    </w:p>
    <w:p w:rsidR="005F706C" w:rsidRDefault="005F706C" w:rsidP="005F706C">
      <w:pPr>
        <w:numPr>
          <w:ilvl w:val="0"/>
          <w:numId w:val="18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поиски темы, выстраивание концепции серии; сбор и обработка материала; зарисовки, эскизы, этюды;</w:t>
      </w:r>
    </w:p>
    <w:p w:rsidR="005F706C" w:rsidRDefault="005F706C" w:rsidP="005F706C">
      <w:pPr>
        <w:numPr>
          <w:ilvl w:val="0"/>
          <w:numId w:val="18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поиски графических и живописных решений, как отдельных листов серии, так и всей серии в целом;</w:t>
      </w:r>
    </w:p>
    <w:p w:rsidR="005F706C" w:rsidRDefault="005F706C" w:rsidP="005F706C">
      <w:pPr>
        <w:numPr>
          <w:ilvl w:val="0"/>
          <w:numId w:val="18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сдача итоговых листов и завершение всей работы в конце учебного года;</w:t>
      </w:r>
    </w:p>
    <w:p w:rsidR="005F706C" w:rsidRDefault="005F706C" w:rsidP="005F706C">
      <w:pPr>
        <w:numPr>
          <w:ilvl w:val="0"/>
          <w:numId w:val="18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выставка и обсуждение итоговых работ. </w:t>
      </w:r>
    </w:p>
    <w:p w:rsidR="005F706C" w:rsidRDefault="005F706C" w:rsidP="005F7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Цель  промежуточной  аттестации  -     определение  уровня 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учащегося.</w:t>
      </w:r>
    </w:p>
    <w:p w:rsidR="005F706C" w:rsidRDefault="005F706C" w:rsidP="005F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06C" w:rsidRDefault="005F706C" w:rsidP="005F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</w:p>
    <w:p w:rsidR="005F706C" w:rsidRDefault="005F706C" w:rsidP="005F706C">
      <w:pPr>
        <w:pStyle w:val="Body1"/>
        <w:jc w:val="center"/>
        <w:rPr>
          <w:rFonts w:ascii="Times New Roman" w:eastAsia="Helvetica" w:hAnsi="Times New Roman" w:cs="Times New Roman"/>
          <w:b/>
          <w:i/>
          <w:szCs w:val="24"/>
          <w:lang w:val="ru-RU"/>
        </w:rPr>
      </w:pP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 (отлично) </w:t>
      </w:r>
      <w:r>
        <w:rPr>
          <w:rFonts w:ascii="Times New Roman" w:hAnsi="Times New Roman" w:cs="Times New Roman"/>
          <w:sz w:val="24"/>
          <w:szCs w:val="24"/>
        </w:rPr>
        <w:t>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(хорошо)</w:t>
      </w:r>
      <w:r>
        <w:rPr>
          <w:rFonts w:ascii="Times New Roman" w:hAnsi="Times New Roman" w:cs="Times New Roman"/>
          <w:sz w:val="24"/>
          <w:szCs w:val="24"/>
        </w:rPr>
        <w:t xml:space="preserve">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5F706C" w:rsidRDefault="005F706C" w:rsidP="005F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 (удовлетворительно)</w:t>
      </w:r>
      <w:r>
        <w:rPr>
          <w:rFonts w:ascii="Times New Roman" w:hAnsi="Times New Roman" w:cs="Times New Roman"/>
          <w:sz w:val="24"/>
          <w:szCs w:val="24"/>
        </w:rPr>
        <w:t xml:space="preserve">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5F706C" w:rsidRDefault="005F706C" w:rsidP="005F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706C" w:rsidRDefault="005F706C" w:rsidP="005F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Согласно ФГТ, данная система оценки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основной. В зависимости от сложившихся традиций того или иного учебного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заведения и с учетом целесообразности оценка качества исполнения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дополнена системой «+» и «-», что даст возможность более конкретно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отметить  учащегося.</w:t>
      </w:r>
    </w:p>
    <w:p w:rsidR="005F706C" w:rsidRDefault="005F706C" w:rsidP="005F7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5F706C" w:rsidRDefault="00F34D7F" w:rsidP="00F34D7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6C">
        <w:rPr>
          <w:rFonts w:ascii="Times New Roman" w:hAnsi="Times New Roman" w:cs="Times New Roman"/>
          <w:sz w:val="24"/>
          <w:szCs w:val="24"/>
        </w:rP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5F706C" w:rsidRDefault="00F34D7F" w:rsidP="00F34D7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6C">
        <w:rPr>
          <w:rFonts w:ascii="Times New Roman" w:hAnsi="Times New Roman" w:cs="Times New Roman"/>
          <w:sz w:val="24"/>
          <w:szCs w:val="24"/>
        </w:rPr>
        <w:t>знание профессиональной терминологии, основных работ мастеров изобразительного искусства;</w:t>
      </w:r>
    </w:p>
    <w:p w:rsidR="005F706C" w:rsidRDefault="00F34D7F" w:rsidP="00F3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6C">
        <w:rPr>
          <w:rFonts w:ascii="Times New Roman" w:hAnsi="Times New Roman" w:cs="Times New Roman"/>
          <w:sz w:val="24"/>
          <w:szCs w:val="24"/>
        </w:rPr>
        <w:t>знание</w:t>
      </w:r>
      <w:r w:rsidR="005F7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06C">
        <w:rPr>
          <w:rFonts w:ascii="Times New Roman" w:hAnsi="Times New Roman" w:cs="Times New Roman"/>
          <w:sz w:val="24"/>
          <w:szCs w:val="24"/>
        </w:rPr>
        <w:t>закономерностей построения  художественной  формы и особенностей ее восприятия и воплощения;</w:t>
      </w:r>
    </w:p>
    <w:p w:rsidR="005F706C" w:rsidRDefault="00F34D7F" w:rsidP="00F34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6C">
        <w:rPr>
          <w:rFonts w:ascii="Times New Roman" w:hAnsi="Times New Roman" w:cs="Times New Roman"/>
          <w:sz w:val="24"/>
          <w:szCs w:val="24"/>
        </w:rPr>
        <w:t>умение использовать средства живописи и рисунка, их изобразительно-выразительные возможности;</w:t>
      </w:r>
    </w:p>
    <w:p w:rsidR="005F706C" w:rsidRDefault="00F34D7F" w:rsidP="00F34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6C">
        <w:rPr>
          <w:rFonts w:ascii="Times New Roman" w:hAnsi="Times New Roman" w:cs="Times New Roman"/>
          <w:sz w:val="24"/>
          <w:szCs w:val="24"/>
        </w:rPr>
        <w:t>навыки последовательного осуществления работы по композиции;</w:t>
      </w:r>
    </w:p>
    <w:p w:rsidR="005F706C" w:rsidRDefault="00F34D7F" w:rsidP="00F34D7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6C">
        <w:rPr>
          <w:rFonts w:ascii="Times New Roman" w:hAnsi="Times New Roman" w:cs="Times New Roman"/>
          <w:sz w:val="24"/>
          <w:szCs w:val="24"/>
        </w:rPr>
        <w:t>наличие кругозора в области изобразительного искусства.</w:t>
      </w:r>
    </w:p>
    <w:p w:rsidR="005F706C" w:rsidRDefault="005F706C" w:rsidP="005F70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5F706C" w:rsidRDefault="005F706C" w:rsidP="005F7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Программа творческой, методической и культурно-просветительной деятельности</w:t>
      </w:r>
    </w:p>
    <w:p w:rsidR="005F706C" w:rsidRDefault="005F706C" w:rsidP="005F7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 и задачи программы</w:t>
      </w:r>
    </w:p>
    <w:p w:rsidR="005F706C" w:rsidRDefault="005F706C" w:rsidP="005F70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российской системы образования определена значимость системы образования детей в сфере искусства, способствующей развитию склонностей, способностей и интересов социального и профессионального самоопределения детей и молодежи. Важнейшими названы социальные задачи воспитания: формирование у школьников гражданской ответственности и правового самосознания,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706C" w:rsidRDefault="005F706C" w:rsidP="005F70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последнее время дополнительное образование детей является  неотъемлемой  частью системы непрерывного образования, призванной обеспечить ребёнку дополнительные возможности для духовного, интеллектуального развития, удовлетворения его мотивационных, творческих, образовательных и других потребностей.</w:t>
      </w:r>
    </w:p>
    <w:p w:rsidR="005F706C" w:rsidRDefault="005F706C" w:rsidP="005F706C">
      <w:pPr>
        <w:suppressAutoHyphens/>
        <w:spacing w:after="0" w:line="240" w:lineRule="auto"/>
        <w:ind w:firstLine="708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образовательная программа «Живопись»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на основе и с учетом ФГТ к дополнительным предпрофессиональным общеобразовательным программам в области изобразительного искусства,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обсуждена и принята к реализации на педагогическом совете ДШИ № 1.</w:t>
      </w:r>
    </w:p>
    <w:p w:rsidR="005F706C" w:rsidRDefault="005F706C" w:rsidP="005F7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Цель программы: </w:t>
      </w:r>
    </w:p>
    <w:p w:rsidR="005F706C" w:rsidRDefault="005F706C" w:rsidP="005F70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индивидуального развития обучающегося, способствующих его самоопределению и самореализации, формирование позитивной мотивации к непрерывному образованию, саморазвитию и самовоспитанию в течение всей активной жизни;</w:t>
      </w:r>
    </w:p>
    <w:p w:rsidR="005F706C" w:rsidRDefault="005F706C" w:rsidP="005F7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готовности к использованию информационных ресурсов, умение работать с информацией,  готовность к самообразованию</w:t>
      </w:r>
      <w:r w:rsidR="00F305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706C" w:rsidRDefault="005F706C" w:rsidP="005F7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конкретизируется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задачах:</w:t>
      </w:r>
    </w:p>
    <w:p w:rsidR="005F706C" w:rsidRDefault="005F706C" w:rsidP="005F706C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познавательных интересов учащихся;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благоприятный воспитательный фон, способствующий осмыслению и усвоению детьми и подростками нравственных норм, духовной культуры человечества, закреплению этих норм в их повседневном поведении;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сплочению творческого коллектива;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познавательную активность учащихся;</w:t>
      </w:r>
    </w:p>
    <w:p w:rsidR="005F706C" w:rsidRDefault="005F706C" w:rsidP="005F706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развивать технологическую инфраструктуру школы;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электронные образовательные ресурсы в учебном процессе;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реализовать принцип прозрачности (открытости) данных о деятельности школы;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систему подготовки и повышения квалификации кадров;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 условия для проявления творческой индивидуальности каждого учащегося;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 и построения межличностных отношений;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творческой личности учащихся, обладающих интеллектуальной, нравственно-этической культурой.</w:t>
      </w:r>
    </w:p>
    <w:p w:rsidR="005F706C" w:rsidRDefault="005F706C" w:rsidP="005F706C">
      <w:pPr>
        <w:suppressAutoHyphens/>
        <w:spacing w:after="0" w:line="240" w:lineRule="auto"/>
        <w:ind w:left="720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F706C" w:rsidRPr="00F30543" w:rsidRDefault="005F706C" w:rsidP="005F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12.2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.. Содержание, направления, приоритеты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применение в учебном процессе инновационных методов и форм обучения, таких как интегрированные уроки, экзамен-конкурс, экзамен - театрализованное представление (альтернативные формы проведения </w:t>
      </w:r>
      <w:hyperlink r:id="rId29" w:tooltip="Промежуточная аттестация" w:history="1">
        <w:r w:rsidRPr="00F34D7F">
          <w:rPr>
            <w:rStyle w:val="a9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промежуточной аттестации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обучающихся);</w:t>
      </w:r>
    </w:p>
    <w:p w:rsidR="005F706C" w:rsidRDefault="005F706C" w:rsidP="005F706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внеклассных воспитательных мероприятий с привлечением новейших информационных средств обучения, создание видеофильмов, слайд-шоу, использование в работе преподавателей Интернет-ресурсов, информационных технологий, разработка и совершенствование сайта школы.</w:t>
      </w:r>
    </w:p>
    <w:p w:rsidR="005F706C" w:rsidRDefault="005F706C" w:rsidP="005F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12.3..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Система мероприятий реализации программы</w:t>
      </w:r>
    </w:p>
    <w:p w:rsidR="005F706C" w:rsidRDefault="005F706C" w:rsidP="005F706C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Участие в конкурсах, в соответствии с планами РУМЦ МК РБ, а также в конкурсах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усмотрению педагога;</w:t>
      </w: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 - конкурсы учащихся;</w:t>
      </w:r>
    </w:p>
    <w:p w:rsidR="005F706C" w:rsidRDefault="005F706C" w:rsidP="005F7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концепцией развития дополнительного образования детей и школьными программами, предполагается  участие в проектах, предусматривающих коммуникацию и кооперацию с детьми и взрослыми с использованием ресурсов и сервисов Интернет;</w:t>
      </w:r>
    </w:p>
    <w:p w:rsidR="005F706C" w:rsidRDefault="005F706C" w:rsidP="005F70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Курсы повышения  квалификации преподавателей;</w:t>
      </w:r>
    </w:p>
    <w:p w:rsidR="005F706C" w:rsidRDefault="005F706C" w:rsidP="005F706C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Организация и проведение семинаров-практикумов по направлениям.</w:t>
      </w:r>
    </w:p>
    <w:p w:rsidR="005F706C" w:rsidRDefault="005F706C" w:rsidP="005F706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F706C" w:rsidRDefault="005F706C" w:rsidP="005F706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Прогнозируемые результаты видов деятельности программы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повышение эффективности учебно-воспитательного процесса;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рост качества обученности на 10%;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рост числа детей, задействованных в творческой  деятельности;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 увеличение числа участников конкурсов, олимпиад.</w:t>
      </w:r>
    </w:p>
    <w:p w:rsidR="005F706C" w:rsidRDefault="005F706C" w:rsidP="005F70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06C" w:rsidRDefault="005F706C" w:rsidP="005F706C">
      <w:pPr>
        <w:rPr>
          <w:rFonts w:ascii="Times New Roman" w:hAnsi="Times New Roman" w:cs="Times New Roman"/>
          <w:b/>
          <w:sz w:val="24"/>
          <w:szCs w:val="24"/>
        </w:rPr>
      </w:pPr>
    </w:p>
    <w:sectPr w:rsidR="005F706C" w:rsidSect="004669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5E23DA"/>
    <w:multiLevelType w:val="hybridMultilevel"/>
    <w:tmpl w:val="1438115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04C3C85"/>
    <w:multiLevelType w:val="hybridMultilevel"/>
    <w:tmpl w:val="F4F02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45AD2"/>
    <w:multiLevelType w:val="hybridMultilevel"/>
    <w:tmpl w:val="C56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C1249B"/>
    <w:multiLevelType w:val="hybridMultilevel"/>
    <w:tmpl w:val="6256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0F5F62"/>
    <w:multiLevelType w:val="singleLevel"/>
    <w:tmpl w:val="E3B8A9F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2AB22D3F"/>
    <w:multiLevelType w:val="hybridMultilevel"/>
    <w:tmpl w:val="FBE0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AF05A6"/>
    <w:multiLevelType w:val="hybridMultilevel"/>
    <w:tmpl w:val="ED7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B867F3"/>
    <w:multiLevelType w:val="hybridMultilevel"/>
    <w:tmpl w:val="4BEA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7203F"/>
    <w:multiLevelType w:val="hybridMultilevel"/>
    <w:tmpl w:val="6C068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10CA7"/>
    <w:multiLevelType w:val="hybridMultilevel"/>
    <w:tmpl w:val="BED20336"/>
    <w:lvl w:ilvl="0" w:tplc="0419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>
    <w:nsid w:val="56350886"/>
    <w:multiLevelType w:val="hybridMultilevel"/>
    <w:tmpl w:val="4FBC44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BD36B07"/>
    <w:multiLevelType w:val="hybridMultilevel"/>
    <w:tmpl w:val="6E169E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C6D7908"/>
    <w:multiLevelType w:val="hybridMultilevel"/>
    <w:tmpl w:val="3FB0B2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EDC6B7C"/>
    <w:multiLevelType w:val="hybridMultilevel"/>
    <w:tmpl w:val="DF5C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924991"/>
    <w:multiLevelType w:val="hybridMultilevel"/>
    <w:tmpl w:val="222C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824D5"/>
    <w:multiLevelType w:val="hybridMultilevel"/>
    <w:tmpl w:val="62A23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A0F11"/>
    <w:multiLevelType w:val="multilevel"/>
    <w:tmpl w:val="57A6E1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9">
    <w:nsid w:val="6F8C2E96"/>
    <w:multiLevelType w:val="hybridMultilevel"/>
    <w:tmpl w:val="FEB8880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2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17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13"/>
  </w:num>
  <w:num w:numId="21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DB"/>
    <w:rsid w:val="00016B8E"/>
    <w:rsid w:val="00041E5B"/>
    <w:rsid w:val="0005654C"/>
    <w:rsid w:val="00065C32"/>
    <w:rsid w:val="00090B55"/>
    <w:rsid w:val="000B00BB"/>
    <w:rsid w:val="000C2C76"/>
    <w:rsid w:val="000D6391"/>
    <w:rsid w:val="000E6EE9"/>
    <w:rsid w:val="001416D0"/>
    <w:rsid w:val="00146E87"/>
    <w:rsid w:val="00154C5D"/>
    <w:rsid w:val="00190C0B"/>
    <w:rsid w:val="001E67BA"/>
    <w:rsid w:val="001F5855"/>
    <w:rsid w:val="00202875"/>
    <w:rsid w:val="0021457F"/>
    <w:rsid w:val="00222463"/>
    <w:rsid w:val="0024724E"/>
    <w:rsid w:val="002B1B62"/>
    <w:rsid w:val="002B2AA1"/>
    <w:rsid w:val="002B77DB"/>
    <w:rsid w:val="002B7B93"/>
    <w:rsid w:val="002E32AD"/>
    <w:rsid w:val="002F76DA"/>
    <w:rsid w:val="0030741D"/>
    <w:rsid w:val="003246F1"/>
    <w:rsid w:val="00327A63"/>
    <w:rsid w:val="003363DE"/>
    <w:rsid w:val="00336DFB"/>
    <w:rsid w:val="0036142F"/>
    <w:rsid w:val="003947BA"/>
    <w:rsid w:val="0039708F"/>
    <w:rsid w:val="003A1FA8"/>
    <w:rsid w:val="003B65C2"/>
    <w:rsid w:val="003F4332"/>
    <w:rsid w:val="00406369"/>
    <w:rsid w:val="00435962"/>
    <w:rsid w:val="00464ED5"/>
    <w:rsid w:val="00466981"/>
    <w:rsid w:val="0047777F"/>
    <w:rsid w:val="00497EDF"/>
    <w:rsid w:val="004C0279"/>
    <w:rsid w:val="004C5517"/>
    <w:rsid w:val="004E06E9"/>
    <w:rsid w:val="004E7EBA"/>
    <w:rsid w:val="00564248"/>
    <w:rsid w:val="0057263F"/>
    <w:rsid w:val="005865FB"/>
    <w:rsid w:val="00587D9A"/>
    <w:rsid w:val="00595A55"/>
    <w:rsid w:val="005A5B8D"/>
    <w:rsid w:val="005A5BD1"/>
    <w:rsid w:val="005E0E95"/>
    <w:rsid w:val="005F706C"/>
    <w:rsid w:val="0060016B"/>
    <w:rsid w:val="006059C7"/>
    <w:rsid w:val="00605D1C"/>
    <w:rsid w:val="00610E63"/>
    <w:rsid w:val="00630F02"/>
    <w:rsid w:val="006420CF"/>
    <w:rsid w:val="00646E81"/>
    <w:rsid w:val="00675F11"/>
    <w:rsid w:val="00683AF3"/>
    <w:rsid w:val="00692907"/>
    <w:rsid w:val="006D205C"/>
    <w:rsid w:val="006D524F"/>
    <w:rsid w:val="0071704B"/>
    <w:rsid w:val="00727C75"/>
    <w:rsid w:val="00734E8B"/>
    <w:rsid w:val="00736B97"/>
    <w:rsid w:val="0075318B"/>
    <w:rsid w:val="00777278"/>
    <w:rsid w:val="007824F3"/>
    <w:rsid w:val="0079348A"/>
    <w:rsid w:val="007A6F41"/>
    <w:rsid w:val="007C071A"/>
    <w:rsid w:val="007D4B49"/>
    <w:rsid w:val="00820A70"/>
    <w:rsid w:val="0082533B"/>
    <w:rsid w:val="008377E4"/>
    <w:rsid w:val="00842F48"/>
    <w:rsid w:val="00853633"/>
    <w:rsid w:val="00872C76"/>
    <w:rsid w:val="008775B3"/>
    <w:rsid w:val="00902BA3"/>
    <w:rsid w:val="00912486"/>
    <w:rsid w:val="00916C14"/>
    <w:rsid w:val="00940E73"/>
    <w:rsid w:val="009566A1"/>
    <w:rsid w:val="00957531"/>
    <w:rsid w:val="00965FE2"/>
    <w:rsid w:val="009914AA"/>
    <w:rsid w:val="009C6B25"/>
    <w:rsid w:val="009D061E"/>
    <w:rsid w:val="009D21A2"/>
    <w:rsid w:val="009D6CEE"/>
    <w:rsid w:val="00A50095"/>
    <w:rsid w:val="00A87015"/>
    <w:rsid w:val="00AC3837"/>
    <w:rsid w:val="00AD4208"/>
    <w:rsid w:val="00AD5C8A"/>
    <w:rsid w:val="00AD64E1"/>
    <w:rsid w:val="00AE0023"/>
    <w:rsid w:val="00AE4381"/>
    <w:rsid w:val="00AF1E78"/>
    <w:rsid w:val="00B13A25"/>
    <w:rsid w:val="00B5119B"/>
    <w:rsid w:val="00B75990"/>
    <w:rsid w:val="00BB6543"/>
    <w:rsid w:val="00BC3742"/>
    <w:rsid w:val="00BE166B"/>
    <w:rsid w:val="00C201E9"/>
    <w:rsid w:val="00C309DA"/>
    <w:rsid w:val="00C6027E"/>
    <w:rsid w:val="00C827FA"/>
    <w:rsid w:val="00C85A28"/>
    <w:rsid w:val="00CD348D"/>
    <w:rsid w:val="00CE3260"/>
    <w:rsid w:val="00CE5C50"/>
    <w:rsid w:val="00D02D95"/>
    <w:rsid w:val="00D25AF0"/>
    <w:rsid w:val="00D54249"/>
    <w:rsid w:val="00D64B45"/>
    <w:rsid w:val="00D83759"/>
    <w:rsid w:val="00DC7CCB"/>
    <w:rsid w:val="00DD3099"/>
    <w:rsid w:val="00E11710"/>
    <w:rsid w:val="00E144FD"/>
    <w:rsid w:val="00E271DA"/>
    <w:rsid w:val="00E462A4"/>
    <w:rsid w:val="00E81E99"/>
    <w:rsid w:val="00E93D03"/>
    <w:rsid w:val="00EC2489"/>
    <w:rsid w:val="00EF0A1A"/>
    <w:rsid w:val="00F07A3F"/>
    <w:rsid w:val="00F30543"/>
    <w:rsid w:val="00F30EC0"/>
    <w:rsid w:val="00F34D7F"/>
    <w:rsid w:val="00F44375"/>
    <w:rsid w:val="00F61676"/>
    <w:rsid w:val="00F6260F"/>
    <w:rsid w:val="00F77D34"/>
    <w:rsid w:val="00FE5550"/>
    <w:rsid w:val="00FF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9914AA"/>
    <w:pPr>
      <w:widowControl w:val="0"/>
      <w:spacing w:after="0" w:line="240" w:lineRule="auto"/>
      <w:ind w:firstLine="851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914AA"/>
    <w:rPr>
      <w:rFonts w:ascii="Calibri" w:eastAsia="Calibri" w:hAnsi="Calibri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914AA"/>
    <w:pPr>
      <w:widowControl w:val="0"/>
      <w:spacing w:after="0" w:line="240" w:lineRule="auto"/>
      <w:ind w:firstLine="851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14AA"/>
    <w:rPr>
      <w:rFonts w:ascii="Calibri" w:eastAsia="Calibri" w:hAnsi="Calibri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914AA"/>
    <w:pPr>
      <w:ind w:left="720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C7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85A2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85A28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D6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D348D"/>
    <w:rPr>
      <w:color w:val="0000FF"/>
      <w:u w:val="single"/>
    </w:rPr>
  </w:style>
  <w:style w:type="paragraph" w:styleId="aa">
    <w:name w:val="Normal (Web)"/>
    <w:aliases w:val="Обычный (Web)"/>
    <w:basedOn w:val="a"/>
    <w:uiPriority w:val="99"/>
    <w:unhideWhenUsed/>
    <w:qFormat/>
    <w:rsid w:val="00CD348D"/>
    <w:pPr>
      <w:autoSpaceDN w:val="0"/>
      <w:ind w:left="720"/>
    </w:pPr>
    <w:rPr>
      <w:rFonts w:ascii="Calibri" w:eastAsia="Calibri" w:hAnsi="Calibri" w:cs="Calibri"/>
    </w:rPr>
  </w:style>
  <w:style w:type="paragraph" w:customStyle="1" w:styleId="Style4">
    <w:name w:val="Style4"/>
    <w:basedOn w:val="a"/>
    <w:rsid w:val="00CD348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CD348D"/>
    <w:pPr>
      <w:autoSpaceDN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CD348D"/>
    <w:rPr>
      <w:rFonts w:ascii="Times New Roman" w:hAnsi="Times New Roman" w:cs="Times New Roman" w:hint="default"/>
      <w:sz w:val="24"/>
      <w:szCs w:val="24"/>
    </w:rPr>
  </w:style>
  <w:style w:type="paragraph" w:customStyle="1" w:styleId="Body1">
    <w:name w:val="Body 1"/>
    <w:rsid w:val="005F706C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mosobl.ru/files/prprogramm/PO01UP03_lepka.pdf" TargetMode="External"/><Relationship Id="rId13" Type="http://schemas.openxmlformats.org/officeDocument/2006/relationships/hyperlink" Target="http://nmcmosobl.ru/files/prprogramm/PO02UP02_0.pdf" TargetMode="External"/><Relationship Id="rId18" Type="http://schemas.openxmlformats.org/officeDocument/2006/relationships/hyperlink" Target="http://nmcmosobl.ru/files/prprogramm/PO01UP04.pdf" TargetMode="External"/><Relationship Id="rId26" Type="http://schemas.openxmlformats.org/officeDocument/2006/relationships/hyperlink" Target="http://nmcmosobl.ru/files/prprogramm/PO01UP03_paint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nmcmosobl.ru/files/prprogramm/PO02UP01_1.pdf" TargetMode="External"/><Relationship Id="rId7" Type="http://schemas.openxmlformats.org/officeDocument/2006/relationships/hyperlink" Target="http://nmcmosobl.ru/files/prprogramm/PO01UP02_appl.pdf" TargetMode="External"/><Relationship Id="rId12" Type="http://schemas.openxmlformats.org/officeDocument/2006/relationships/hyperlink" Target="http://nmcmosobl.ru/files/prprogramm/PO02UP01_1.pdf" TargetMode="External"/><Relationship Id="rId17" Type="http://schemas.openxmlformats.org/officeDocument/2006/relationships/hyperlink" Target="http://nmcmosobl.ru/files/prprogramm/PO01UP03_lepka.pdf" TargetMode="External"/><Relationship Id="rId25" Type="http://schemas.openxmlformats.org/officeDocument/2006/relationships/hyperlink" Target="http://nmcmosobl.ru/files/prprogramm/PO01UP02_pai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mcmosobl.ru/files/prprogramm/PO01UP02_appl.pdf" TargetMode="External"/><Relationship Id="rId20" Type="http://schemas.openxmlformats.org/officeDocument/2006/relationships/hyperlink" Target="http://nmcmosobl.ru/files/prprogramm/PO01UP03_paint.pdf" TargetMode="External"/><Relationship Id="rId29" Type="http://schemas.openxmlformats.org/officeDocument/2006/relationships/hyperlink" Target="http://www.pandia.ru/text/category/promezhutochnaya_attestatciy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mcmosobl.ru/files/prprogramm/PO01UP01_0.pdf" TargetMode="External"/><Relationship Id="rId11" Type="http://schemas.openxmlformats.org/officeDocument/2006/relationships/hyperlink" Target="http://nmcmosobl.ru/files/prprogramm/PO01UP03_paint.pdf" TargetMode="External"/><Relationship Id="rId24" Type="http://schemas.openxmlformats.org/officeDocument/2006/relationships/hyperlink" Target="http://nmcmosobl.ru/files/prprogramm/PO01UP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mcmosobl.ru/files/prprogramm/PO01UP01_0.pdf" TargetMode="External"/><Relationship Id="rId23" Type="http://schemas.openxmlformats.org/officeDocument/2006/relationships/hyperlink" Target="http://nmcmosobl.ru/files/prprogramm/PO03UP01_0.pdf" TargetMode="External"/><Relationship Id="rId28" Type="http://schemas.openxmlformats.org/officeDocument/2006/relationships/hyperlink" Target="http://nmcmosobl.ru/files/prprogramm/PO03UP01_0.pdf" TargetMode="External"/><Relationship Id="rId10" Type="http://schemas.openxmlformats.org/officeDocument/2006/relationships/hyperlink" Target="http://nmcmosobl.ru/files/prprogramm/PO01UP02_paint.pdf" TargetMode="External"/><Relationship Id="rId19" Type="http://schemas.openxmlformats.org/officeDocument/2006/relationships/hyperlink" Target="http://nmcmosobl.ru/files/prprogramm/PO01UP02_paint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mcmosobl.ru/files/prprogramm/PO01UP04.pdf" TargetMode="External"/><Relationship Id="rId14" Type="http://schemas.openxmlformats.org/officeDocument/2006/relationships/hyperlink" Target="http://nmcmosobl.ru/files/prprogramm/PO03UP01_0.pdf" TargetMode="External"/><Relationship Id="rId22" Type="http://schemas.openxmlformats.org/officeDocument/2006/relationships/hyperlink" Target="http://nmcmosobl.ru/files/prprogramm/PO02UP02_0.pdf" TargetMode="External"/><Relationship Id="rId27" Type="http://schemas.openxmlformats.org/officeDocument/2006/relationships/hyperlink" Target="http://nmcmosobl.ru/files/prprogramm/PO02UP02_0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EC99-6027-4091-B545-B33FF595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2019-06-18T11:14:00Z</cp:lastPrinted>
  <dcterms:created xsi:type="dcterms:W3CDTF">2020-02-11T07:03:00Z</dcterms:created>
  <dcterms:modified xsi:type="dcterms:W3CDTF">2023-11-08T11:24:00Z</dcterms:modified>
</cp:coreProperties>
</file>