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2" w:rsidRPr="009955C2" w:rsidRDefault="00A07AAC" w:rsidP="009955C2">
      <w:pPr>
        <w:pStyle w:val="a3"/>
        <w:spacing w:before="240" w:beforeAutospacing="0" w:after="480" w:afterAutospacing="0"/>
        <w:jc w:val="center"/>
        <w:rPr>
          <w:rFonts w:ascii="Monotype Corsiva" w:hAnsi="Monotype Corsiva" w:cs="Arial"/>
          <w:b/>
          <w:bCs/>
          <w:i/>
          <w:color w:val="0070C0"/>
          <w:sz w:val="72"/>
          <w:szCs w:val="7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Консультация для родителей</w:t>
      </w:r>
    </w:p>
    <w:p w:rsidR="00A07AAC" w:rsidRPr="009955C2" w:rsidRDefault="009955C2" w:rsidP="009955C2">
      <w:pPr>
        <w:pStyle w:val="a3"/>
        <w:spacing w:before="0" w:beforeAutospacing="0" w:after="120" w:afterAutospacing="0"/>
        <w:jc w:val="center"/>
        <w:rPr>
          <w:rFonts w:ascii="Arial" w:hAnsi="Arial" w:cs="Arial"/>
          <w:i/>
          <w:color w:val="0070C0"/>
          <w:sz w:val="21"/>
          <w:szCs w:val="21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«</w:t>
      </w:r>
      <w:r w:rsidR="00A07AAC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Безопасность ребенка</w:t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i/>
          <w:color w:val="0070C0"/>
          <w:sz w:val="72"/>
          <w:szCs w:val="72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в зимний период</w:t>
      </w:r>
      <w:r w:rsidR="009955C2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»</w:t>
      </w:r>
    </w:p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9955C2" w:rsidP="00967F3F">
      <w:pPr>
        <w:pStyle w:val="a3"/>
        <w:spacing w:before="0" w:beforeAutospacing="0" w:after="150" w:afterAutospacing="0"/>
        <w:ind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652010" cy="3690595"/>
            <wp:effectExtent l="19050" t="0" r="0" b="0"/>
            <wp:docPr id="6" name="Рисунок 7" descr="Фотоконкурс Зимние заб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конкурс Зимние забав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6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A07AAC" w:rsidRDefault="00A07AAC" w:rsidP="00A07AAC">
      <w:pPr>
        <w:pStyle w:val="a3"/>
        <w:spacing w:before="0" w:beforeAutospacing="0" w:after="150" w:afterAutospacing="0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color w:val="0070C0"/>
          <w:sz w:val="44"/>
          <w:szCs w:val="44"/>
        </w:rPr>
      </w:pPr>
      <w:r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>Подготовила:</w:t>
      </w:r>
      <w:r w:rsidR="005A200C"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 xml:space="preserve"> воспитатель</w:t>
      </w:r>
    </w:p>
    <w:p w:rsidR="00A07AAC" w:rsidRPr="009955C2" w:rsidRDefault="00967F3F" w:rsidP="00A07AAC">
      <w:pPr>
        <w:pStyle w:val="a3"/>
        <w:spacing w:before="0" w:beforeAutospacing="0" w:after="150" w:afterAutospacing="0"/>
        <w:jc w:val="right"/>
        <w:rPr>
          <w:rFonts w:ascii="Monotype Corsiva" w:hAnsi="Monotype Corsiva"/>
          <w:b/>
          <w:bCs/>
          <w:color w:val="0070C0"/>
          <w:sz w:val="44"/>
          <w:szCs w:val="44"/>
        </w:rPr>
      </w:pPr>
      <w:r w:rsidRPr="009955C2">
        <w:rPr>
          <w:rFonts w:ascii="Monotype Corsiva" w:hAnsi="Monotype Corsiva"/>
          <w:b/>
          <w:bCs/>
          <w:color w:val="0070C0"/>
          <w:sz w:val="44"/>
          <w:szCs w:val="44"/>
        </w:rPr>
        <w:t>Чурилова А.</w:t>
      </w:r>
      <w:r w:rsidR="00A07AAC" w:rsidRPr="009955C2">
        <w:rPr>
          <w:rFonts w:ascii="Monotype Corsiva" w:hAnsi="Monotype Corsiva"/>
          <w:b/>
          <w:bCs/>
          <w:color w:val="0070C0"/>
          <w:sz w:val="44"/>
          <w:szCs w:val="44"/>
        </w:rPr>
        <w:t>В.</w:t>
      </w:r>
    </w:p>
    <w:p w:rsidR="00A07AAC" w:rsidRPr="009955C2" w:rsidRDefault="00967F3F" w:rsidP="00967F3F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color w:val="0070C0"/>
          <w:sz w:val="44"/>
          <w:szCs w:val="44"/>
        </w:rPr>
      </w:pPr>
      <w:r w:rsidRPr="009955C2">
        <w:rPr>
          <w:rFonts w:ascii="Monotype Corsiva" w:hAnsi="Monotype Corsiva"/>
          <w:b/>
          <w:bCs/>
          <w:color w:val="0070C0"/>
          <w:sz w:val="44"/>
          <w:szCs w:val="44"/>
        </w:rPr>
        <w:t>Группа «Капельки</w:t>
      </w:r>
      <w:r w:rsidR="00A07AAC" w:rsidRPr="009955C2">
        <w:rPr>
          <w:rFonts w:ascii="Monotype Corsiva" w:hAnsi="Monotype Corsiva"/>
          <w:b/>
          <w:bCs/>
          <w:color w:val="0070C0"/>
          <w:sz w:val="44"/>
          <w:szCs w:val="44"/>
        </w:rPr>
        <w:t>»</w:t>
      </w: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Безопасность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ребенка на прогулке в зимний период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(памятка для родителей)</w:t>
      </w:r>
    </w:p>
    <w:p w:rsidR="00967F3F" w:rsidRDefault="00967F3F" w:rsidP="00A07A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правила.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Одежда для зимней прогулки</w:t>
      </w:r>
    </w:p>
    <w:p w:rsidR="00A07AAC" w:rsidRDefault="002C4095" w:rsidP="00967F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807970" cy="3231734"/>
            <wp:effectExtent l="19050" t="0" r="0" b="0"/>
            <wp:docPr id="32" name="Рисунок 32" descr="Пин от пользователя Giray Karagün на доске Детский сад | Рождественские  картины, Зимние развлечения, Зим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ин от пользователя Giray Karagün на доске Детский сад | Рождественские  картины, Зимние развлечения, Зим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47" cy="32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2C4095" w:rsidRDefault="00A07AAC" w:rsidP="002C4095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</w:t>
      </w:r>
      <w:proofErr w:type="gramStart"/>
      <w:r>
        <w:rPr>
          <w:color w:val="000000"/>
          <w:sz w:val="27"/>
          <w:szCs w:val="27"/>
        </w:rPr>
        <w:t>обувь</w:t>
      </w:r>
      <w:proofErr w:type="gramEnd"/>
      <w:r>
        <w:rPr>
          <w:color w:val="000000"/>
          <w:sz w:val="27"/>
          <w:szCs w:val="27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Опасности, подстерегающие нас зимой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27"/>
          <w:szCs w:val="27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>
        <w:rPr>
          <w:color w:val="000000"/>
          <w:sz w:val="27"/>
          <w:szCs w:val="27"/>
        </w:rPr>
        <w:t>обходить</w:t>
      </w:r>
      <w:proofErr w:type="gramEnd"/>
      <w:r>
        <w:rPr>
          <w:color w:val="000000"/>
          <w:sz w:val="27"/>
          <w:szCs w:val="27"/>
        </w:rPr>
        <w:t xml:space="preserve"> стороной. Объясните ребенку, что ни в коем случае нельзя заходить в огражденные зоны.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гололед!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1914525"/>
            <wp:effectExtent l="0" t="0" r="0" b="9525"/>
            <wp:docPr id="15" name="Рисунок 15" descr="hello_html_ba06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ba066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мороз!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Сократите или вовсе исключите прогулку с детьми в морозные дни: высока вероятность обморожения.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Зимой на водоеме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81275" cy="1676400"/>
            <wp:effectExtent l="0" t="0" r="9525" b="0"/>
            <wp:docPr id="16" name="Рисунок 16" descr="hello_html_m260a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60a8f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Как и когда обучать детей безопасному поведению?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Регулярно проводите беседы, но без нотаций и бесконечных наставлений;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важно, чтобы ребенок понял, почему нужно строго выполнять правила безопасности.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Ребёнок должен чётко усвоить, чего нельзя делать никогда.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для ребёнка образцом – не делайте для себя исключений.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Обучение, старание поможет им избежать многих опасны</w:t>
      </w:r>
      <w:r>
        <w:rPr>
          <w:b/>
          <w:bCs/>
          <w:i/>
          <w:iCs/>
          <w:color w:val="002060"/>
        </w:rPr>
        <w:t>х </w:t>
      </w:r>
      <w:r>
        <w:rPr>
          <w:b/>
          <w:bCs/>
          <w:i/>
          <w:iCs/>
          <w:color w:val="002060"/>
          <w:sz w:val="27"/>
          <w:szCs w:val="27"/>
        </w:rPr>
        <w:t>детских неприятностей.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E4629" w:rsidRPr="009955C2" w:rsidRDefault="009955C2" w:rsidP="009955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842510" cy="3460890"/>
            <wp:effectExtent l="19050" t="0" r="0" b="0"/>
            <wp:docPr id="5" name="Рисунок 4" descr="ПРАВИЛА БЕЗОПАСНОГО ПОВЕДЕНИЯ НА УЛИЦАХ ЗИМОЙ » СШ №2 г. Свисл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БЕЗОПАСНОГО ПОВЕДЕНИЯ НА УЛИЦАХ ЗИМОЙ » СШ №2 г. Свислоч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07" cy="34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629" w:rsidRPr="009955C2" w:rsidSect="007B6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806"/>
    <w:rsid w:val="00014806"/>
    <w:rsid w:val="002C4095"/>
    <w:rsid w:val="005A200C"/>
    <w:rsid w:val="007B6944"/>
    <w:rsid w:val="00967F3F"/>
    <w:rsid w:val="009955C2"/>
    <w:rsid w:val="00A07AAC"/>
    <w:rsid w:val="00BA1324"/>
    <w:rsid w:val="00EE4629"/>
    <w:rsid w:val="00F0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2020-12-17T06:24:00Z</dcterms:created>
  <dcterms:modified xsi:type="dcterms:W3CDTF">2020-12-17T07:01:00Z</dcterms:modified>
</cp:coreProperties>
</file>