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94" w:rsidRPr="006E0B2F" w:rsidRDefault="001955B2" w:rsidP="003149A0">
      <w:pPr>
        <w:pStyle w:val="a3"/>
        <w:ind w:left="330"/>
        <w:jc w:val="center"/>
        <w:rPr>
          <w:rFonts w:cs="Arial"/>
          <w:sz w:val="22"/>
          <w:szCs w:val="22"/>
          <w:lang w:bidi="ar-SA"/>
        </w:rPr>
      </w:pPr>
      <w:r w:rsidRPr="006E0B2F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7043420</wp:posOffset>
                </wp:positionH>
                <wp:positionV relativeFrom="page">
                  <wp:posOffset>9921240</wp:posOffset>
                </wp:positionV>
                <wp:extent cx="70485" cy="1555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571" w:rsidRDefault="001955B2">
                            <w:pPr>
                              <w:spacing w:line="244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4.6pt;margin-top:781.2pt;width:5.5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RJqwIAAKc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" filled="f" stroked="f">
                <v:textbox inset="0,0,0,0">
                  <w:txbxContent>
                    <w:p w:rsidR="00287571" w:rsidRDefault="001955B2">
                      <w:pPr>
                        <w:spacing w:line="244" w:lineRule="exact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5594" w:rsidRPr="006E0B2F">
        <w:rPr>
          <w:rFonts w:cs="Arial"/>
          <w:sz w:val="22"/>
          <w:szCs w:val="22"/>
          <w:lang w:bidi="ar-SA"/>
        </w:rPr>
        <w:t>МУНИЦИПАЛЬНОЕ БЮДЖЕТНО</w:t>
      </w:r>
      <w:bookmarkStart w:id="0" w:name="_GoBack"/>
      <w:bookmarkEnd w:id="0"/>
      <w:r w:rsidR="00555594" w:rsidRPr="006E0B2F">
        <w:rPr>
          <w:rFonts w:cs="Arial"/>
          <w:sz w:val="22"/>
          <w:szCs w:val="22"/>
          <w:lang w:bidi="ar-SA"/>
        </w:rPr>
        <w:t>Е ОБЩЕОБРАЗОВАТЕЛЬНОЕ УЧРЕЖДЕНИЕ</w:t>
      </w:r>
    </w:p>
    <w:p w:rsidR="00555594" w:rsidRPr="006E0B2F" w:rsidRDefault="00555594" w:rsidP="003149A0">
      <w:pPr>
        <w:widowControl/>
        <w:autoSpaceDE/>
        <w:autoSpaceDN/>
        <w:ind w:left="-709" w:right="304" w:firstLine="567"/>
        <w:jc w:val="center"/>
        <w:rPr>
          <w:rFonts w:cs="Arial"/>
          <w:lang w:bidi="ar-SA"/>
        </w:rPr>
      </w:pPr>
      <w:r w:rsidRPr="006E0B2F">
        <w:rPr>
          <w:rFonts w:cs="Arial"/>
          <w:lang w:bidi="ar-SA"/>
        </w:rPr>
        <w:t>«СЕМРИНСКАЯ НАЧАЛЬНАЯ ОБЩЕОБРАЗОВАТЕЛЬНАЯ ШКОЛА»</w:t>
      </w:r>
    </w:p>
    <w:p w:rsidR="00555594" w:rsidRPr="00555594" w:rsidRDefault="00555594" w:rsidP="00555594">
      <w:pPr>
        <w:widowControl/>
        <w:autoSpaceDE/>
        <w:autoSpaceDN/>
        <w:ind w:left="-709" w:right="304" w:firstLine="567"/>
        <w:jc w:val="both"/>
        <w:rPr>
          <w:rFonts w:cs="Arial"/>
          <w:sz w:val="28"/>
          <w:szCs w:val="28"/>
          <w:lang w:bidi="ar-SA"/>
        </w:rPr>
      </w:pPr>
    </w:p>
    <w:tbl>
      <w:tblPr>
        <w:tblpPr w:leftFromText="180" w:rightFromText="180" w:vertAnchor="text" w:horzAnchor="margin" w:tblpX="-709" w:tblpY="7"/>
        <w:tblW w:w="10084" w:type="dxa"/>
        <w:tblLook w:val="04A0" w:firstRow="1" w:lastRow="0" w:firstColumn="1" w:lastColumn="0" w:noHBand="0" w:noVBand="1"/>
      </w:tblPr>
      <w:tblGrid>
        <w:gridCol w:w="3908"/>
        <w:gridCol w:w="2958"/>
        <w:gridCol w:w="3218"/>
      </w:tblGrid>
      <w:tr w:rsidR="00555594" w:rsidRPr="00555594" w:rsidTr="003049D4">
        <w:tc>
          <w:tcPr>
            <w:tcW w:w="3908" w:type="dxa"/>
            <w:shd w:val="clear" w:color="auto" w:fill="auto"/>
          </w:tcPr>
          <w:p w:rsidR="00555594" w:rsidRPr="00555594" w:rsidRDefault="00555594" w:rsidP="00555594">
            <w:pPr>
              <w:widowControl/>
              <w:autoSpaceDE/>
              <w:autoSpaceDN/>
              <w:ind w:left="-709" w:right="304" w:firstLine="1135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ПРИНЯТО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-709" w:right="304" w:firstLine="1135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Педагогическим советом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-709" w:right="304" w:firstLine="1135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МБОУ «</w:t>
            </w:r>
            <w:proofErr w:type="spellStart"/>
            <w:r w:rsidRPr="00555594">
              <w:rPr>
                <w:rFonts w:cs="Arial"/>
                <w:sz w:val="24"/>
                <w:szCs w:val="24"/>
                <w:lang w:bidi="ar-SA"/>
              </w:rPr>
              <w:t>Семринская</w:t>
            </w:r>
            <w:proofErr w:type="spellEnd"/>
            <w:r w:rsidRPr="00555594">
              <w:rPr>
                <w:rFonts w:cs="Arial"/>
                <w:sz w:val="24"/>
                <w:szCs w:val="24"/>
                <w:lang w:bidi="ar-SA"/>
              </w:rPr>
              <w:t xml:space="preserve"> НОШ»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-709" w:right="304" w:firstLine="1135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Протокол №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-709" w:right="304" w:firstLine="1135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От«___»__________20___г.</w:t>
            </w:r>
          </w:p>
        </w:tc>
        <w:tc>
          <w:tcPr>
            <w:tcW w:w="2958" w:type="dxa"/>
            <w:shd w:val="clear" w:color="auto" w:fill="auto"/>
          </w:tcPr>
          <w:p w:rsidR="00555594" w:rsidRPr="00555594" w:rsidRDefault="00555594" w:rsidP="00555594">
            <w:pPr>
              <w:widowControl/>
              <w:autoSpaceDE/>
              <w:autoSpaceDN/>
              <w:ind w:left="-636" w:right="210" w:firstLine="583"/>
              <w:jc w:val="both"/>
              <w:rPr>
                <w:rFonts w:cs="Arial"/>
                <w:sz w:val="24"/>
                <w:szCs w:val="24"/>
                <w:lang w:bidi="ar-SA"/>
              </w:rPr>
            </w:pPr>
          </w:p>
        </w:tc>
        <w:tc>
          <w:tcPr>
            <w:tcW w:w="3218" w:type="dxa"/>
          </w:tcPr>
          <w:p w:rsidR="00555594" w:rsidRPr="00555594" w:rsidRDefault="00555594" w:rsidP="00555594">
            <w:pPr>
              <w:widowControl/>
              <w:autoSpaceDE/>
              <w:autoSpaceDN/>
              <w:ind w:left="76" w:right="210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УТВЕРЖДЕНО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76" w:right="210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>Приказом №</w:t>
            </w:r>
          </w:p>
          <w:p w:rsidR="006E0B2F" w:rsidRPr="00555594" w:rsidRDefault="00555594" w:rsidP="006E0B2F">
            <w:pPr>
              <w:widowControl/>
              <w:autoSpaceDE/>
              <w:autoSpaceDN/>
              <w:ind w:left="76" w:right="210"/>
              <w:jc w:val="both"/>
              <w:rPr>
                <w:rFonts w:cs="Arial"/>
                <w:sz w:val="24"/>
                <w:szCs w:val="24"/>
                <w:lang w:bidi="ar-SA"/>
              </w:rPr>
            </w:pPr>
            <w:r w:rsidRPr="00555594">
              <w:rPr>
                <w:rFonts w:cs="Arial"/>
                <w:sz w:val="24"/>
                <w:szCs w:val="24"/>
                <w:lang w:bidi="ar-SA"/>
              </w:rPr>
              <w:t xml:space="preserve">От </w:t>
            </w:r>
          </w:p>
          <w:p w:rsidR="00555594" w:rsidRPr="00555594" w:rsidRDefault="00555594" w:rsidP="00555594">
            <w:pPr>
              <w:widowControl/>
              <w:autoSpaceDE/>
              <w:autoSpaceDN/>
              <w:ind w:left="76" w:right="210"/>
              <w:jc w:val="both"/>
              <w:rPr>
                <w:rFonts w:cs="Arial"/>
                <w:sz w:val="24"/>
                <w:szCs w:val="24"/>
                <w:lang w:bidi="ar-SA"/>
              </w:rPr>
            </w:pPr>
          </w:p>
        </w:tc>
      </w:tr>
    </w:tbl>
    <w:p w:rsidR="00555594" w:rsidRPr="00555594" w:rsidRDefault="00555594" w:rsidP="00555594">
      <w:pPr>
        <w:widowControl/>
        <w:autoSpaceDE/>
        <w:autoSpaceDN/>
        <w:ind w:left="-709" w:right="304" w:firstLine="567"/>
        <w:jc w:val="both"/>
        <w:rPr>
          <w:rFonts w:eastAsia="Calibri"/>
          <w:sz w:val="28"/>
          <w:szCs w:val="28"/>
          <w:lang w:bidi="ar-SA"/>
        </w:rPr>
      </w:pPr>
    </w:p>
    <w:p w:rsidR="00555594" w:rsidRPr="00555594" w:rsidRDefault="00555594" w:rsidP="00555594">
      <w:pPr>
        <w:widowControl/>
        <w:autoSpaceDE/>
        <w:autoSpaceDN/>
        <w:ind w:left="-709" w:right="304" w:firstLine="567"/>
        <w:jc w:val="both"/>
        <w:rPr>
          <w:rFonts w:eastAsia="Calibri"/>
          <w:sz w:val="28"/>
          <w:szCs w:val="28"/>
          <w:lang w:bidi="ar-SA"/>
        </w:rPr>
      </w:pPr>
    </w:p>
    <w:p w:rsidR="00555594" w:rsidRPr="00555594" w:rsidRDefault="00555594" w:rsidP="00555594">
      <w:pPr>
        <w:widowControl/>
        <w:autoSpaceDE/>
        <w:autoSpaceDN/>
        <w:ind w:left="-709" w:right="304" w:firstLine="567"/>
        <w:jc w:val="both"/>
        <w:rPr>
          <w:rFonts w:eastAsia="Calibri"/>
          <w:sz w:val="20"/>
          <w:szCs w:val="20"/>
          <w:lang w:bidi="ar-SA"/>
        </w:rPr>
      </w:pPr>
      <w:r w:rsidRPr="00555594">
        <w:rPr>
          <w:rFonts w:eastAsia="Calibri"/>
          <w:sz w:val="20"/>
          <w:szCs w:val="20"/>
          <w:lang w:bidi="ar-SA"/>
        </w:rPr>
        <w:tab/>
      </w:r>
      <w:r w:rsidRPr="00555594">
        <w:rPr>
          <w:rFonts w:eastAsia="Calibri"/>
          <w:sz w:val="20"/>
          <w:szCs w:val="20"/>
          <w:lang w:bidi="ar-SA"/>
        </w:rPr>
        <w:tab/>
      </w:r>
      <w:r w:rsidRPr="00555594">
        <w:rPr>
          <w:rFonts w:eastAsia="Calibri"/>
          <w:sz w:val="20"/>
          <w:szCs w:val="20"/>
          <w:lang w:bidi="ar-SA"/>
        </w:rPr>
        <w:tab/>
      </w:r>
      <w:r w:rsidRPr="00555594">
        <w:rPr>
          <w:rFonts w:eastAsia="Calibri"/>
          <w:sz w:val="20"/>
          <w:szCs w:val="20"/>
          <w:lang w:bidi="ar-SA"/>
        </w:rPr>
        <w:tab/>
      </w:r>
      <w:r w:rsidRPr="00555594">
        <w:rPr>
          <w:rFonts w:eastAsia="Calibri"/>
          <w:sz w:val="20"/>
          <w:szCs w:val="20"/>
          <w:lang w:bidi="ar-SA"/>
        </w:rPr>
        <w:tab/>
      </w:r>
    </w:p>
    <w:p w:rsidR="00555594" w:rsidRPr="00555594" w:rsidRDefault="00555594" w:rsidP="00555594">
      <w:pPr>
        <w:widowControl/>
        <w:autoSpaceDE/>
        <w:autoSpaceDN/>
        <w:ind w:left="-709" w:right="304" w:firstLine="567"/>
        <w:jc w:val="center"/>
        <w:rPr>
          <w:rFonts w:eastAsia="Calibri"/>
          <w:b/>
          <w:sz w:val="28"/>
          <w:szCs w:val="28"/>
          <w:lang w:bidi="ar-SA"/>
        </w:rPr>
      </w:pPr>
      <w:r w:rsidRPr="00555594">
        <w:rPr>
          <w:rFonts w:eastAsia="Calibri"/>
          <w:b/>
          <w:sz w:val="28"/>
          <w:szCs w:val="28"/>
          <w:lang w:bidi="ar-SA"/>
        </w:rPr>
        <w:t>Положение</w:t>
      </w:r>
    </w:p>
    <w:p w:rsidR="00555594" w:rsidRPr="00555594" w:rsidRDefault="00555594" w:rsidP="00555594">
      <w:pPr>
        <w:widowControl/>
        <w:autoSpaceDE/>
        <w:autoSpaceDN/>
        <w:ind w:left="-709" w:right="304" w:firstLine="567"/>
        <w:jc w:val="center"/>
        <w:rPr>
          <w:rFonts w:eastAsia="Calibri"/>
          <w:b/>
          <w:sz w:val="28"/>
          <w:szCs w:val="28"/>
          <w:lang w:bidi="ar-SA"/>
        </w:rPr>
      </w:pPr>
      <w:r>
        <w:rPr>
          <w:rFonts w:eastAsia="Calibri"/>
          <w:b/>
          <w:sz w:val="28"/>
          <w:szCs w:val="28"/>
          <w:lang w:bidi="ar-SA"/>
        </w:rPr>
        <w:t xml:space="preserve">О порядке подготовки и проведения </w:t>
      </w:r>
      <w:proofErr w:type="spellStart"/>
      <w:r>
        <w:rPr>
          <w:rFonts w:eastAsia="Calibri"/>
          <w:b/>
          <w:sz w:val="28"/>
          <w:szCs w:val="28"/>
          <w:lang w:bidi="ar-SA"/>
        </w:rPr>
        <w:t>самообследования</w:t>
      </w:r>
      <w:proofErr w:type="spellEnd"/>
      <w:r>
        <w:rPr>
          <w:rFonts w:eastAsia="Calibri"/>
          <w:b/>
          <w:sz w:val="28"/>
          <w:szCs w:val="28"/>
          <w:lang w:bidi="ar-SA"/>
        </w:rPr>
        <w:t xml:space="preserve"> </w:t>
      </w:r>
    </w:p>
    <w:p w:rsidR="00287571" w:rsidRDefault="00287571" w:rsidP="003149A0">
      <w:pPr>
        <w:ind w:right="-948"/>
        <w:rPr>
          <w:sz w:val="20"/>
        </w:rPr>
      </w:pPr>
    </w:p>
    <w:p w:rsidR="00555594" w:rsidRPr="001F17C1" w:rsidRDefault="00555594" w:rsidP="003149A0">
      <w:pPr>
        <w:pStyle w:val="a4"/>
        <w:numPr>
          <w:ilvl w:val="0"/>
          <w:numId w:val="4"/>
        </w:num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>Общие положения</w:t>
      </w:r>
    </w:p>
    <w:p w:rsidR="00555594" w:rsidRPr="001F17C1" w:rsidRDefault="00555594" w:rsidP="003149A0">
      <w:pPr>
        <w:ind w:right="-948"/>
        <w:rPr>
          <w:sz w:val="28"/>
          <w:szCs w:val="28"/>
        </w:rPr>
      </w:pPr>
    </w:p>
    <w:p w:rsidR="00555594" w:rsidRPr="001F17C1" w:rsidRDefault="00555594" w:rsidP="003149A0">
      <w:pPr>
        <w:pStyle w:val="a4"/>
        <w:numPr>
          <w:ilvl w:val="1"/>
          <w:numId w:val="4"/>
        </w:numPr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>Настоящее положение определяет основ</w:t>
      </w:r>
      <w:r w:rsidR="006E0B2F">
        <w:rPr>
          <w:sz w:val="28"/>
          <w:szCs w:val="28"/>
        </w:rPr>
        <w:t xml:space="preserve">ные нормы и принципы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="006E0B2F">
        <w:rPr>
          <w:sz w:val="28"/>
          <w:szCs w:val="28"/>
        </w:rPr>
        <w:t xml:space="preserve"> </w:t>
      </w:r>
      <w:r w:rsidRPr="001F17C1">
        <w:rPr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Pr="001F17C1">
        <w:rPr>
          <w:sz w:val="28"/>
          <w:szCs w:val="28"/>
        </w:rPr>
        <w:t>Семринская</w:t>
      </w:r>
      <w:proofErr w:type="spellEnd"/>
      <w:r w:rsidRPr="001F17C1">
        <w:rPr>
          <w:sz w:val="28"/>
          <w:szCs w:val="28"/>
        </w:rPr>
        <w:t xml:space="preserve"> начальная общеобразовательная школа» (далее – Учреждение), устанавливает порядок подготовки и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.</w:t>
      </w:r>
    </w:p>
    <w:p w:rsidR="00555594" w:rsidRPr="001F17C1" w:rsidRDefault="00555594" w:rsidP="003149A0">
      <w:pPr>
        <w:ind w:right="-948"/>
        <w:rPr>
          <w:sz w:val="28"/>
          <w:szCs w:val="28"/>
        </w:rPr>
      </w:pPr>
    </w:p>
    <w:p w:rsidR="00555594" w:rsidRPr="001F17C1" w:rsidRDefault="00555594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>1. 2. Положение разработано в соответствии с пунктом 3 части 2 ст.29</w:t>
      </w:r>
      <w:r w:rsidR="006E0B2F">
        <w:rPr>
          <w:sz w:val="28"/>
          <w:szCs w:val="28"/>
        </w:rPr>
        <w:t xml:space="preserve"> </w:t>
      </w:r>
      <w:r w:rsidRPr="001F17C1">
        <w:rPr>
          <w:sz w:val="28"/>
          <w:szCs w:val="28"/>
        </w:rPr>
        <w:t xml:space="preserve">Федерального закона от 29.12.2012 №273 – ФЗ «Об образовании в Российской Федерации», Порядком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образовательной организацией, утвержденным приказом</w:t>
      </w:r>
      <w:r w:rsidR="0029627A" w:rsidRPr="001F17C1">
        <w:rPr>
          <w:sz w:val="28"/>
          <w:szCs w:val="28"/>
        </w:rPr>
        <w:t xml:space="preserve">   Министерства образования  и науки Российской  Федерации от 14.0.2013 №462, Постановлением Правительства РФ от 05.08.2013 №662 «Об осуществлении мониторинга системы образования»</w:t>
      </w:r>
      <w:r w:rsidR="006E0B2F">
        <w:rPr>
          <w:sz w:val="28"/>
          <w:szCs w:val="28"/>
        </w:rPr>
        <w:t xml:space="preserve">, </w:t>
      </w:r>
      <w:r w:rsidR="0029627A" w:rsidRPr="001F17C1">
        <w:rPr>
          <w:sz w:val="28"/>
          <w:szCs w:val="28"/>
        </w:rPr>
        <w:t xml:space="preserve"> Положением Министерства образования науки от 14.12.2017 №1218 «О внесении изменений в порядок </w:t>
      </w:r>
      <w:proofErr w:type="spellStart"/>
      <w:r w:rsidR="0029627A" w:rsidRPr="001F17C1">
        <w:rPr>
          <w:sz w:val="28"/>
          <w:szCs w:val="28"/>
        </w:rPr>
        <w:t>самообследования</w:t>
      </w:r>
      <w:proofErr w:type="spellEnd"/>
      <w:r w:rsidR="0029627A" w:rsidRPr="001F17C1">
        <w:rPr>
          <w:sz w:val="28"/>
          <w:szCs w:val="28"/>
        </w:rPr>
        <w:t xml:space="preserve">  образовательной организации, утвержденного приказом Министерства образования РФ от 14.06.2013 №462 «Об утверждении порядка проведения </w:t>
      </w:r>
      <w:proofErr w:type="spellStart"/>
      <w:r w:rsidR="0029627A" w:rsidRPr="001F17C1">
        <w:rPr>
          <w:sz w:val="28"/>
          <w:szCs w:val="28"/>
        </w:rPr>
        <w:t>самообследования</w:t>
      </w:r>
      <w:proofErr w:type="spellEnd"/>
      <w:r w:rsidR="0029627A" w:rsidRPr="001F17C1">
        <w:rPr>
          <w:sz w:val="28"/>
          <w:szCs w:val="28"/>
        </w:rPr>
        <w:t xml:space="preserve"> образовательной организацией».</w:t>
      </w:r>
    </w:p>
    <w:p w:rsidR="0029627A" w:rsidRPr="001F17C1" w:rsidRDefault="0029627A" w:rsidP="003149A0">
      <w:pPr>
        <w:ind w:right="-948"/>
        <w:rPr>
          <w:sz w:val="28"/>
          <w:szCs w:val="28"/>
        </w:rPr>
      </w:pPr>
    </w:p>
    <w:p w:rsidR="0029627A" w:rsidRPr="001F17C1" w:rsidRDefault="0029627A" w:rsidP="003149A0">
      <w:pPr>
        <w:pStyle w:val="a4"/>
        <w:numPr>
          <w:ilvl w:val="1"/>
          <w:numId w:val="5"/>
        </w:numPr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 xml:space="preserve">Целями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являются обеспечение </w:t>
      </w:r>
      <w:proofErr w:type="gramStart"/>
      <w:r w:rsidRPr="001F17C1">
        <w:rPr>
          <w:sz w:val="28"/>
          <w:szCs w:val="28"/>
        </w:rPr>
        <w:t>доступности  и</w:t>
      </w:r>
      <w:proofErr w:type="gramEnd"/>
      <w:r w:rsidRPr="001F17C1">
        <w:rPr>
          <w:sz w:val="28"/>
          <w:szCs w:val="28"/>
        </w:rPr>
        <w:t xml:space="preserve"> открытости информации о деятельности Учреждения, а также подготовка отчета о результатах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(далее – отчет).</w:t>
      </w:r>
    </w:p>
    <w:p w:rsidR="0029627A" w:rsidRPr="001F17C1" w:rsidRDefault="0029627A" w:rsidP="003149A0">
      <w:pPr>
        <w:pStyle w:val="a4"/>
        <w:numPr>
          <w:ilvl w:val="1"/>
          <w:numId w:val="5"/>
        </w:numPr>
        <w:ind w:left="0" w:right="-948" w:firstLine="0"/>
        <w:rPr>
          <w:sz w:val="28"/>
          <w:szCs w:val="28"/>
        </w:rPr>
      </w:pPr>
      <w:proofErr w:type="spellStart"/>
      <w:r w:rsidRPr="001F17C1">
        <w:rPr>
          <w:sz w:val="28"/>
          <w:szCs w:val="28"/>
        </w:rPr>
        <w:t>Самообследование</w:t>
      </w:r>
      <w:proofErr w:type="spellEnd"/>
      <w:r w:rsidRPr="001F17C1">
        <w:rPr>
          <w:sz w:val="28"/>
          <w:szCs w:val="28"/>
        </w:rPr>
        <w:t xml:space="preserve"> проводится ежегодно.</w:t>
      </w:r>
    </w:p>
    <w:p w:rsidR="0029627A" w:rsidRPr="001F17C1" w:rsidRDefault="0029627A" w:rsidP="003149A0">
      <w:pPr>
        <w:pStyle w:val="a4"/>
        <w:numPr>
          <w:ilvl w:val="1"/>
          <w:numId w:val="5"/>
        </w:numPr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 xml:space="preserve">Процесс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– это познавательная деятельность педагогов, обучающихся, руководителей, носящих системный характер </w:t>
      </w:r>
      <w:proofErr w:type="gramStart"/>
      <w:r w:rsidRPr="001F17C1">
        <w:rPr>
          <w:sz w:val="28"/>
          <w:szCs w:val="28"/>
        </w:rPr>
        <w:t xml:space="preserve">и </w:t>
      </w:r>
      <w:r w:rsidR="006E5E18" w:rsidRPr="001F17C1">
        <w:rPr>
          <w:sz w:val="28"/>
          <w:szCs w:val="28"/>
        </w:rPr>
        <w:t xml:space="preserve"> </w:t>
      </w:r>
      <w:proofErr w:type="spellStart"/>
      <w:r w:rsidR="006E5E18" w:rsidRPr="001F17C1">
        <w:rPr>
          <w:sz w:val="28"/>
          <w:szCs w:val="28"/>
        </w:rPr>
        <w:t>и</w:t>
      </w:r>
      <w:proofErr w:type="spellEnd"/>
      <w:proofErr w:type="gramEnd"/>
      <w:r w:rsidR="006E5E18" w:rsidRPr="001F17C1">
        <w:rPr>
          <w:sz w:val="28"/>
          <w:szCs w:val="28"/>
        </w:rPr>
        <w:t xml:space="preserve"> направленный на развитие образовательной среды и педагогического процесса и коррекцию деятельности школьного коллектива.</w:t>
      </w:r>
    </w:p>
    <w:p w:rsidR="006E5E18" w:rsidRPr="001F17C1" w:rsidRDefault="006E5E18" w:rsidP="003149A0">
      <w:pPr>
        <w:pStyle w:val="a4"/>
        <w:numPr>
          <w:ilvl w:val="1"/>
          <w:numId w:val="5"/>
        </w:numPr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 xml:space="preserve">В соответствии с целями и задачами </w:t>
      </w:r>
      <w:proofErr w:type="spellStart"/>
      <w:r w:rsidRPr="001F17C1">
        <w:rPr>
          <w:sz w:val="28"/>
          <w:szCs w:val="28"/>
        </w:rPr>
        <w:t>самообследование</w:t>
      </w:r>
      <w:proofErr w:type="spellEnd"/>
      <w:r w:rsidRPr="001F17C1">
        <w:rPr>
          <w:sz w:val="28"/>
          <w:szCs w:val="28"/>
        </w:rPr>
        <w:t xml:space="preserve"> выполняет ряд функций:</w:t>
      </w:r>
    </w:p>
    <w:p w:rsidR="006E5E18" w:rsidRPr="001F17C1" w:rsidRDefault="006E5E18" w:rsidP="003149A0">
      <w:pPr>
        <w:ind w:right="-948"/>
        <w:rPr>
          <w:sz w:val="28"/>
          <w:szCs w:val="28"/>
        </w:rPr>
      </w:pPr>
      <w:proofErr w:type="gramStart"/>
      <w:r w:rsidRPr="001F17C1">
        <w:rPr>
          <w:sz w:val="28"/>
          <w:szCs w:val="28"/>
        </w:rPr>
        <w:t>Оценочная  функция</w:t>
      </w:r>
      <w:proofErr w:type="gramEnd"/>
      <w:r w:rsidRPr="001F17C1">
        <w:rPr>
          <w:sz w:val="28"/>
          <w:szCs w:val="28"/>
        </w:rPr>
        <w:t xml:space="preserve"> – осуществляется с целью выявления соответствия </w:t>
      </w:r>
      <w:r w:rsidRPr="001F17C1">
        <w:rPr>
          <w:sz w:val="28"/>
          <w:szCs w:val="28"/>
        </w:rPr>
        <w:lastRenderedPageBreak/>
        <w:t>оценочных параметров</w:t>
      </w:r>
      <w:r w:rsidR="001F17C1" w:rsidRPr="001F17C1">
        <w:rPr>
          <w:sz w:val="28"/>
          <w:szCs w:val="28"/>
        </w:rPr>
        <w:t xml:space="preserve"> нормативных и современным параметрам и требованиям;</w:t>
      </w:r>
    </w:p>
    <w:p w:rsidR="001F17C1" w:rsidRPr="001F17C1" w:rsidRDefault="001F17C1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>Диагностическая функция – выявление причин возникновения отклонений, изучение нормативных и научно обоснованных параметров, по которым осуществляется оценка;</w:t>
      </w:r>
    </w:p>
    <w:p w:rsidR="001F17C1" w:rsidRPr="001F17C1" w:rsidRDefault="001F17C1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>Прогностическая функция – оценка последствий проявления отклонений.</w:t>
      </w:r>
    </w:p>
    <w:p w:rsidR="001F17C1" w:rsidRPr="006E0B2F" w:rsidRDefault="006E0B2F" w:rsidP="006E0B2F">
      <w:pPr>
        <w:ind w:right="-948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F17C1" w:rsidRPr="006E0B2F">
        <w:rPr>
          <w:sz w:val="28"/>
          <w:szCs w:val="28"/>
        </w:rPr>
        <w:t xml:space="preserve">Процедура </w:t>
      </w:r>
      <w:proofErr w:type="spellStart"/>
      <w:r w:rsidR="001F17C1" w:rsidRPr="006E0B2F">
        <w:rPr>
          <w:sz w:val="28"/>
          <w:szCs w:val="28"/>
        </w:rPr>
        <w:t>самообследования</w:t>
      </w:r>
      <w:proofErr w:type="spellEnd"/>
      <w:r w:rsidR="001F17C1" w:rsidRPr="006E0B2F">
        <w:rPr>
          <w:sz w:val="28"/>
          <w:szCs w:val="28"/>
        </w:rPr>
        <w:t xml:space="preserve"> включает в себя следующие этапы:</w:t>
      </w:r>
    </w:p>
    <w:p w:rsidR="001F17C1" w:rsidRPr="001F17C1" w:rsidRDefault="001F17C1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 xml:space="preserve">Планирование и подготовку работ по </w:t>
      </w:r>
      <w:proofErr w:type="spellStart"/>
      <w:r w:rsidRPr="001F17C1">
        <w:rPr>
          <w:sz w:val="28"/>
          <w:szCs w:val="28"/>
        </w:rPr>
        <w:t>самообследованию</w:t>
      </w:r>
      <w:proofErr w:type="spellEnd"/>
      <w:r w:rsidRPr="001F17C1">
        <w:rPr>
          <w:sz w:val="28"/>
          <w:szCs w:val="28"/>
        </w:rPr>
        <w:t xml:space="preserve"> организации;</w:t>
      </w:r>
    </w:p>
    <w:p w:rsidR="001F17C1" w:rsidRPr="001F17C1" w:rsidRDefault="001F17C1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 xml:space="preserve">Организацию и проведение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в организации; </w:t>
      </w:r>
    </w:p>
    <w:p w:rsidR="001F17C1" w:rsidRDefault="001F17C1" w:rsidP="003149A0">
      <w:pPr>
        <w:ind w:right="-948"/>
        <w:rPr>
          <w:sz w:val="28"/>
          <w:szCs w:val="28"/>
        </w:rPr>
      </w:pPr>
      <w:r w:rsidRPr="001F17C1">
        <w:rPr>
          <w:sz w:val="28"/>
          <w:szCs w:val="28"/>
        </w:rPr>
        <w:t>обобщение полученных результатов и на их основе формирование отчета;</w:t>
      </w:r>
    </w:p>
    <w:p w:rsidR="00287571" w:rsidRPr="001F17C1" w:rsidRDefault="001955B2" w:rsidP="003149A0">
      <w:pPr>
        <w:pStyle w:val="a3"/>
        <w:spacing w:before="62" w:line="237" w:lineRule="auto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</w:t>
      </w:r>
    </w:p>
    <w:p w:rsidR="00287571" w:rsidRPr="006E0B2F" w:rsidRDefault="006E0B2F" w:rsidP="006E0B2F">
      <w:pPr>
        <w:tabs>
          <w:tab w:val="left" w:pos="284"/>
        </w:tabs>
        <w:ind w:right="-948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1955B2" w:rsidRPr="006E0B2F">
        <w:rPr>
          <w:sz w:val="28"/>
          <w:szCs w:val="28"/>
        </w:rPr>
        <w:t xml:space="preserve">Сроки, форма проведения </w:t>
      </w:r>
      <w:proofErr w:type="spellStart"/>
      <w:r w:rsidR="001955B2" w:rsidRPr="006E0B2F">
        <w:rPr>
          <w:sz w:val="28"/>
          <w:szCs w:val="28"/>
        </w:rPr>
        <w:t>самообследования</w:t>
      </w:r>
      <w:proofErr w:type="spellEnd"/>
      <w:r w:rsidR="001955B2" w:rsidRPr="006E0B2F">
        <w:rPr>
          <w:sz w:val="28"/>
          <w:szCs w:val="28"/>
        </w:rPr>
        <w:t>, состав лиц, привлекаемых для его проведения, определяется Учреждением самостоятельно в порядке, установленном настоящим Положением.</w:t>
      </w:r>
    </w:p>
    <w:p w:rsidR="00287571" w:rsidRPr="001F17C1" w:rsidRDefault="001955B2" w:rsidP="003149A0">
      <w:pPr>
        <w:pStyle w:val="a4"/>
        <w:numPr>
          <w:ilvl w:val="1"/>
          <w:numId w:val="6"/>
        </w:numPr>
        <w:spacing w:before="3"/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 xml:space="preserve">Результаты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 оформляются в виде отчета, включающего аналитическую часть и результата анализа показателей деятельности Учреждения, подлежащей </w:t>
      </w:r>
      <w:proofErr w:type="spellStart"/>
      <w:r w:rsidRPr="001F17C1">
        <w:rPr>
          <w:sz w:val="28"/>
          <w:szCs w:val="28"/>
        </w:rPr>
        <w:t>самообследованию</w:t>
      </w:r>
      <w:proofErr w:type="spellEnd"/>
      <w:r w:rsidRPr="001F17C1">
        <w:rPr>
          <w:sz w:val="28"/>
          <w:szCs w:val="28"/>
        </w:rPr>
        <w:t xml:space="preserve">. Отчетным периодом является предшествующий </w:t>
      </w:r>
      <w:proofErr w:type="spellStart"/>
      <w:r w:rsidRPr="001F17C1">
        <w:rPr>
          <w:sz w:val="28"/>
          <w:szCs w:val="28"/>
        </w:rPr>
        <w:t>самообследованию</w:t>
      </w:r>
      <w:proofErr w:type="spellEnd"/>
      <w:r w:rsidRPr="001F17C1">
        <w:rPr>
          <w:sz w:val="28"/>
          <w:szCs w:val="28"/>
        </w:rPr>
        <w:t xml:space="preserve"> календарный год.</w:t>
      </w:r>
    </w:p>
    <w:p w:rsidR="00287571" w:rsidRPr="001F17C1" w:rsidRDefault="00287571" w:rsidP="003149A0">
      <w:pPr>
        <w:pStyle w:val="a3"/>
        <w:spacing w:before="6"/>
        <w:ind w:left="0" w:right="-948"/>
        <w:rPr>
          <w:sz w:val="28"/>
          <w:szCs w:val="28"/>
        </w:rPr>
      </w:pPr>
    </w:p>
    <w:p w:rsidR="00287571" w:rsidRPr="001F17C1" w:rsidRDefault="001955B2" w:rsidP="003149A0">
      <w:pPr>
        <w:pStyle w:val="1"/>
        <w:numPr>
          <w:ilvl w:val="0"/>
          <w:numId w:val="5"/>
        </w:numPr>
        <w:tabs>
          <w:tab w:val="left" w:pos="2066"/>
        </w:tabs>
        <w:ind w:right="-948"/>
        <w:rPr>
          <w:sz w:val="28"/>
          <w:szCs w:val="28"/>
        </w:rPr>
      </w:pPr>
      <w:bookmarkStart w:id="1" w:name="2._Планирование_и_подготовка_работ_по_са"/>
      <w:bookmarkEnd w:id="1"/>
      <w:r w:rsidRPr="001F17C1">
        <w:rPr>
          <w:sz w:val="28"/>
          <w:szCs w:val="28"/>
        </w:rPr>
        <w:t>Планирование и подготовка работ по</w:t>
      </w:r>
      <w:r w:rsidRPr="001F17C1">
        <w:rPr>
          <w:spacing w:val="46"/>
          <w:sz w:val="28"/>
          <w:szCs w:val="28"/>
        </w:rPr>
        <w:t xml:space="preserve"> </w:t>
      </w:r>
      <w:proofErr w:type="spellStart"/>
      <w:r w:rsidRPr="001F17C1">
        <w:rPr>
          <w:sz w:val="28"/>
          <w:szCs w:val="28"/>
        </w:rPr>
        <w:t>самообследованию</w:t>
      </w:r>
      <w:proofErr w:type="spellEnd"/>
    </w:p>
    <w:p w:rsidR="00287571" w:rsidRPr="001F17C1" w:rsidRDefault="00287571" w:rsidP="003149A0">
      <w:pPr>
        <w:pStyle w:val="a3"/>
        <w:spacing w:before="7"/>
        <w:ind w:left="0" w:right="-948"/>
        <w:rPr>
          <w:b/>
          <w:i/>
          <w:sz w:val="28"/>
          <w:szCs w:val="28"/>
        </w:rPr>
      </w:pPr>
    </w:p>
    <w:p w:rsidR="00287571" w:rsidRPr="001F17C1" w:rsidRDefault="001F17C1" w:rsidP="003149A0">
      <w:pPr>
        <w:tabs>
          <w:tab w:val="left" w:pos="948"/>
        </w:tabs>
        <w:spacing w:line="237" w:lineRule="auto"/>
        <w:ind w:right="-948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955B2" w:rsidRPr="001F17C1">
        <w:rPr>
          <w:sz w:val="28"/>
          <w:szCs w:val="28"/>
        </w:rPr>
        <w:t xml:space="preserve">Директор Учреждения издает приказ о порядке, сроках проведения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 и составе рабочей группы по проведению</w:t>
      </w:r>
      <w:r w:rsidR="001955B2" w:rsidRPr="001F17C1">
        <w:rPr>
          <w:spacing w:val="38"/>
          <w:sz w:val="28"/>
          <w:szCs w:val="28"/>
        </w:rPr>
        <w:t xml:space="preserve">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>.</w:t>
      </w:r>
    </w:p>
    <w:p w:rsidR="00287571" w:rsidRPr="001F17C1" w:rsidRDefault="001955B2" w:rsidP="003149A0">
      <w:pPr>
        <w:pStyle w:val="a4"/>
        <w:numPr>
          <w:ilvl w:val="1"/>
          <w:numId w:val="7"/>
        </w:numPr>
        <w:tabs>
          <w:tab w:val="left" w:pos="142"/>
        </w:tabs>
        <w:spacing w:before="11" w:line="237" w:lineRule="auto"/>
        <w:ind w:left="0" w:right="-948" w:firstLine="0"/>
        <w:rPr>
          <w:sz w:val="28"/>
          <w:szCs w:val="28"/>
        </w:rPr>
      </w:pPr>
      <w:r w:rsidRPr="001F17C1">
        <w:rPr>
          <w:sz w:val="28"/>
          <w:szCs w:val="28"/>
        </w:rPr>
        <w:t>Председателем рабочей группы является директор школы, заместителем председателя Комиссии является заместитель директора по</w:t>
      </w:r>
      <w:r w:rsidRPr="001F17C1">
        <w:rPr>
          <w:spacing w:val="38"/>
          <w:sz w:val="28"/>
          <w:szCs w:val="28"/>
        </w:rPr>
        <w:t xml:space="preserve"> </w:t>
      </w:r>
      <w:r w:rsidRPr="001F17C1">
        <w:rPr>
          <w:sz w:val="28"/>
          <w:szCs w:val="28"/>
        </w:rPr>
        <w:t>УВР.</w:t>
      </w:r>
    </w:p>
    <w:p w:rsidR="00287571" w:rsidRPr="006E0B2F" w:rsidRDefault="006E0B2F" w:rsidP="006E0B2F">
      <w:pPr>
        <w:tabs>
          <w:tab w:val="left" w:pos="284"/>
        </w:tabs>
        <w:spacing w:before="3" w:line="242" w:lineRule="auto"/>
        <w:ind w:right="-948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1955B2" w:rsidRPr="006E0B2F">
        <w:rPr>
          <w:sz w:val="28"/>
          <w:szCs w:val="28"/>
        </w:rPr>
        <w:t xml:space="preserve">Для проведения </w:t>
      </w:r>
      <w:proofErr w:type="spellStart"/>
      <w:r w:rsidR="001955B2" w:rsidRPr="006E0B2F">
        <w:rPr>
          <w:sz w:val="28"/>
          <w:szCs w:val="28"/>
        </w:rPr>
        <w:t>самообследования</w:t>
      </w:r>
      <w:proofErr w:type="spellEnd"/>
      <w:r w:rsidR="001955B2" w:rsidRPr="006E0B2F">
        <w:rPr>
          <w:sz w:val="28"/>
          <w:szCs w:val="28"/>
        </w:rPr>
        <w:t xml:space="preserve"> в состав рабочей группы включаются: Представители коллегиальных органов управления</w:t>
      </w:r>
      <w:r w:rsidR="001955B2" w:rsidRPr="006E0B2F">
        <w:rPr>
          <w:spacing w:val="-5"/>
          <w:sz w:val="28"/>
          <w:szCs w:val="28"/>
        </w:rPr>
        <w:t xml:space="preserve"> </w:t>
      </w:r>
      <w:r w:rsidR="001955B2" w:rsidRPr="006E0B2F">
        <w:rPr>
          <w:sz w:val="28"/>
          <w:szCs w:val="28"/>
        </w:rPr>
        <w:t>Учреждением;</w:t>
      </w:r>
    </w:p>
    <w:p w:rsidR="00287571" w:rsidRPr="001F17C1" w:rsidRDefault="001955B2" w:rsidP="003149A0">
      <w:pPr>
        <w:pStyle w:val="a3"/>
        <w:tabs>
          <w:tab w:val="left" w:pos="284"/>
        </w:tabs>
        <w:spacing w:line="275" w:lineRule="exact"/>
        <w:ind w:left="0" w:right="-948"/>
        <w:rPr>
          <w:sz w:val="28"/>
          <w:szCs w:val="28"/>
        </w:rPr>
      </w:pPr>
      <w:r w:rsidRPr="001F17C1">
        <w:rPr>
          <w:sz w:val="28"/>
          <w:szCs w:val="28"/>
        </w:rPr>
        <w:t>При необходимости представители иных органов и организаций.</w:t>
      </w:r>
    </w:p>
    <w:p w:rsidR="00287571" w:rsidRPr="001F17C1" w:rsidRDefault="006E0B2F" w:rsidP="006E0B2F">
      <w:pPr>
        <w:pStyle w:val="a4"/>
        <w:tabs>
          <w:tab w:val="left" w:pos="284"/>
        </w:tabs>
        <w:spacing w:before="65" w:line="242" w:lineRule="auto"/>
        <w:ind w:left="0" w:right="-948" w:firstLine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1955B2" w:rsidRPr="001F17C1">
        <w:rPr>
          <w:sz w:val="28"/>
          <w:szCs w:val="28"/>
        </w:rPr>
        <w:t xml:space="preserve">При подготовке к проведению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 председатель рабочей группы проводит организационное подготовительное совещание, на</w:t>
      </w:r>
      <w:r w:rsidR="001955B2" w:rsidRPr="001F17C1">
        <w:rPr>
          <w:spacing w:val="28"/>
          <w:sz w:val="28"/>
          <w:szCs w:val="28"/>
        </w:rPr>
        <w:t xml:space="preserve"> </w:t>
      </w:r>
      <w:r w:rsidR="001955B2" w:rsidRPr="001F17C1">
        <w:rPr>
          <w:sz w:val="28"/>
          <w:szCs w:val="28"/>
        </w:rPr>
        <w:t>котором:</w:t>
      </w:r>
    </w:p>
    <w:p w:rsidR="00287571" w:rsidRPr="001F17C1" w:rsidRDefault="001955B2" w:rsidP="003149A0">
      <w:pPr>
        <w:pStyle w:val="a3"/>
        <w:tabs>
          <w:tab w:val="left" w:pos="284"/>
        </w:tabs>
        <w:spacing w:before="62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Рассматривается и утверждается план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;</w:t>
      </w:r>
    </w:p>
    <w:p w:rsidR="00287571" w:rsidRPr="001F17C1" w:rsidRDefault="001955B2" w:rsidP="003149A0">
      <w:pPr>
        <w:pStyle w:val="a3"/>
        <w:tabs>
          <w:tab w:val="left" w:pos="284"/>
        </w:tabs>
        <w:spacing w:before="65" w:line="242" w:lineRule="auto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За каждым членом Рабочей группы закрепляется </w:t>
      </w:r>
      <w:proofErr w:type="gramStart"/>
      <w:r w:rsidRPr="001F17C1">
        <w:rPr>
          <w:sz w:val="28"/>
          <w:szCs w:val="28"/>
        </w:rPr>
        <w:t>направление работы Учреждения</w:t>
      </w:r>
      <w:proofErr w:type="gramEnd"/>
      <w:r w:rsidRPr="001F17C1">
        <w:rPr>
          <w:sz w:val="28"/>
          <w:szCs w:val="28"/>
        </w:rPr>
        <w:t xml:space="preserve"> подлежащее изучению и оценке в процессе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;</w:t>
      </w:r>
    </w:p>
    <w:p w:rsidR="00287571" w:rsidRPr="001F17C1" w:rsidRDefault="001955B2" w:rsidP="003149A0">
      <w:pPr>
        <w:pStyle w:val="a3"/>
        <w:tabs>
          <w:tab w:val="left" w:pos="284"/>
        </w:tabs>
        <w:spacing w:before="62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Уточняются вопросы, подлежащие изучению и оценке в ходе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;</w:t>
      </w:r>
    </w:p>
    <w:p w:rsidR="00287571" w:rsidRPr="001F17C1" w:rsidRDefault="001955B2" w:rsidP="003149A0">
      <w:pPr>
        <w:pStyle w:val="a3"/>
        <w:tabs>
          <w:tab w:val="left" w:pos="284"/>
        </w:tabs>
        <w:spacing w:before="70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Председателем рабочей группы или уполномоченным им лицом, дается развернутая информация о нормативно-правовой базе, используемой в ходе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, о месте(ах) и времени предоставления членам рабочей группы необходимых документов и материалов для проведения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, о контактных лицах;</w:t>
      </w:r>
    </w:p>
    <w:p w:rsidR="00287571" w:rsidRPr="001F17C1" w:rsidRDefault="001955B2" w:rsidP="003149A0">
      <w:pPr>
        <w:pStyle w:val="a3"/>
        <w:tabs>
          <w:tab w:val="left" w:pos="284"/>
        </w:tabs>
        <w:spacing w:before="70" w:line="237" w:lineRule="auto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Определяются сроки предварительного и окончательного рассмотрения на </w:t>
      </w:r>
      <w:r w:rsidRPr="001F17C1">
        <w:rPr>
          <w:sz w:val="28"/>
          <w:szCs w:val="28"/>
        </w:rPr>
        <w:lastRenderedPageBreak/>
        <w:t xml:space="preserve">Собрании рабочей группы результатов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.</w:t>
      </w:r>
    </w:p>
    <w:p w:rsidR="00287571" w:rsidRPr="001F17C1" w:rsidRDefault="006E0B2F" w:rsidP="006E0B2F">
      <w:pPr>
        <w:pStyle w:val="a4"/>
        <w:tabs>
          <w:tab w:val="left" w:pos="284"/>
        </w:tabs>
        <w:ind w:left="14" w:right="-948" w:firstLine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1955B2" w:rsidRPr="001F17C1">
        <w:rPr>
          <w:sz w:val="28"/>
          <w:szCs w:val="28"/>
        </w:rPr>
        <w:t>Председатель рабочей группы на организационном подготовительном совещании определяет:</w:t>
      </w:r>
    </w:p>
    <w:p w:rsidR="00287571" w:rsidRPr="001F17C1" w:rsidRDefault="001955B2" w:rsidP="006E0B2F">
      <w:pPr>
        <w:pStyle w:val="a3"/>
        <w:tabs>
          <w:tab w:val="left" w:pos="851"/>
        </w:tabs>
        <w:spacing w:before="3" w:line="237" w:lineRule="auto"/>
        <w:ind w:left="0" w:right="-948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Порядок взаимодействия между членами Рабочей группы и сотрудниками Учреждения в ходе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;</w:t>
      </w:r>
    </w:p>
    <w:p w:rsidR="00287571" w:rsidRPr="001F17C1" w:rsidRDefault="001955B2" w:rsidP="003149A0">
      <w:pPr>
        <w:pStyle w:val="a3"/>
        <w:tabs>
          <w:tab w:val="left" w:pos="284"/>
        </w:tabs>
        <w:spacing w:before="4"/>
        <w:ind w:left="0" w:right="-948" w:firstLine="14"/>
        <w:jc w:val="both"/>
        <w:rPr>
          <w:sz w:val="28"/>
          <w:szCs w:val="28"/>
        </w:rPr>
      </w:pPr>
      <w:r w:rsidRPr="001F17C1">
        <w:rPr>
          <w:sz w:val="28"/>
          <w:szCs w:val="28"/>
        </w:rPr>
        <w:t xml:space="preserve">Ответственное лицо из числа членов рабочей группы, которое будет обеспечивать координацию работы по направлениям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 xml:space="preserve">, способствующее оперативному решению вопросов, возникающих у членов рабочей группы при проведении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  <w:r w:rsidRPr="001F17C1">
        <w:rPr>
          <w:sz w:val="28"/>
          <w:szCs w:val="28"/>
        </w:rPr>
        <w:t>.</w:t>
      </w:r>
    </w:p>
    <w:p w:rsidR="00287571" w:rsidRPr="003149A0" w:rsidRDefault="006E0B2F" w:rsidP="006E0B2F">
      <w:pPr>
        <w:pStyle w:val="a4"/>
        <w:tabs>
          <w:tab w:val="left" w:pos="142"/>
          <w:tab w:val="left" w:pos="2290"/>
          <w:tab w:val="left" w:pos="2534"/>
          <w:tab w:val="left" w:pos="2745"/>
          <w:tab w:val="left" w:pos="4064"/>
          <w:tab w:val="left" w:pos="4111"/>
          <w:tab w:val="left" w:pos="4227"/>
          <w:tab w:val="left" w:pos="4678"/>
          <w:tab w:val="left" w:pos="5858"/>
          <w:tab w:val="left" w:pos="6889"/>
          <w:tab w:val="left" w:pos="8165"/>
          <w:tab w:val="left" w:pos="8222"/>
          <w:tab w:val="left" w:pos="8623"/>
        </w:tabs>
        <w:ind w:left="14" w:right="-948" w:firstLine="0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1955B2" w:rsidRPr="001F17C1">
        <w:rPr>
          <w:sz w:val="28"/>
          <w:szCs w:val="28"/>
        </w:rPr>
        <w:t xml:space="preserve">В план проведения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 в обязательном порядке включается оценка: образовательной деятельности, системы управления организации, содержания и качества подго</w:t>
      </w:r>
      <w:r>
        <w:rPr>
          <w:sz w:val="28"/>
          <w:szCs w:val="28"/>
        </w:rPr>
        <w:t>товки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обучающихся,</w:t>
      </w:r>
      <w:r>
        <w:rPr>
          <w:sz w:val="28"/>
          <w:szCs w:val="28"/>
        </w:rPr>
        <w:tab/>
        <w:t xml:space="preserve">организации </w:t>
      </w:r>
      <w:r w:rsidR="001955B2" w:rsidRPr="001F17C1">
        <w:rPr>
          <w:sz w:val="28"/>
          <w:szCs w:val="28"/>
        </w:rPr>
        <w:t>учебного</w:t>
      </w:r>
      <w:r w:rsidR="001955B2" w:rsidRPr="001F17C1">
        <w:rPr>
          <w:sz w:val="28"/>
          <w:szCs w:val="28"/>
        </w:rPr>
        <w:tab/>
        <w:t>процесса</w:t>
      </w:r>
      <w:r w:rsidR="001F17C1">
        <w:rPr>
          <w:sz w:val="28"/>
          <w:szCs w:val="28"/>
        </w:rPr>
        <w:t xml:space="preserve">, востребованности выпускников, </w:t>
      </w:r>
      <w:r w:rsidR="001955B2" w:rsidRPr="001F17C1">
        <w:rPr>
          <w:sz w:val="28"/>
          <w:szCs w:val="28"/>
        </w:rPr>
        <w:t>качества</w:t>
      </w:r>
      <w:r w:rsidR="001F17C1">
        <w:rPr>
          <w:sz w:val="28"/>
          <w:szCs w:val="28"/>
        </w:rPr>
        <w:t xml:space="preserve"> </w:t>
      </w:r>
      <w:r w:rsidR="001955B2" w:rsidRPr="001F17C1">
        <w:rPr>
          <w:sz w:val="28"/>
          <w:szCs w:val="28"/>
        </w:rPr>
        <w:t>ка</w:t>
      </w:r>
      <w:r>
        <w:rPr>
          <w:sz w:val="28"/>
          <w:szCs w:val="28"/>
        </w:rPr>
        <w:t xml:space="preserve">дрового, </w:t>
      </w:r>
      <w:r w:rsidR="001F17C1">
        <w:rPr>
          <w:sz w:val="28"/>
          <w:szCs w:val="28"/>
        </w:rPr>
        <w:t xml:space="preserve">учебно-методического, </w:t>
      </w:r>
      <w:r w:rsidR="001955B2" w:rsidRPr="001F17C1">
        <w:rPr>
          <w:spacing w:val="-1"/>
          <w:sz w:val="28"/>
          <w:szCs w:val="28"/>
        </w:rPr>
        <w:t xml:space="preserve">библиотечно- </w:t>
      </w:r>
      <w:r w:rsidR="001955B2" w:rsidRPr="001F17C1">
        <w:rPr>
          <w:sz w:val="28"/>
          <w:szCs w:val="28"/>
        </w:rPr>
        <w:t>информационного обеспечения, материально-технической ба</w:t>
      </w:r>
      <w:r>
        <w:rPr>
          <w:sz w:val="28"/>
          <w:szCs w:val="28"/>
        </w:rPr>
        <w:t xml:space="preserve">зы, функционирования внутренней системы </w:t>
      </w:r>
      <w:r w:rsidR="001955B2" w:rsidRPr="001F17C1">
        <w:rPr>
          <w:sz w:val="28"/>
          <w:szCs w:val="28"/>
        </w:rPr>
        <w:t xml:space="preserve">оценки качества образования, а также </w:t>
      </w:r>
      <w:r w:rsidR="001F17C1">
        <w:rPr>
          <w:sz w:val="28"/>
          <w:szCs w:val="28"/>
        </w:rPr>
        <w:t xml:space="preserve">анализ показателей деятельности </w:t>
      </w:r>
      <w:r w:rsidR="003149A0">
        <w:rPr>
          <w:sz w:val="28"/>
          <w:szCs w:val="28"/>
        </w:rPr>
        <w:t>организации,</w:t>
      </w:r>
      <w:r w:rsidR="003149A0">
        <w:rPr>
          <w:sz w:val="28"/>
          <w:szCs w:val="28"/>
        </w:rPr>
        <w:tab/>
        <w:t xml:space="preserve"> подлежащей </w:t>
      </w:r>
      <w:proofErr w:type="spellStart"/>
      <w:r w:rsidR="001955B2" w:rsidRPr="001F17C1">
        <w:rPr>
          <w:sz w:val="28"/>
          <w:szCs w:val="28"/>
        </w:rPr>
        <w:t>самообследованию</w:t>
      </w:r>
      <w:proofErr w:type="spellEnd"/>
      <w:r w:rsidR="001955B2" w:rsidRPr="001F17C1">
        <w:rPr>
          <w:sz w:val="28"/>
          <w:szCs w:val="28"/>
        </w:rPr>
        <w:t>,</w:t>
      </w:r>
      <w:r w:rsidR="001955B2" w:rsidRPr="001F17C1">
        <w:rPr>
          <w:sz w:val="28"/>
          <w:szCs w:val="28"/>
        </w:rPr>
        <w:tab/>
      </w:r>
      <w:r w:rsidR="001955B2" w:rsidRPr="001F17C1">
        <w:rPr>
          <w:sz w:val="28"/>
          <w:szCs w:val="28"/>
        </w:rPr>
        <w:tab/>
        <w:t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 w:rsidR="001955B2" w:rsidRPr="001F17C1">
        <w:rPr>
          <w:spacing w:val="-14"/>
          <w:sz w:val="28"/>
          <w:szCs w:val="28"/>
        </w:rPr>
        <w:t xml:space="preserve"> </w:t>
      </w:r>
      <w:r w:rsidR="003149A0">
        <w:rPr>
          <w:sz w:val="28"/>
          <w:szCs w:val="28"/>
        </w:rPr>
        <w:t xml:space="preserve">сфере </w:t>
      </w:r>
      <w:r w:rsidR="001955B2" w:rsidRPr="003149A0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287571" w:rsidRPr="001F17C1" w:rsidRDefault="00287571">
      <w:pPr>
        <w:pStyle w:val="a3"/>
        <w:ind w:left="0"/>
        <w:rPr>
          <w:sz w:val="28"/>
          <w:szCs w:val="28"/>
        </w:rPr>
      </w:pPr>
    </w:p>
    <w:p w:rsidR="00287571" w:rsidRPr="001F17C1" w:rsidRDefault="001955B2" w:rsidP="003149A0">
      <w:pPr>
        <w:pStyle w:val="1"/>
        <w:numPr>
          <w:ilvl w:val="0"/>
          <w:numId w:val="7"/>
        </w:numPr>
        <w:tabs>
          <w:tab w:val="left" w:pos="3685"/>
        </w:tabs>
        <w:spacing w:before="90"/>
        <w:rPr>
          <w:sz w:val="28"/>
          <w:szCs w:val="28"/>
        </w:rPr>
      </w:pPr>
      <w:bookmarkStart w:id="2" w:name="3.Отчет_о_результатах_самообследования"/>
      <w:bookmarkEnd w:id="2"/>
      <w:r w:rsidRPr="001F17C1">
        <w:rPr>
          <w:sz w:val="28"/>
          <w:szCs w:val="28"/>
        </w:rPr>
        <w:t>Отчет о результатах</w:t>
      </w:r>
      <w:r w:rsidRPr="001F17C1">
        <w:rPr>
          <w:spacing w:val="-9"/>
          <w:sz w:val="28"/>
          <w:szCs w:val="28"/>
        </w:rPr>
        <w:t xml:space="preserve"> </w:t>
      </w:r>
      <w:proofErr w:type="spellStart"/>
      <w:r w:rsidRPr="001F17C1">
        <w:rPr>
          <w:sz w:val="28"/>
          <w:szCs w:val="28"/>
        </w:rPr>
        <w:t>самообследования</w:t>
      </w:r>
      <w:proofErr w:type="spellEnd"/>
    </w:p>
    <w:p w:rsidR="00287571" w:rsidRPr="001F17C1" w:rsidRDefault="00287571">
      <w:pPr>
        <w:pStyle w:val="a3"/>
        <w:spacing w:before="7"/>
        <w:ind w:left="0"/>
        <w:rPr>
          <w:b/>
          <w:i/>
          <w:sz w:val="28"/>
          <w:szCs w:val="28"/>
        </w:rPr>
      </w:pPr>
    </w:p>
    <w:p w:rsidR="00287571" w:rsidRPr="001F17C1" w:rsidRDefault="006E0B2F" w:rsidP="006E0B2F">
      <w:pPr>
        <w:pStyle w:val="a4"/>
        <w:ind w:left="0" w:right="-664" w:firstLine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955B2" w:rsidRPr="001F17C1">
        <w:rPr>
          <w:sz w:val="28"/>
          <w:szCs w:val="28"/>
        </w:rPr>
        <w:t xml:space="preserve">Информация, полученная в результате сбора сведений в соответствии с утвержденным планом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, членами рабочей группы передается лицу, ответственному за свод и оформление </w:t>
      </w:r>
      <w:proofErr w:type="gramStart"/>
      <w:r w:rsidR="001955B2" w:rsidRPr="001F17C1">
        <w:rPr>
          <w:sz w:val="28"/>
          <w:szCs w:val="28"/>
        </w:rPr>
        <w:t xml:space="preserve">результатов 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proofErr w:type="gramEnd"/>
      <w:r w:rsidR="001955B2" w:rsidRPr="001F17C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955B2" w:rsidRPr="001F17C1">
        <w:rPr>
          <w:sz w:val="28"/>
          <w:szCs w:val="28"/>
        </w:rPr>
        <w:t>чреждения, не позднее чем за три дня до предварительного рассмотрения на Собрании Рабочей группы результатов</w:t>
      </w:r>
      <w:r w:rsidR="001955B2" w:rsidRPr="001F17C1">
        <w:rPr>
          <w:spacing w:val="11"/>
          <w:sz w:val="28"/>
          <w:szCs w:val="28"/>
        </w:rPr>
        <w:t xml:space="preserve">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>.</w:t>
      </w:r>
    </w:p>
    <w:p w:rsidR="00287571" w:rsidRPr="001F17C1" w:rsidRDefault="006E0B2F" w:rsidP="006E0B2F">
      <w:pPr>
        <w:pStyle w:val="a4"/>
        <w:tabs>
          <w:tab w:val="left" w:pos="284"/>
        </w:tabs>
        <w:ind w:left="0" w:right="-664" w:firstLine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955B2" w:rsidRPr="001F17C1">
        <w:rPr>
          <w:sz w:val="28"/>
          <w:szCs w:val="28"/>
        </w:rPr>
        <w:t xml:space="preserve">Лицо, ответственное за свод и оформление результатов </w:t>
      </w:r>
      <w:proofErr w:type="spell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 Образовательного учреждения, обобщает </w:t>
      </w:r>
      <w:proofErr w:type="gramStart"/>
      <w:r w:rsidR="001955B2" w:rsidRPr="001F17C1">
        <w:rPr>
          <w:sz w:val="28"/>
          <w:szCs w:val="28"/>
        </w:rPr>
        <w:t>полученные  данные</w:t>
      </w:r>
      <w:proofErr w:type="gramEnd"/>
      <w:r w:rsidR="001955B2" w:rsidRPr="001F17C1">
        <w:rPr>
          <w:sz w:val="28"/>
          <w:szCs w:val="28"/>
        </w:rPr>
        <w:t xml:space="preserve">  и  оформляет  их  в  виде</w:t>
      </w:r>
      <w:r w:rsidR="001955B2" w:rsidRPr="001F17C1">
        <w:rPr>
          <w:spacing w:val="40"/>
          <w:sz w:val="28"/>
          <w:szCs w:val="28"/>
        </w:rPr>
        <w:t xml:space="preserve"> </w:t>
      </w:r>
      <w:r w:rsidR="001955B2" w:rsidRPr="001F17C1">
        <w:rPr>
          <w:sz w:val="28"/>
          <w:szCs w:val="28"/>
        </w:rPr>
        <w:t>отчета,</w:t>
      </w:r>
    </w:p>
    <w:p w:rsidR="00287571" w:rsidRPr="006E0B2F" w:rsidRDefault="006E0B2F" w:rsidP="006E0B2F">
      <w:pPr>
        <w:spacing w:before="1"/>
        <w:ind w:right="-664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955B2" w:rsidRPr="006E0B2F">
        <w:rPr>
          <w:sz w:val="28"/>
          <w:szCs w:val="28"/>
        </w:rPr>
        <w:t xml:space="preserve">На административном совете происходит предварительное рассмотрение Отчета: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="001955B2" w:rsidRPr="006E0B2F">
        <w:rPr>
          <w:sz w:val="28"/>
          <w:szCs w:val="28"/>
        </w:rPr>
        <w:t>самообследования</w:t>
      </w:r>
      <w:proofErr w:type="spellEnd"/>
      <w:r w:rsidR="001955B2" w:rsidRPr="006E0B2F">
        <w:rPr>
          <w:sz w:val="28"/>
          <w:szCs w:val="28"/>
        </w:rPr>
        <w:t>.</w:t>
      </w:r>
    </w:p>
    <w:p w:rsidR="00287571" w:rsidRPr="001F17C1" w:rsidRDefault="006E0B2F" w:rsidP="006E0B2F">
      <w:pPr>
        <w:pStyle w:val="a4"/>
        <w:ind w:left="0" w:right="-664" w:firstLine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955B2" w:rsidRPr="001F17C1">
        <w:rPr>
          <w:sz w:val="28"/>
          <w:szCs w:val="28"/>
        </w:rPr>
        <w:t xml:space="preserve">С учетом поступивших от членов Рабочей группы предложений, рекомендаций и замечаний по Отчету председатель рабочей группы назначает </w:t>
      </w:r>
      <w:proofErr w:type="gramStart"/>
      <w:r w:rsidR="001955B2" w:rsidRPr="001F17C1">
        <w:rPr>
          <w:sz w:val="28"/>
          <w:szCs w:val="28"/>
        </w:rPr>
        <w:t>срок  для</w:t>
      </w:r>
      <w:proofErr w:type="gramEnd"/>
      <w:r w:rsidR="001955B2" w:rsidRPr="001F17C1">
        <w:rPr>
          <w:sz w:val="28"/>
          <w:szCs w:val="28"/>
        </w:rPr>
        <w:t xml:space="preserve">  окончательного рассмотрения</w:t>
      </w:r>
      <w:r w:rsidR="001955B2" w:rsidRPr="001F17C1">
        <w:rPr>
          <w:spacing w:val="10"/>
          <w:sz w:val="28"/>
          <w:szCs w:val="28"/>
        </w:rPr>
        <w:t xml:space="preserve"> </w:t>
      </w:r>
      <w:r w:rsidR="001955B2" w:rsidRPr="001F17C1">
        <w:rPr>
          <w:sz w:val="28"/>
          <w:szCs w:val="28"/>
        </w:rPr>
        <w:t>Отчета.</w:t>
      </w:r>
    </w:p>
    <w:p w:rsidR="00287571" w:rsidRPr="001F17C1" w:rsidRDefault="006E0B2F" w:rsidP="006E0B2F">
      <w:pPr>
        <w:pStyle w:val="a4"/>
        <w:ind w:left="0" w:right="-664" w:firstLine="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955B2" w:rsidRPr="001F17C1">
        <w:rPr>
          <w:sz w:val="28"/>
          <w:szCs w:val="28"/>
        </w:rPr>
        <w:t xml:space="preserve">После окончательного рассмотрения результатов </w:t>
      </w:r>
      <w:proofErr w:type="spellStart"/>
      <w:proofErr w:type="gramStart"/>
      <w:r w:rsidR="001955B2" w:rsidRPr="001F17C1">
        <w:rPr>
          <w:sz w:val="28"/>
          <w:szCs w:val="28"/>
        </w:rPr>
        <w:t>самообследования</w:t>
      </w:r>
      <w:proofErr w:type="spellEnd"/>
      <w:r w:rsidR="001955B2" w:rsidRPr="001F17C1">
        <w:rPr>
          <w:sz w:val="28"/>
          <w:szCs w:val="28"/>
        </w:rPr>
        <w:t xml:space="preserve">  итоговая</w:t>
      </w:r>
      <w:proofErr w:type="gramEnd"/>
      <w:r w:rsidR="001955B2" w:rsidRPr="001F17C1">
        <w:rPr>
          <w:sz w:val="28"/>
          <w:szCs w:val="28"/>
        </w:rPr>
        <w:t xml:space="preserve"> форма Отчета направляется на рассмотрение общего собрания  работников Учреждения.</w:t>
      </w:r>
    </w:p>
    <w:p w:rsidR="00287571" w:rsidRPr="001F17C1" w:rsidRDefault="001955B2" w:rsidP="006E0B2F">
      <w:pPr>
        <w:pStyle w:val="a4"/>
        <w:numPr>
          <w:ilvl w:val="1"/>
          <w:numId w:val="10"/>
        </w:numPr>
        <w:spacing w:before="1" w:line="275" w:lineRule="exact"/>
        <w:ind w:right="-664"/>
        <w:rPr>
          <w:sz w:val="28"/>
          <w:szCs w:val="28"/>
        </w:rPr>
      </w:pPr>
      <w:r w:rsidRPr="001F17C1">
        <w:rPr>
          <w:sz w:val="28"/>
          <w:szCs w:val="28"/>
        </w:rPr>
        <w:t>Отчет подписывается директором школы и заверяется</w:t>
      </w:r>
      <w:r w:rsidRPr="001F17C1">
        <w:rPr>
          <w:spacing w:val="33"/>
          <w:sz w:val="28"/>
          <w:szCs w:val="28"/>
        </w:rPr>
        <w:t xml:space="preserve"> </w:t>
      </w:r>
      <w:r w:rsidRPr="001F17C1">
        <w:rPr>
          <w:sz w:val="28"/>
          <w:szCs w:val="28"/>
        </w:rPr>
        <w:t>печатью.</w:t>
      </w:r>
    </w:p>
    <w:p w:rsidR="00287571" w:rsidRPr="006E0B2F" w:rsidRDefault="006E0B2F" w:rsidP="006E0B2F">
      <w:pPr>
        <w:tabs>
          <w:tab w:val="left" w:pos="426"/>
        </w:tabs>
        <w:ind w:right="-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="001955B2" w:rsidRPr="006E0B2F">
        <w:rPr>
          <w:sz w:val="28"/>
          <w:szCs w:val="28"/>
        </w:rPr>
        <w:t xml:space="preserve">Размещение отчета Учреждения на официальном сайте организации в сети "Интернет", и направление </w:t>
      </w:r>
      <w:r w:rsidR="001955B2" w:rsidRPr="006E0B2F">
        <w:rPr>
          <w:spacing w:val="-3"/>
          <w:sz w:val="28"/>
          <w:szCs w:val="28"/>
        </w:rPr>
        <w:t xml:space="preserve">его </w:t>
      </w:r>
      <w:r w:rsidR="001955B2" w:rsidRPr="006E0B2F">
        <w:rPr>
          <w:sz w:val="28"/>
          <w:szCs w:val="28"/>
        </w:rPr>
        <w:t>учредителю осуществляются не позднее 20 апреля текущего</w:t>
      </w:r>
      <w:r w:rsidR="001955B2" w:rsidRPr="006E0B2F">
        <w:rPr>
          <w:spacing w:val="-1"/>
          <w:sz w:val="28"/>
          <w:szCs w:val="28"/>
        </w:rPr>
        <w:t xml:space="preserve"> </w:t>
      </w:r>
      <w:r w:rsidR="001955B2" w:rsidRPr="006E0B2F">
        <w:rPr>
          <w:sz w:val="28"/>
          <w:szCs w:val="28"/>
        </w:rPr>
        <w:t>года.</w:t>
      </w:r>
    </w:p>
    <w:p w:rsidR="00287571" w:rsidRPr="001F17C1" w:rsidRDefault="00287571">
      <w:pPr>
        <w:pStyle w:val="a3"/>
        <w:spacing w:before="4"/>
        <w:ind w:left="0"/>
        <w:rPr>
          <w:sz w:val="28"/>
          <w:szCs w:val="28"/>
        </w:rPr>
      </w:pPr>
    </w:p>
    <w:sectPr w:rsidR="00287571" w:rsidRPr="001F17C1" w:rsidSect="006E0B2F">
      <w:footerReference w:type="default" r:id="rId7"/>
      <w:pgSz w:w="11910" w:h="16840"/>
      <w:pgMar w:top="1580" w:right="1680" w:bottom="1120" w:left="156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03" w:rsidRDefault="00021203">
      <w:r>
        <w:separator/>
      </w:r>
    </w:p>
  </w:endnote>
  <w:endnote w:type="continuationSeparator" w:id="0">
    <w:p w:rsidR="00021203" w:rsidRDefault="0002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71" w:rsidRDefault="001955B2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1744" behindDoc="1" locked="0" layoutInCell="1" allowOverlap="1">
              <wp:simplePos x="0" y="0"/>
              <wp:positionH relativeFrom="page">
                <wp:posOffset>6939280</wp:posOffset>
              </wp:positionH>
              <wp:positionV relativeFrom="page">
                <wp:posOffset>9914255</wp:posOffset>
              </wp:positionV>
              <wp:extent cx="958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71" w:rsidRDefault="001955B2">
                          <w:pPr>
                            <w:spacing w:before="11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4pt;margin-top:780.65pt;width:7.55pt;height:14.2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riqQIAAKc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" filled="f" stroked="f">
              <v:textbox inset="0,0,0,0">
                <w:txbxContent>
                  <w:p w:rsidR="00287571" w:rsidRDefault="001955B2">
                    <w:pPr>
                      <w:spacing w:before="11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03" w:rsidRDefault="00021203">
      <w:r>
        <w:separator/>
      </w:r>
    </w:p>
  </w:footnote>
  <w:footnote w:type="continuationSeparator" w:id="0">
    <w:p w:rsidR="00021203" w:rsidRDefault="0002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A1A"/>
    <w:multiLevelType w:val="multilevel"/>
    <w:tmpl w:val="F55C6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CB73B0"/>
    <w:multiLevelType w:val="multilevel"/>
    <w:tmpl w:val="DCF415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322129"/>
    <w:multiLevelType w:val="multilevel"/>
    <w:tmpl w:val="6D908700"/>
    <w:lvl w:ilvl="0">
      <w:start w:val="1"/>
      <w:numFmt w:val="decimal"/>
      <w:lvlText w:val="%1"/>
      <w:lvlJc w:val="left"/>
      <w:pPr>
        <w:ind w:left="116" w:hanging="73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73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2065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9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2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6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39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2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4E746F6E"/>
    <w:multiLevelType w:val="multilevel"/>
    <w:tmpl w:val="5308AF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004B6D"/>
    <w:multiLevelType w:val="multilevel"/>
    <w:tmpl w:val="A39C2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856FE8"/>
    <w:multiLevelType w:val="multilevel"/>
    <w:tmpl w:val="82AC6E84"/>
    <w:lvl w:ilvl="0">
      <w:start w:val="2"/>
      <w:numFmt w:val="decimal"/>
      <w:lvlText w:val="%1"/>
      <w:lvlJc w:val="left"/>
      <w:pPr>
        <w:ind w:left="822" w:hanging="4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48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1" w:hanging="4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92" w:hanging="4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3" w:hanging="4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4" w:hanging="4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65" w:hanging="4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7" w:hanging="486"/>
      </w:pPr>
      <w:rPr>
        <w:rFonts w:hint="default"/>
        <w:lang w:val="ru-RU" w:eastAsia="ru-RU" w:bidi="ru-RU"/>
      </w:rPr>
    </w:lvl>
  </w:abstractNum>
  <w:abstractNum w:abstractNumId="6" w15:restartNumberingAfterBreak="0">
    <w:nsid w:val="646E2BF3"/>
    <w:multiLevelType w:val="multilevel"/>
    <w:tmpl w:val="A0380C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9A95227"/>
    <w:multiLevelType w:val="multilevel"/>
    <w:tmpl w:val="D95081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8" w15:restartNumberingAfterBreak="0">
    <w:nsid w:val="707E70EA"/>
    <w:multiLevelType w:val="multilevel"/>
    <w:tmpl w:val="16643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762F73"/>
    <w:multiLevelType w:val="multilevel"/>
    <w:tmpl w:val="50309570"/>
    <w:lvl w:ilvl="0">
      <w:start w:val="3"/>
      <w:numFmt w:val="decimal"/>
      <w:lvlText w:val="%1"/>
      <w:lvlJc w:val="left"/>
      <w:pPr>
        <w:ind w:left="841" w:hanging="36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817" w:hanging="3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6" w:hanging="3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5" w:hanging="3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4" w:hanging="3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3" w:hanging="3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2" w:hanging="3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1" w:hanging="365"/>
      </w:pPr>
      <w:rPr>
        <w:rFonts w:hint="default"/>
        <w:lang w:val="ru-RU" w:eastAsia="ru-RU" w:bidi="ru-RU"/>
      </w:rPr>
    </w:lvl>
  </w:abstractNum>
  <w:abstractNum w:abstractNumId="10" w15:restartNumberingAfterBreak="0">
    <w:nsid w:val="78CC7945"/>
    <w:multiLevelType w:val="multilevel"/>
    <w:tmpl w:val="295644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71"/>
    <w:rsid w:val="00021203"/>
    <w:rsid w:val="001955B2"/>
    <w:rsid w:val="001F17C1"/>
    <w:rsid w:val="00287571"/>
    <w:rsid w:val="0029627A"/>
    <w:rsid w:val="003149A0"/>
    <w:rsid w:val="004343A1"/>
    <w:rsid w:val="00555594"/>
    <w:rsid w:val="006E0B2F"/>
    <w:rsid w:val="006E5E18"/>
    <w:rsid w:val="00715C12"/>
    <w:rsid w:val="008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4229E"/>
  <w15:docId w15:val="{D31B1F90-C0D8-44B2-A9C8-AF57A79C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065" w:hanging="240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49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9A0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2</cp:revision>
  <cp:lastPrinted>2020-03-05T12:46:00Z</cp:lastPrinted>
  <dcterms:created xsi:type="dcterms:W3CDTF">2020-04-23T14:37:00Z</dcterms:created>
  <dcterms:modified xsi:type="dcterms:W3CDTF">2020-04-23T14:37:00Z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2020-03-04T00:00:00Z</vt:filetime>
  </property>
</Properties>
</file>