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B1" w:rsidRPr="00A95A66" w:rsidRDefault="003858B1" w:rsidP="00A95A66">
      <w:pPr>
        <w:pStyle w:val="a3"/>
        <w:ind w:left="0"/>
        <w:jc w:val="center"/>
        <w:rPr>
          <w:sz w:val="28"/>
          <w:szCs w:val="28"/>
        </w:rPr>
      </w:pPr>
    </w:p>
    <w:p w:rsidR="003858B1" w:rsidRPr="00A95A66" w:rsidRDefault="00A95A66" w:rsidP="00A95A66">
      <w:pPr>
        <w:jc w:val="center"/>
        <w:rPr>
          <w:sz w:val="28"/>
          <w:szCs w:val="28"/>
        </w:rPr>
      </w:pPr>
      <w:r w:rsidRPr="00A95A66">
        <w:rPr>
          <w:sz w:val="28"/>
          <w:szCs w:val="28"/>
        </w:rPr>
        <w:t>Муниципальное бюджетное общеобразовательное учреждение</w:t>
      </w:r>
    </w:p>
    <w:p w:rsidR="00A95A66" w:rsidRPr="00A95A66" w:rsidRDefault="00A95A66" w:rsidP="00A95A66">
      <w:pPr>
        <w:jc w:val="center"/>
        <w:rPr>
          <w:sz w:val="28"/>
          <w:szCs w:val="28"/>
        </w:rPr>
      </w:pPr>
    </w:p>
    <w:p w:rsidR="00A95A66" w:rsidRPr="00A95A66" w:rsidRDefault="00A95A66" w:rsidP="00A95A66">
      <w:pPr>
        <w:jc w:val="center"/>
        <w:rPr>
          <w:sz w:val="28"/>
          <w:szCs w:val="28"/>
        </w:rPr>
        <w:sectPr w:rsidR="00A95A66" w:rsidRPr="00A95A66">
          <w:type w:val="continuous"/>
          <w:pgSz w:w="12240" w:h="15840"/>
          <w:pgMar w:top="660" w:right="740" w:bottom="280" w:left="1580" w:header="720" w:footer="720" w:gutter="0"/>
          <w:cols w:space="720"/>
        </w:sectPr>
      </w:pPr>
      <w:r w:rsidRPr="00A95A66">
        <w:rPr>
          <w:sz w:val="28"/>
          <w:szCs w:val="28"/>
        </w:rPr>
        <w:t>«</w:t>
      </w:r>
      <w:proofErr w:type="spellStart"/>
      <w:r w:rsidRPr="00A95A66">
        <w:rPr>
          <w:sz w:val="28"/>
          <w:szCs w:val="28"/>
        </w:rPr>
        <w:t>Семринская</w:t>
      </w:r>
      <w:proofErr w:type="spellEnd"/>
      <w:r w:rsidRPr="00A95A66">
        <w:rPr>
          <w:sz w:val="28"/>
          <w:szCs w:val="28"/>
        </w:rPr>
        <w:t xml:space="preserve"> начальная общеобразовательная  школа»</w:t>
      </w:r>
    </w:p>
    <w:p w:rsidR="003858B1" w:rsidRDefault="003858B1">
      <w:pPr>
        <w:pStyle w:val="a3"/>
        <w:ind w:left="0"/>
        <w:jc w:val="left"/>
        <w:rPr>
          <w:sz w:val="26"/>
        </w:rPr>
      </w:pPr>
    </w:p>
    <w:p w:rsidR="003858B1" w:rsidRDefault="003858B1">
      <w:pPr>
        <w:pStyle w:val="a3"/>
        <w:ind w:left="0"/>
        <w:jc w:val="left"/>
        <w:rPr>
          <w:sz w:val="26"/>
        </w:rPr>
      </w:pPr>
    </w:p>
    <w:p w:rsidR="003858B1" w:rsidRDefault="003858B1">
      <w:pPr>
        <w:pStyle w:val="a3"/>
        <w:ind w:left="0"/>
        <w:jc w:val="left"/>
        <w:rPr>
          <w:sz w:val="26"/>
        </w:rPr>
      </w:pPr>
    </w:p>
    <w:p w:rsidR="003858B1" w:rsidRDefault="003858B1">
      <w:pPr>
        <w:pStyle w:val="a3"/>
        <w:ind w:left="0"/>
        <w:jc w:val="left"/>
        <w:rPr>
          <w:sz w:val="26"/>
        </w:rPr>
      </w:pPr>
    </w:p>
    <w:p w:rsidR="003858B1" w:rsidRDefault="003858B1">
      <w:pPr>
        <w:pStyle w:val="a3"/>
        <w:spacing w:before="1"/>
        <w:ind w:left="0"/>
        <w:jc w:val="left"/>
        <w:rPr>
          <w:sz w:val="27"/>
        </w:rPr>
      </w:pPr>
    </w:p>
    <w:p w:rsidR="003858B1" w:rsidRDefault="00856277">
      <w:pPr>
        <w:pStyle w:val="1"/>
        <w:spacing w:line="275" w:lineRule="exact"/>
        <w:ind w:left="3471" w:firstLine="0"/>
        <w:jc w:val="center"/>
      </w:pPr>
      <w:r>
        <w:t>ПОЛОЖЕНИЕ</w:t>
      </w:r>
    </w:p>
    <w:p w:rsidR="003858B1" w:rsidRDefault="00856277">
      <w:pPr>
        <w:spacing w:line="275" w:lineRule="exact"/>
        <w:ind w:left="3471"/>
        <w:jc w:val="center"/>
        <w:rPr>
          <w:b/>
          <w:sz w:val="24"/>
        </w:rPr>
      </w:pPr>
      <w:r>
        <w:rPr>
          <w:b/>
          <w:sz w:val="24"/>
        </w:rPr>
        <w:t>о внеурочной деятельности</w:t>
      </w:r>
    </w:p>
    <w:p w:rsidR="003858B1" w:rsidRDefault="00856277">
      <w:pPr>
        <w:pStyle w:val="a3"/>
        <w:spacing w:before="4"/>
        <w:ind w:left="0"/>
        <w:jc w:val="left"/>
        <w:rPr>
          <w:b/>
          <w:sz w:val="20"/>
        </w:rPr>
      </w:pPr>
      <w:r>
        <w:br w:type="column"/>
      </w:r>
    </w:p>
    <w:p w:rsidR="003858B1" w:rsidRDefault="00856277" w:rsidP="00856277">
      <w:pPr>
        <w:ind w:left="938" w:right="99" w:firstLine="1075"/>
        <w:jc w:val="right"/>
      </w:pPr>
      <w:r>
        <w:rPr>
          <w:spacing w:val="-2"/>
        </w:rPr>
        <w:t xml:space="preserve">«Утверждаю» </w:t>
      </w:r>
      <w:r>
        <w:t>пр. №</w:t>
      </w:r>
      <w:r w:rsidR="00A95A66">
        <w:t>67/</w:t>
      </w:r>
      <w:proofErr w:type="gramStart"/>
      <w:r w:rsidR="00A95A66">
        <w:t xml:space="preserve">1 </w:t>
      </w:r>
      <w:r>
        <w:t xml:space="preserve"> от</w:t>
      </w:r>
      <w:proofErr w:type="gramEnd"/>
      <w:r w:rsidR="00A95A66">
        <w:t>31.08.020</w:t>
      </w:r>
    </w:p>
    <w:p w:rsidR="003858B1" w:rsidRDefault="003858B1">
      <w:pPr>
        <w:jc w:val="right"/>
        <w:sectPr w:rsidR="003858B1">
          <w:type w:val="continuous"/>
          <w:pgSz w:w="12240" w:h="15840"/>
          <w:pgMar w:top="660" w:right="740" w:bottom="280" w:left="1580" w:header="720" w:footer="720" w:gutter="0"/>
          <w:cols w:num="2" w:space="720" w:equalWidth="0">
            <w:col w:w="6460" w:space="40"/>
            <w:col w:w="3420"/>
          </w:cols>
        </w:sectPr>
      </w:pPr>
    </w:p>
    <w:p w:rsidR="003858B1" w:rsidRDefault="003858B1">
      <w:pPr>
        <w:pStyle w:val="a3"/>
        <w:spacing w:before="2"/>
        <w:ind w:left="0"/>
        <w:jc w:val="left"/>
        <w:rPr>
          <w:sz w:val="16"/>
        </w:rPr>
      </w:pPr>
    </w:p>
    <w:p w:rsidR="003858B1" w:rsidRDefault="00856277">
      <w:pPr>
        <w:pStyle w:val="1"/>
        <w:numPr>
          <w:ilvl w:val="0"/>
          <w:numId w:val="4"/>
        </w:numPr>
        <w:tabs>
          <w:tab w:val="left" w:pos="364"/>
        </w:tabs>
        <w:spacing w:before="90"/>
        <w:jc w:val="both"/>
      </w:pPr>
      <w:r>
        <w:t>Общие</w:t>
      </w:r>
      <w:r>
        <w:rPr>
          <w:spacing w:val="1"/>
        </w:rPr>
        <w:t xml:space="preserve"> </w:t>
      </w:r>
      <w:r>
        <w:t>положения.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24"/>
        </w:tabs>
        <w:spacing w:before="36"/>
        <w:ind w:right="108" w:firstLine="0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с: Федеральным Законом от 29 декабря 2012 г. № 273 – ФЗ «Об образовании в Российской Федерации»; Федеральным государственным образовательным стандартом начального общего образования, утв.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06.10.2009 № 373; Федеральным государственным образовательным стандартом начального общего образования обучающихся с ограниченными возможностями здоровья, утв.  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16"/>
          <w:sz w:val="24"/>
        </w:rPr>
        <w:t xml:space="preserve"> </w:t>
      </w:r>
      <w:r>
        <w:rPr>
          <w:sz w:val="24"/>
        </w:rPr>
        <w:t>19.12.2014</w:t>
      </w:r>
    </w:p>
    <w:p w:rsidR="003858B1" w:rsidRDefault="00856277">
      <w:pPr>
        <w:pStyle w:val="a3"/>
        <w:spacing w:before="1"/>
        <w:ind w:right="104"/>
      </w:pPr>
      <w:r>
        <w:t xml:space="preserve">№ 1598; Федеральным государственным образовательным стандартом основного общего образования, утв. приказом </w:t>
      </w:r>
      <w:proofErr w:type="spellStart"/>
      <w:r>
        <w:t>Минобрнауки</w:t>
      </w:r>
      <w:proofErr w:type="spellEnd"/>
      <w:r>
        <w:t xml:space="preserve"> России от 17.12.2010 № 1897; письмом </w:t>
      </w:r>
      <w:proofErr w:type="spellStart"/>
      <w:r>
        <w:t>Минобрнауки</w:t>
      </w:r>
      <w:proofErr w:type="spellEnd"/>
      <w:r>
        <w:t xml:space="preserve"> России Департамента государственной политики в сфере воспитания детей и молодёжи от 14.12.2015 г. № 09-3564 "О внеурочной деятельности и реализации дополнительных образовательных программ"; «Санитарно-эпидемиологическими требованиями к условиям организации обучения в общеобразовательных учреждениях» (СанПиН  2.4.2.2821-10), утв.  постановлением </w:t>
      </w:r>
      <w:proofErr w:type="gramStart"/>
      <w:r>
        <w:t>Главного  санитарного</w:t>
      </w:r>
      <w:proofErr w:type="gramEnd"/>
      <w:r>
        <w:t xml:space="preserve">  врача РФ от</w:t>
      </w:r>
      <w:r>
        <w:rPr>
          <w:spacing w:val="-21"/>
        </w:rPr>
        <w:t xml:space="preserve"> </w:t>
      </w:r>
      <w:r>
        <w:t>29.12.2010</w:t>
      </w:r>
    </w:p>
    <w:p w:rsidR="003858B1" w:rsidRDefault="00856277">
      <w:pPr>
        <w:pStyle w:val="a3"/>
        <w:spacing w:before="3"/>
        <w:ind w:right="113"/>
      </w:pPr>
      <w:r>
        <w:t xml:space="preserve">№ 189; программой воспитания обучающихся; положением о внутренней системе оценки качества образования; Уставом </w:t>
      </w:r>
      <w:r w:rsidR="004B3C52">
        <w:t>школы</w:t>
      </w:r>
      <w:r>
        <w:t>.</w:t>
      </w:r>
    </w:p>
    <w:p w:rsidR="003858B1" w:rsidRDefault="003858B1">
      <w:pPr>
        <w:pStyle w:val="a3"/>
        <w:spacing w:before="6"/>
        <w:ind w:left="0"/>
        <w:jc w:val="left"/>
        <w:rPr>
          <w:sz w:val="27"/>
        </w:rPr>
      </w:pPr>
    </w:p>
    <w:p w:rsidR="003858B1" w:rsidRDefault="00856277">
      <w:pPr>
        <w:pStyle w:val="a4"/>
        <w:numPr>
          <w:ilvl w:val="1"/>
          <w:numId w:val="4"/>
        </w:numPr>
        <w:tabs>
          <w:tab w:val="left" w:pos="542"/>
        </w:tabs>
        <w:spacing w:before="1"/>
        <w:ind w:left="541" w:hanging="423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59"/>
        </w:tabs>
        <w:spacing w:before="40"/>
        <w:ind w:left="258"/>
        <w:jc w:val="left"/>
        <w:rPr>
          <w:sz w:val="24"/>
        </w:rPr>
      </w:pPr>
      <w:r>
        <w:rPr>
          <w:sz w:val="24"/>
        </w:rPr>
        <w:t>организацию и содержание образовательного процесса внеурочной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jc w:val="left"/>
        <w:rPr>
          <w:sz w:val="24"/>
        </w:rPr>
      </w:pPr>
      <w:r>
        <w:rPr>
          <w:sz w:val="24"/>
        </w:rPr>
        <w:t>направления, формы и виды организации 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деятельности.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jc w:val="left"/>
        <w:rPr>
          <w:sz w:val="24"/>
        </w:rPr>
      </w:pPr>
      <w:r>
        <w:rPr>
          <w:sz w:val="24"/>
        </w:rPr>
        <w:t>порядок формирования и реализации плана 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3858B1" w:rsidRDefault="003858B1">
      <w:pPr>
        <w:pStyle w:val="a3"/>
        <w:spacing w:before="6"/>
        <w:ind w:left="0"/>
        <w:jc w:val="left"/>
        <w:rPr>
          <w:sz w:val="31"/>
        </w:rPr>
      </w:pPr>
    </w:p>
    <w:p w:rsidR="003858B1" w:rsidRDefault="00856277">
      <w:pPr>
        <w:pStyle w:val="a4"/>
        <w:numPr>
          <w:ilvl w:val="1"/>
          <w:numId w:val="4"/>
        </w:numPr>
        <w:tabs>
          <w:tab w:val="left" w:pos="542"/>
        </w:tabs>
        <w:ind w:left="541" w:hanging="423"/>
        <w:jc w:val="both"/>
        <w:rPr>
          <w:sz w:val="24"/>
        </w:rPr>
      </w:pPr>
      <w:r>
        <w:rPr>
          <w:sz w:val="24"/>
        </w:rPr>
        <w:t>В Положении используются следующие понятия и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термины: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409"/>
        </w:tabs>
        <w:spacing w:before="41" w:line="276" w:lineRule="auto"/>
        <w:ind w:right="100" w:firstLine="0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>внеурочная деятельность</w:t>
      </w:r>
      <w:r>
        <w:rPr>
          <w:i/>
          <w:sz w:val="24"/>
        </w:rPr>
        <w:t xml:space="preserve"> </w:t>
      </w:r>
      <w:r>
        <w:rPr>
          <w:sz w:val="24"/>
        </w:rPr>
        <w:t>— учебная деятельность, организуемая согласно плану внеурочной деятельности в формах, отличных от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классно-урочной;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27"/>
        </w:tabs>
        <w:spacing w:line="276" w:lineRule="auto"/>
        <w:ind w:right="110" w:firstLine="0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 внеурочной деятельности</w:t>
      </w:r>
      <w:r>
        <w:rPr>
          <w:i/>
          <w:sz w:val="24"/>
        </w:rPr>
        <w:t xml:space="preserve"> </w:t>
      </w:r>
      <w:r>
        <w:rPr>
          <w:sz w:val="24"/>
        </w:rPr>
        <w:t>- элемент планирования содержания внеурочной деятельности, отражающий требования Федерального государственного образовательного стандарта начального общего и основного общего образования к направлениям развития 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93"/>
        </w:tabs>
        <w:spacing w:line="276" w:lineRule="auto"/>
        <w:ind w:right="112" w:firstLine="0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>план внеурочной деятельности</w:t>
      </w:r>
      <w:r>
        <w:rPr>
          <w:i/>
          <w:sz w:val="24"/>
        </w:rPr>
        <w:t xml:space="preserve"> </w:t>
      </w:r>
      <w:r>
        <w:rPr>
          <w:sz w:val="24"/>
        </w:rPr>
        <w:t>- обязательный компонент основной общеобразовательной программы, отражающий систему внеурочных курсов, направленных на достижение обучающимися планируемых образовательных результатов освоения обучающимися ООП (по уровням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образования);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80"/>
        </w:tabs>
        <w:spacing w:line="276" w:lineRule="auto"/>
        <w:ind w:right="109" w:firstLine="0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>курс внеурочной деятельности</w:t>
      </w:r>
      <w:r>
        <w:rPr>
          <w:i/>
          <w:sz w:val="24"/>
        </w:rPr>
        <w:t xml:space="preserve"> </w:t>
      </w:r>
      <w:r>
        <w:rPr>
          <w:sz w:val="24"/>
        </w:rPr>
        <w:t>- оформленная в рабочую программу совокупность дидактических единиц, связанных едиными целями, задачами, планируемыми образовательными результатами, формами и методами организации педагогического взаимодействия 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обучающимися.</w:t>
      </w:r>
    </w:p>
    <w:p w:rsidR="003858B1" w:rsidRDefault="00856277">
      <w:pPr>
        <w:pStyle w:val="1"/>
        <w:numPr>
          <w:ilvl w:val="0"/>
          <w:numId w:val="4"/>
        </w:numPr>
        <w:tabs>
          <w:tab w:val="left" w:pos="364"/>
        </w:tabs>
        <w:spacing w:before="70"/>
        <w:jc w:val="both"/>
      </w:pPr>
      <w:r>
        <w:t>Цель и</w:t>
      </w:r>
      <w:r>
        <w:rPr>
          <w:spacing w:val="5"/>
        </w:rPr>
        <w:t xml:space="preserve"> </w:t>
      </w:r>
      <w:r>
        <w:t>задачи.</w:t>
      </w:r>
    </w:p>
    <w:p w:rsidR="003858B1" w:rsidRDefault="003858B1">
      <w:pPr>
        <w:pStyle w:val="a3"/>
        <w:spacing w:before="1"/>
        <w:ind w:left="0"/>
        <w:jc w:val="left"/>
        <w:rPr>
          <w:b/>
          <w:sz w:val="31"/>
        </w:rPr>
      </w:pPr>
    </w:p>
    <w:p w:rsidR="003858B1" w:rsidRDefault="00856277">
      <w:pPr>
        <w:pStyle w:val="a4"/>
        <w:numPr>
          <w:ilvl w:val="1"/>
          <w:numId w:val="4"/>
        </w:numPr>
        <w:tabs>
          <w:tab w:val="left" w:pos="625"/>
        </w:tabs>
        <w:ind w:right="106" w:firstLine="0"/>
        <w:jc w:val="both"/>
        <w:rPr>
          <w:rFonts w:ascii="Calibri" w:hAnsi="Calibri"/>
        </w:rPr>
      </w:pPr>
      <w:r>
        <w:rPr>
          <w:b/>
          <w:i/>
          <w:sz w:val="24"/>
        </w:rPr>
        <w:t xml:space="preserve">Цель: </w:t>
      </w:r>
      <w:r>
        <w:rPr>
          <w:sz w:val="24"/>
        </w:rPr>
        <w:t>создание условий для достижения обучающимися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3858B1" w:rsidRDefault="003858B1">
      <w:pPr>
        <w:pStyle w:val="a3"/>
        <w:spacing w:before="4"/>
        <w:ind w:left="0"/>
        <w:jc w:val="left"/>
        <w:rPr>
          <w:sz w:val="27"/>
        </w:rPr>
      </w:pPr>
    </w:p>
    <w:p w:rsidR="003858B1" w:rsidRDefault="00856277">
      <w:pPr>
        <w:pStyle w:val="a4"/>
        <w:numPr>
          <w:ilvl w:val="1"/>
          <w:numId w:val="4"/>
        </w:numPr>
        <w:tabs>
          <w:tab w:val="left" w:pos="543"/>
        </w:tabs>
        <w:ind w:left="542" w:hanging="424"/>
        <w:jc w:val="both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89"/>
        </w:tabs>
        <w:spacing w:before="41" w:line="276" w:lineRule="auto"/>
        <w:ind w:right="117" w:firstLine="0"/>
        <w:rPr>
          <w:sz w:val="24"/>
        </w:rPr>
      </w:pPr>
      <w:r>
        <w:rPr>
          <w:sz w:val="24"/>
        </w:rPr>
        <w:t xml:space="preserve">компенсация отсутствия или дополнение, углубление тех или иных учебных направлений, которые нужны обучающимся для определения индивидуального образовательного маршрута, </w:t>
      </w:r>
      <w:r>
        <w:rPr>
          <w:sz w:val="24"/>
        </w:rPr>
        <w:lastRenderedPageBreak/>
        <w:t>конкретизации жизненных и профессиональных планов, формирования важных 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79"/>
        </w:tabs>
        <w:spacing w:before="3" w:line="276" w:lineRule="auto"/>
        <w:ind w:right="107" w:firstLine="0"/>
        <w:rPr>
          <w:sz w:val="24"/>
        </w:rPr>
      </w:pPr>
      <w:r>
        <w:rPr>
          <w:sz w:val="24"/>
        </w:rPr>
        <w:t>включение обучающихся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59"/>
        </w:tabs>
        <w:spacing w:line="275" w:lineRule="exact"/>
        <w:ind w:left="258"/>
        <w:rPr>
          <w:sz w:val="24"/>
        </w:rPr>
      </w:pPr>
      <w:r>
        <w:rPr>
          <w:sz w:val="24"/>
        </w:rPr>
        <w:t>обеспечение вариативности 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rPr>
          <w:sz w:val="24"/>
        </w:rPr>
      </w:pPr>
      <w:r>
        <w:rPr>
          <w:sz w:val="24"/>
        </w:rPr>
        <w:t>повышение результативности обучения</w:t>
      </w:r>
      <w:r>
        <w:rPr>
          <w:spacing w:val="-1"/>
          <w:sz w:val="24"/>
        </w:rPr>
        <w:t xml:space="preserve"> </w:t>
      </w:r>
      <w:r w:rsidR="004B3C52">
        <w:rPr>
          <w:sz w:val="24"/>
        </w:rPr>
        <w:t>школьников</w:t>
      </w:r>
      <w:r>
        <w:rPr>
          <w:sz w:val="24"/>
        </w:rPr>
        <w:t>.</w:t>
      </w:r>
    </w:p>
    <w:p w:rsidR="003858B1" w:rsidRDefault="003858B1">
      <w:pPr>
        <w:pStyle w:val="a3"/>
        <w:spacing w:before="6"/>
        <w:ind w:left="0"/>
        <w:jc w:val="left"/>
        <w:rPr>
          <w:sz w:val="31"/>
        </w:rPr>
      </w:pPr>
    </w:p>
    <w:p w:rsidR="003858B1" w:rsidRDefault="00856277">
      <w:pPr>
        <w:pStyle w:val="1"/>
        <w:numPr>
          <w:ilvl w:val="0"/>
          <w:numId w:val="4"/>
        </w:numPr>
        <w:tabs>
          <w:tab w:val="left" w:pos="364"/>
        </w:tabs>
        <w:jc w:val="both"/>
      </w:pPr>
      <w:r>
        <w:t>Организация внеурочной</w:t>
      </w:r>
      <w:r>
        <w:rPr>
          <w:spacing w:val="-6"/>
        </w:rPr>
        <w:t xml:space="preserve"> </w:t>
      </w:r>
      <w:r>
        <w:t>деятельности.</w:t>
      </w:r>
    </w:p>
    <w:p w:rsidR="003858B1" w:rsidRDefault="003858B1">
      <w:pPr>
        <w:pStyle w:val="a3"/>
        <w:spacing w:before="1"/>
        <w:ind w:left="0"/>
        <w:jc w:val="left"/>
        <w:rPr>
          <w:b/>
          <w:sz w:val="31"/>
        </w:rPr>
      </w:pPr>
    </w:p>
    <w:p w:rsidR="003858B1" w:rsidRDefault="00856277">
      <w:pPr>
        <w:pStyle w:val="a4"/>
        <w:numPr>
          <w:ilvl w:val="1"/>
          <w:numId w:val="4"/>
        </w:numPr>
        <w:tabs>
          <w:tab w:val="left" w:pos="600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Оптимизационная модель внеурочной деятельности основывается на включении всех внутренних ресурсов </w:t>
      </w:r>
      <w:r w:rsidR="004B3C52">
        <w:rPr>
          <w:sz w:val="24"/>
        </w:rPr>
        <w:t>школы</w:t>
      </w:r>
      <w:r>
        <w:rPr>
          <w:sz w:val="24"/>
        </w:rPr>
        <w:t xml:space="preserve">. В ее реализации принимают участие все педагогические работники общеобразовательной организации (учителя, </w:t>
      </w:r>
      <w:proofErr w:type="spellStart"/>
      <w:proofErr w:type="gramStart"/>
      <w:r>
        <w:rPr>
          <w:sz w:val="24"/>
        </w:rPr>
        <w:t>зам.директ</w:t>
      </w:r>
      <w:r w:rsidR="004B3C52">
        <w:rPr>
          <w:sz w:val="24"/>
        </w:rPr>
        <w:t>ора</w:t>
      </w:r>
      <w:proofErr w:type="spellEnd"/>
      <w:proofErr w:type="gramEnd"/>
      <w:r w:rsidR="004B3C52">
        <w:rPr>
          <w:sz w:val="24"/>
        </w:rPr>
        <w:t xml:space="preserve"> по УВР, зам.</w:t>
      </w:r>
      <w:r w:rsidR="00EC30EC">
        <w:rPr>
          <w:sz w:val="24"/>
        </w:rPr>
        <w:t xml:space="preserve"> </w:t>
      </w:r>
      <w:r w:rsidR="004B3C52">
        <w:rPr>
          <w:sz w:val="24"/>
        </w:rPr>
        <w:t>директора по ВР</w:t>
      </w:r>
      <w:r>
        <w:rPr>
          <w:sz w:val="24"/>
        </w:rPr>
        <w:t>).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76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Координирующую роль выполняет классный руководитель, который в соответствии </w:t>
      </w:r>
      <w:r>
        <w:rPr>
          <w:spacing w:val="-3"/>
          <w:sz w:val="24"/>
        </w:rPr>
        <w:t xml:space="preserve">со </w:t>
      </w:r>
      <w:r>
        <w:rPr>
          <w:sz w:val="24"/>
        </w:rPr>
        <w:t>своими функциями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85"/>
        </w:tabs>
        <w:spacing w:line="276" w:lineRule="auto"/>
        <w:ind w:right="106" w:firstLine="0"/>
        <w:rPr>
          <w:sz w:val="24"/>
        </w:rPr>
      </w:pPr>
      <w:r>
        <w:rPr>
          <w:sz w:val="24"/>
        </w:rPr>
        <w:t>взаимодействует с педагогическими работниками, а также учебно-вспомогательным 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гимназии;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ind w:left="264" w:hanging="146"/>
        <w:jc w:val="left"/>
        <w:rPr>
          <w:sz w:val="24"/>
        </w:rPr>
      </w:pPr>
      <w:r>
        <w:rPr>
          <w:sz w:val="24"/>
        </w:rPr>
        <w:t xml:space="preserve">ведёт </w:t>
      </w:r>
      <w:r>
        <w:rPr>
          <w:spacing w:val="-3"/>
          <w:sz w:val="24"/>
        </w:rPr>
        <w:t xml:space="preserve">учёт </w:t>
      </w:r>
      <w:r>
        <w:rPr>
          <w:sz w:val="24"/>
        </w:rPr>
        <w:t>занятости обучающихся во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jc w:val="left"/>
        <w:rPr>
          <w:sz w:val="24"/>
        </w:rPr>
      </w:pPr>
      <w:r>
        <w:rPr>
          <w:sz w:val="24"/>
        </w:rPr>
        <w:t>консультирует обучающихся по вопросам 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27"/>
        </w:tabs>
        <w:spacing w:before="41" w:line="276" w:lineRule="auto"/>
        <w:ind w:right="120" w:firstLine="0"/>
        <w:jc w:val="left"/>
        <w:rPr>
          <w:sz w:val="24"/>
        </w:rPr>
      </w:pPr>
      <w:r>
        <w:rPr>
          <w:sz w:val="24"/>
        </w:rPr>
        <w:t xml:space="preserve">совместно с обучающимися и их родителями организует и проводит внутри классного коллектива </w:t>
      </w:r>
      <w:r>
        <w:rPr>
          <w:spacing w:val="-3"/>
          <w:sz w:val="24"/>
        </w:rPr>
        <w:t xml:space="preserve">конкурс </w:t>
      </w:r>
      <w:r>
        <w:rPr>
          <w:sz w:val="24"/>
        </w:rPr>
        <w:t>"Лучший</w:t>
      </w:r>
      <w:r>
        <w:rPr>
          <w:spacing w:val="8"/>
          <w:sz w:val="24"/>
        </w:rPr>
        <w:t xml:space="preserve"> </w:t>
      </w:r>
      <w:r>
        <w:rPr>
          <w:sz w:val="24"/>
        </w:rPr>
        <w:t>портфолио".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42"/>
        </w:tabs>
        <w:spacing w:line="275" w:lineRule="exact"/>
        <w:ind w:left="541" w:hanging="423"/>
        <w:rPr>
          <w:sz w:val="24"/>
        </w:rPr>
      </w:pPr>
      <w:r>
        <w:rPr>
          <w:sz w:val="24"/>
        </w:rPr>
        <w:t xml:space="preserve">Внеурочная деятельность </w:t>
      </w:r>
      <w:r w:rsidR="004B3C52">
        <w:rPr>
          <w:sz w:val="24"/>
        </w:rPr>
        <w:t>в</w:t>
      </w:r>
      <w:r w:rsidR="00EC30EC">
        <w:rPr>
          <w:sz w:val="24"/>
        </w:rPr>
        <w:t xml:space="preserve"> </w:t>
      </w:r>
      <w:r w:rsidR="004B3C52">
        <w:rPr>
          <w:sz w:val="24"/>
        </w:rPr>
        <w:t>школе</w:t>
      </w:r>
      <w:r>
        <w:rPr>
          <w:sz w:val="24"/>
        </w:rPr>
        <w:t xml:space="preserve"> реализуется по следующим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направлениям: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jc w:val="left"/>
        <w:rPr>
          <w:sz w:val="24"/>
        </w:rPr>
      </w:pPr>
      <w:r>
        <w:rPr>
          <w:sz w:val="24"/>
        </w:rPr>
        <w:t>духовно 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59"/>
        </w:tabs>
        <w:spacing w:before="41"/>
        <w:ind w:left="258"/>
        <w:jc w:val="left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59"/>
        </w:tabs>
        <w:spacing w:before="41"/>
        <w:ind w:left="258"/>
        <w:jc w:val="left"/>
        <w:rPr>
          <w:sz w:val="24"/>
        </w:rPr>
      </w:pPr>
      <w:r>
        <w:rPr>
          <w:sz w:val="24"/>
        </w:rPr>
        <w:t>общекультурное;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6"/>
        <w:ind w:left="264" w:hanging="146"/>
        <w:jc w:val="left"/>
        <w:rPr>
          <w:sz w:val="24"/>
        </w:rPr>
      </w:pPr>
      <w:r>
        <w:rPr>
          <w:sz w:val="24"/>
        </w:rPr>
        <w:t>социальное;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jc w:val="left"/>
        <w:rPr>
          <w:sz w:val="24"/>
        </w:rPr>
      </w:pPr>
      <w:r>
        <w:rPr>
          <w:sz w:val="24"/>
        </w:rPr>
        <w:t>спортивно - оздоровительное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66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Для обучающихся 1-4 классов набор направлений и программ внеурочной деятельности предлагается на родительском</w:t>
      </w:r>
      <w:r>
        <w:rPr>
          <w:spacing w:val="4"/>
          <w:sz w:val="24"/>
        </w:rPr>
        <w:t xml:space="preserve"> </w:t>
      </w:r>
      <w:r>
        <w:rPr>
          <w:sz w:val="24"/>
        </w:rPr>
        <w:t>собрании.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04"/>
        </w:tabs>
        <w:spacing w:before="65" w:line="276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Занятия в рамках внеурочной деятельности проходят в соответствии с расписанием, которое составляется администрацией в начале учебного года с учётом установления наиболее благоприятного режима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и отдыха обучающихся. Расписание утверждается директором</w:t>
      </w:r>
      <w:r>
        <w:rPr>
          <w:spacing w:val="-2"/>
          <w:sz w:val="24"/>
        </w:rPr>
        <w:t xml:space="preserve"> </w:t>
      </w:r>
      <w:r w:rsidR="004B3C52">
        <w:rPr>
          <w:sz w:val="24"/>
        </w:rPr>
        <w:t>школы</w:t>
      </w:r>
      <w:r>
        <w:rPr>
          <w:sz w:val="24"/>
        </w:rPr>
        <w:t>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67"/>
        </w:tabs>
        <w:spacing w:before="3" w:line="276" w:lineRule="auto"/>
        <w:ind w:right="111" w:firstLine="0"/>
        <w:jc w:val="both"/>
        <w:rPr>
          <w:sz w:val="24"/>
        </w:rPr>
      </w:pPr>
      <w:r>
        <w:rPr>
          <w:sz w:val="24"/>
        </w:rPr>
        <w:t>Перенос занятий или изменение расписания производится только с разрешения администрации и оформляется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документально.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68"/>
        </w:tabs>
        <w:spacing w:line="276" w:lineRule="auto"/>
        <w:ind w:right="104" w:firstLine="0"/>
        <w:jc w:val="both"/>
        <w:rPr>
          <w:sz w:val="24"/>
        </w:rPr>
      </w:pPr>
      <w:r>
        <w:rPr>
          <w:sz w:val="24"/>
        </w:rPr>
        <w:t xml:space="preserve">Продолжительность занятия внеурочной деятельности составляет 45 </w:t>
      </w:r>
      <w:r>
        <w:rPr>
          <w:spacing w:val="-3"/>
          <w:sz w:val="24"/>
        </w:rPr>
        <w:t xml:space="preserve">минут. </w:t>
      </w:r>
      <w:r>
        <w:rPr>
          <w:sz w:val="24"/>
        </w:rPr>
        <w:t>Для обучающихся первых классов в первом полугодии продолжительность занятий внеурочной деятельности не должна превышать 30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47"/>
        </w:tabs>
        <w:spacing w:line="276" w:lineRule="auto"/>
        <w:ind w:right="103" w:firstLine="0"/>
        <w:jc w:val="both"/>
        <w:rPr>
          <w:sz w:val="24"/>
        </w:rPr>
      </w:pPr>
      <w:r>
        <w:rPr>
          <w:sz w:val="24"/>
        </w:rPr>
        <w:t>Перемена между занятиями внеурочной деятельности имеет продолжительность не менее 10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744"/>
        </w:tabs>
        <w:spacing w:before="3" w:line="237" w:lineRule="auto"/>
        <w:ind w:right="119" w:firstLine="0"/>
        <w:jc w:val="both"/>
        <w:rPr>
          <w:sz w:val="24"/>
        </w:rPr>
      </w:pPr>
      <w:r>
        <w:rPr>
          <w:sz w:val="24"/>
        </w:rPr>
        <w:t>При проведении занятий внеурочной деятельности допускается деление класса на группы.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72"/>
        </w:tabs>
        <w:spacing w:before="4" w:line="276" w:lineRule="auto"/>
        <w:ind w:right="103" w:firstLine="0"/>
        <w:jc w:val="both"/>
        <w:rPr>
          <w:sz w:val="24"/>
        </w:rPr>
      </w:pPr>
      <w:r>
        <w:rPr>
          <w:sz w:val="24"/>
        </w:rPr>
        <w:t xml:space="preserve">Время, отведенное на внеурочную деятельность, составляет </w:t>
      </w:r>
      <w:r>
        <w:rPr>
          <w:spacing w:val="-4"/>
          <w:sz w:val="24"/>
        </w:rPr>
        <w:t xml:space="preserve">до </w:t>
      </w:r>
      <w:r>
        <w:rPr>
          <w:sz w:val="24"/>
        </w:rPr>
        <w:t xml:space="preserve">10 недельных часов и не учитывается при определении максимально допустимой недельной нагрузки обучающихся по </w:t>
      </w:r>
      <w:r>
        <w:rPr>
          <w:sz w:val="24"/>
        </w:rPr>
        <w:lastRenderedPageBreak/>
        <w:t>уровням образования. Количество часов в неделю и в год, отводимых на внеурочную деятельность, устанавливается планом внеурочной деятельности</w:t>
      </w:r>
      <w:r>
        <w:rPr>
          <w:spacing w:val="4"/>
          <w:sz w:val="24"/>
        </w:rPr>
        <w:t xml:space="preserve"> </w:t>
      </w:r>
      <w:r w:rsidR="004B3C52">
        <w:rPr>
          <w:sz w:val="24"/>
        </w:rPr>
        <w:t>школы</w:t>
      </w:r>
      <w:r>
        <w:rPr>
          <w:sz w:val="24"/>
        </w:rPr>
        <w:t>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730"/>
        </w:tabs>
        <w:spacing w:line="276" w:lineRule="auto"/>
        <w:ind w:right="109" w:firstLine="0"/>
        <w:jc w:val="both"/>
        <w:rPr>
          <w:sz w:val="24"/>
        </w:rPr>
      </w:pPr>
      <w:r>
        <w:rPr>
          <w:sz w:val="24"/>
        </w:rPr>
        <w:t>Содержание курсов внеурочной деятельности определяется рабочими программами, которые утверждаются в рамках ООП (по уровням 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образования).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792"/>
        </w:tabs>
        <w:spacing w:line="278" w:lineRule="auto"/>
        <w:ind w:right="108" w:firstLine="0"/>
        <w:jc w:val="both"/>
        <w:rPr>
          <w:sz w:val="24"/>
        </w:rPr>
      </w:pPr>
      <w:r>
        <w:rPr>
          <w:sz w:val="24"/>
        </w:rPr>
        <w:t>В соответствии с программой педагог может использовать следующие формы образовательно – воспитательной деятельности: аудиторные и внеаудиторные занятия,</w:t>
      </w:r>
      <w:r w:rsidR="00EC30EC">
        <w:rPr>
          <w:sz w:val="24"/>
        </w:rPr>
        <w:t xml:space="preserve"> дистанционноые,</w:t>
      </w:r>
      <w:bookmarkStart w:id="0" w:name="_GoBack"/>
      <w:bookmarkEnd w:id="0"/>
      <w:r>
        <w:rPr>
          <w:sz w:val="24"/>
        </w:rPr>
        <w:t xml:space="preserve"> причём процент аудиторных занятий не должен превышать</w:t>
      </w:r>
      <w:r>
        <w:rPr>
          <w:spacing w:val="3"/>
          <w:sz w:val="24"/>
        </w:rPr>
        <w:t xml:space="preserve"> </w:t>
      </w:r>
      <w:r>
        <w:rPr>
          <w:sz w:val="24"/>
        </w:rPr>
        <w:t>50%.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701"/>
        </w:tabs>
        <w:spacing w:line="276" w:lineRule="auto"/>
        <w:ind w:right="104" w:firstLine="0"/>
        <w:jc w:val="both"/>
        <w:rPr>
          <w:sz w:val="24"/>
        </w:rPr>
      </w:pPr>
      <w:r>
        <w:rPr>
          <w:sz w:val="24"/>
        </w:rPr>
        <w:t>Рабочая программа курса внеурочной деятельности может разрабатываться на основе примерных образовательных программ или полностью самостоятельно разрабатываться 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работником.</w:t>
      </w:r>
    </w:p>
    <w:p w:rsidR="003858B1" w:rsidRDefault="00856277">
      <w:pPr>
        <w:pStyle w:val="a4"/>
        <w:numPr>
          <w:ilvl w:val="1"/>
          <w:numId w:val="2"/>
        </w:numPr>
        <w:tabs>
          <w:tab w:val="left" w:pos="802"/>
        </w:tabs>
        <w:ind w:right="106" w:firstLine="0"/>
        <w:jc w:val="both"/>
        <w:rPr>
          <w:sz w:val="24"/>
        </w:rPr>
      </w:pPr>
      <w:r>
        <w:rPr>
          <w:sz w:val="24"/>
        </w:rPr>
        <w:t>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здоровья.</w:t>
      </w:r>
    </w:p>
    <w:p w:rsidR="003858B1" w:rsidRDefault="00856277">
      <w:pPr>
        <w:pStyle w:val="a4"/>
        <w:numPr>
          <w:ilvl w:val="1"/>
          <w:numId w:val="2"/>
        </w:numPr>
        <w:tabs>
          <w:tab w:val="left" w:pos="653"/>
        </w:tabs>
        <w:ind w:right="100" w:firstLine="0"/>
        <w:jc w:val="both"/>
        <w:rPr>
          <w:sz w:val="24"/>
        </w:rPr>
      </w:pPr>
      <w:r>
        <w:rPr>
          <w:sz w:val="24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3858B1" w:rsidRPr="00D636E0" w:rsidRDefault="00856277">
      <w:pPr>
        <w:pStyle w:val="a3"/>
        <w:spacing w:line="276" w:lineRule="auto"/>
        <w:ind w:right="122"/>
      </w:pPr>
      <w:r w:rsidRPr="00D636E0">
        <w:t>3.17. Структура рабочей программы курса внеурочной деятельности регулируется Положением о рабочей программе</w:t>
      </w:r>
      <w:r w:rsidRPr="00D636E0">
        <w:rPr>
          <w:color w:val="FF0000"/>
        </w:rPr>
        <w:t>.</w:t>
      </w:r>
    </w:p>
    <w:p w:rsidR="003858B1" w:rsidRPr="00D636E0" w:rsidRDefault="00856277">
      <w:pPr>
        <w:pStyle w:val="a3"/>
        <w:spacing w:line="275" w:lineRule="exact"/>
      </w:pPr>
      <w:r w:rsidRPr="00D636E0">
        <w:t>3.18 Рабочие программы внеурочной деятельности должны содержать:</w:t>
      </w:r>
    </w:p>
    <w:p w:rsidR="003858B1" w:rsidRPr="00D636E0" w:rsidRDefault="00D636E0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 w:rsidRPr="00D636E0">
        <w:rPr>
          <w:sz w:val="24"/>
        </w:rPr>
        <w:t>пояснительная записка</w:t>
      </w:r>
      <w:r w:rsidR="00856277" w:rsidRPr="00D636E0">
        <w:rPr>
          <w:sz w:val="24"/>
        </w:rPr>
        <w:t>;</w:t>
      </w:r>
    </w:p>
    <w:p w:rsidR="003858B1" w:rsidRPr="00D636E0" w:rsidRDefault="00856277">
      <w:pPr>
        <w:pStyle w:val="a4"/>
        <w:numPr>
          <w:ilvl w:val="0"/>
          <w:numId w:val="3"/>
        </w:numPr>
        <w:tabs>
          <w:tab w:val="left" w:pos="394"/>
        </w:tabs>
        <w:spacing w:line="242" w:lineRule="auto"/>
        <w:ind w:right="106" w:firstLine="0"/>
        <w:rPr>
          <w:sz w:val="24"/>
        </w:rPr>
      </w:pPr>
      <w:r w:rsidRPr="00D636E0">
        <w:rPr>
          <w:sz w:val="24"/>
        </w:rPr>
        <w:t>содержание внеурочной деятельности с указанием форм ее организации и видов деятельности;</w:t>
      </w:r>
    </w:p>
    <w:p w:rsidR="00D636E0" w:rsidRPr="00D636E0" w:rsidRDefault="00D636E0">
      <w:pPr>
        <w:pStyle w:val="a4"/>
        <w:numPr>
          <w:ilvl w:val="0"/>
          <w:numId w:val="3"/>
        </w:numPr>
        <w:tabs>
          <w:tab w:val="left" w:pos="394"/>
        </w:tabs>
        <w:spacing w:line="242" w:lineRule="auto"/>
        <w:ind w:right="106" w:firstLine="0"/>
        <w:rPr>
          <w:sz w:val="24"/>
        </w:rPr>
      </w:pPr>
      <w:r w:rsidRPr="00D636E0">
        <w:rPr>
          <w:sz w:val="24"/>
        </w:rPr>
        <w:t>планируемые результаты реализации программы;</w:t>
      </w:r>
    </w:p>
    <w:p w:rsidR="003858B1" w:rsidRPr="00D636E0" w:rsidRDefault="00856277">
      <w:pPr>
        <w:pStyle w:val="a4"/>
        <w:numPr>
          <w:ilvl w:val="0"/>
          <w:numId w:val="3"/>
        </w:numPr>
        <w:tabs>
          <w:tab w:val="left" w:pos="265"/>
        </w:tabs>
        <w:spacing w:line="271" w:lineRule="exact"/>
        <w:ind w:left="264" w:hanging="146"/>
        <w:rPr>
          <w:sz w:val="24"/>
        </w:rPr>
      </w:pPr>
      <w:r w:rsidRPr="00D636E0">
        <w:rPr>
          <w:sz w:val="24"/>
        </w:rPr>
        <w:t>тематическое планирование.</w:t>
      </w:r>
    </w:p>
    <w:p w:rsidR="003858B1" w:rsidRDefault="00856277">
      <w:pPr>
        <w:pStyle w:val="a4"/>
        <w:numPr>
          <w:ilvl w:val="1"/>
          <w:numId w:val="1"/>
        </w:numPr>
        <w:tabs>
          <w:tab w:val="left" w:pos="605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индивидуальные.</w:t>
      </w:r>
    </w:p>
    <w:p w:rsidR="003858B1" w:rsidRDefault="00856277">
      <w:pPr>
        <w:pStyle w:val="a4"/>
        <w:numPr>
          <w:ilvl w:val="1"/>
          <w:numId w:val="1"/>
        </w:numPr>
        <w:tabs>
          <w:tab w:val="left" w:pos="749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Реализация программ внеурочной деятельности включает </w:t>
      </w:r>
      <w:r w:rsidR="00D636E0">
        <w:rPr>
          <w:sz w:val="24"/>
        </w:rPr>
        <w:t>подведение итогов по каждой программе.</w:t>
      </w:r>
      <w:r>
        <w:rPr>
          <w:sz w:val="24"/>
        </w:rPr>
        <w:t xml:space="preserve"> Формы промежуточной аттестации определяются планом 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3858B1" w:rsidRDefault="00856277">
      <w:pPr>
        <w:pStyle w:val="a4"/>
        <w:numPr>
          <w:ilvl w:val="1"/>
          <w:numId w:val="1"/>
        </w:numPr>
        <w:tabs>
          <w:tab w:val="left" w:pos="802"/>
        </w:tabs>
        <w:spacing w:before="65" w:line="276" w:lineRule="auto"/>
        <w:ind w:right="108" w:firstLine="0"/>
        <w:jc w:val="both"/>
        <w:rPr>
          <w:sz w:val="24"/>
        </w:rPr>
      </w:pPr>
      <w:r>
        <w:rPr>
          <w:sz w:val="24"/>
        </w:rPr>
        <w:t>Фиксирование проведенных занятий внеурочной деятельности, их содержания, посещаемости обучающихся производится в ежегодно оформляемом журнале внеурочной деятельности</w:t>
      </w:r>
      <w:r>
        <w:rPr>
          <w:color w:val="FF0000"/>
          <w:sz w:val="24"/>
        </w:rPr>
        <w:t xml:space="preserve">. </w:t>
      </w:r>
      <w:r>
        <w:rPr>
          <w:sz w:val="24"/>
        </w:rPr>
        <w:t>Темы занятий в Журнале учета должно соответствовать содержанию рабочей программы 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3858B1" w:rsidRDefault="00856277">
      <w:pPr>
        <w:pStyle w:val="a4"/>
        <w:numPr>
          <w:ilvl w:val="1"/>
          <w:numId w:val="1"/>
        </w:numPr>
        <w:tabs>
          <w:tab w:val="left" w:pos="850"/>
        </w:tabs>
        <w:spacing w:before="3" w:line="276" w:lineRule="auto"/>
        <w:ind w:right="112" w:firstLine="0"/>
        <w:jc w:val="both"/>
        <w:rPr>
          <w:sz w:val="24"/>
        </w:rPr>
      </w:pPr>
      <w:r>
        <w:rPr>
          <w:sz w:val="24"/>
        </w:rPr>
        <w:t>Контроль за реализацией плана внеурочной деятельности осуществляется заместителем директора по ВР в соответствии с должностной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инструкцией.</w:t>
      </w:r>
    </w:p>
    <w:p w:rsidR="003858B1" w:rsidRDefault="003858B1">
      <w:pPr>
        <w:pStyle w:val="a3"/>
        <w:spacing w:before="10"/>
        <w:ind w:left="0"/>
        <w:jc w:val="left"/>
        <w:rPr>
          <w:sz w:val="27"/>
        </w:rPr>
      </w:pPr>
    </w:p>
    <w:p w:rsidR="003858B1" w:rsidRDefault="00856277">
      <w:pPr>
        <w:pStyle w:val="1"/>
        <w:numPr>
          <w:ilvl w:val="0"/>
          <w:numId w:val="4"/>
        </w:numPr>
        <w:tabs>
          <w:tab w:val="left" w:pos="360"/>
        </w:tabs>
        <w:ind w:left="359" w:hanging="241"/>
        <w:jc w:val="both"/>
      </w:pPr>
      <w:r>
        <w:t>Формирование и реализация плана внеурочной</w:t>
      </w:r>
      <w:r>
        <w:rPr>
          <w:spacing w:val="-7"/>
        </w:rPr>
        <w:t xml:space="preserve"> </w:t>
      </w:r>
      <w:r>
        <w:t>деятельности.</w:t>
      </w:r>
    </w:p>
    <w:p w:rsidR="003858B1" w:rsidRDefault="00856277">
      <w:pPr>
        <w:pStyle w:val="a3"/>
        <w:spacing w:before="36" w:line="276" w:lineRule="auto"/>
        <w:ind w:right="112" w:firstLine="720"/>
      </w:pPr>
      <w:r>
        <w:t>План внеурочной деятельности обеспечивает реализацию требований Федерального государственного образовательного стандарта начального общего образования и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56"/>
        </w:tabs>
        <w:spacing w:before="2" w:line="276" w:lineRule="auto"/>
        <w:ind w:right="121" w:firstLine="0"/>
        <w:rPr>
          <w:sz w:val="24"/>
        </w:rPr>
      </w:pPr>
      <w:r>
        <w:rPr>
          <w:sz w:val="24"/>
        </w:rPr>
        <w:t>План внеурочной деятельности согласуется с учебным планом ООП (по уровням общего образования) на предстоящий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3858B1" w:rsidRPr="00D636E0" w:rsidRDefault="00856277">
      <w:pPr>
        <w:pStyle w:val="a4"/>
        <w:numPr>
          <w:ilvl w:val="1"/>
          <w:numId w:val="4"/>
        </w:numPr>
        <w:tabs>
          <w:tab w:val="left" w:pos="542"/>
        </w:tabs>
        <w:spacing w:line="275" w:lineRule="exact"/>
        <w:ind w:left="541" w:hanging="423"/>
        <w:rPr>
          <w:sz w:val="24"/>
        </w:rPr>
      </w:pPr>
      <w:r w:rsidRPr="00D636E0">
        <w:rPr>
          <w:sz w:val="24"/>
        </w:rPr>
        <w:t>План внеурочной</w:t>
      </w:r>
      <w:r w:rsidRPr="00D636E0">
        <w:rPr>
          <w:spacing w:val="5"/>
          <w:sz w:val="24"/>
        </w:rPr>
        <w:t xml:space="preserve"> </w:t>
      </w:r>
      <w:r w:rsidRPr="00D636E0">
        <w:rPr>
          <w:sz w:val="24"/>
        </w:rPr>
        <w:t>деятельности:</w:t>
      </w:r>
    </w:p>
    <w:p w:rsidR="003858B1" w:rsidRPr="00D636E0" w:rsidRDefault="00856277">
      <w:pPr>
        <w:pStyle w:val="a4"/>
        <w:numPr>
          <w:ilvl w:val="0"/>
          <w:numId w:val="3"/>
        </w:numPr>
        <w:tabs>
          <w:tab w:val="left" w:pos="394"/>
        </w:tabs>
        <w:spacing w:before="41"/>
        <w:ind w:left="393" w:hanging="275"/>
        <w:jc w:val="left"/>
        <w:rPr>
          <w:sz w:val="24"/>
        </w:rPr>
      </w:pPr>
      <w:r w:rsidRPr="00D636E0">
        <w:rPr>
          <w:sz w:val="24"/>
        </w:rPr>
        <w:t>отражает интересы участников образовательных</w:t>
      </w:r>
      <w:r w:rsidRPr="00D636E0">
        <w:rPr>
          <w:spacing w:val="-6"/>
          <w:sz w:val="24"/>
        </w:rPr>
        <w:t xml:space="preserve"> </w:t>
      </w:r>
      <w:r w:rsidRPr="00D636E0">
        <w:rPr>
          <w:sz w:val="24"/>
        </w:rPr>
        <w:t>отношений;</w:t>
      </w:r>
    </w:p>
    <w:p w:rsidR="003858B1" w:rsidRPr="00D636E0" w:rsidRDefault="00856277">
      <w:pPr>
        <w:pStyle w:val="a4"/>
        <w:numPr>
          <w:ilvl w:val="0"/>
          <w:numId w:val="3"/>
        </w:numPr>
        <w:tabs>
          <w:tab w:val="left" w:pos="346"/>
        </w:tabs>
        <w:spacing w:before="41" w:line="276" w:lineRule="auto"/>
        <w:ind w:right="116" w:firstLine="0"/>
        <w:jc w:val="left"/>
        <w:rPr>
          <w:sz w:val="24"/>
        </w:rPr>
      </w:pPr>
      <w:r w:rsidRPr="00D636E0">
        <w:rPr>
          <w:sz w:val="24"/>
        </w:rPr>
        <w:t xml:space="preserve">согласуется с целями и планируемыми результатами рабочих программ дисциплин и </w:t>
      </w:r>
      <w:r w:rsidRPr="00D636E0">
        <w:rPr>
          <w:sz w:val="24"/>
        </w:rPr>
        <w:lastRenderedPageBreak/>
        <w:t>учебного</w:t>
      </w:r>
      <w:r w:rsidRPr="00D636E0">
        <w:rPr>
          <w:spacing w:val="1"/>
          <w:sz w:val="24"/>
        </w:rPr>
        <w:t xml:space="preserve"> </w:t>
      </w:r>
      <w:r w:rsidRPr="00D636E0">
        <w:rPr>
          <w:sz w:val="24"/>
        </w:rPr>
        <w:t>плана;</w:t>
      </w:r>
    </w:p>
    <w:p w:rsidR="003858B1" w:rsidRPr="00D636E0" w:rsidRDefault="00856277">
      <w:pPr>
        <w:pStyle w:val="a4"/>
        <w:numPr>
          <w:ilvl w:val="0"/>
          <w:numId w:val="3"/>
        </w:numPr>
        <w:tabs>
          <w:tab w:val="left" w:pos="356"/>
        </w:tabs>
        <w:spacing w:before="4" w:line="276" w:lineRule="auto"/>
        <w:ind w:right="117" w:firstLine="0"/>
        <w:jc w:val="left"/>
        <w:rPr>
          <w:sz w:val="24"/>
        </w:rPr>
      </w:pPr>
      <w:r w:rsidRPr="00D636E0">
        <w:rPr>
          <w:sz w:val="24"/>
        </w:rPr>
        <w:t>разрабатывается с учетом изменений в нормативной правовой базе и коррективами, вносимыми в ООП (по уровням общего</w:t>
      </w:r>
      <w:r w:rsidRPr="00D636E0">
        <w:rPr>
          <w:spacing w:val="-2"/>
          <w:sz w:val="24"/>
        </w:rPr>
        <w:t xml:space="preserve"> </w:t>
      </w:r>
      <w:r w:rsidRPr="00D636E0">
        <w:rPr>
          <w:sz w:val="24"/>
        </w:rPr>
        <w:t>образования);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90"/>
          <w:tab w:val="left" w:pos="691"/>
          <w:tab w:val="left" w:pos="1592"/>
          <w:tab w:val="left" w:pos="2954"/>
          <w:tab w:val="left" w:pos="3721"/>
          <w:tab w:val="left" w:pos="5136"/>
          <w:tab w:val="left" w:pos="6710"/>
          <w:tab w:val="left" w:pos="7151"/>
          <w:tab w:val="left" w:pos="8139"/>
          <w:tab w:val="left" w:pos="9050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Общее</w:t>
      </w:r>
      <w:r>
        <w:rPr>
          <w:sz w:val="24"/>
        </w:rPr>
        <w:tab/>
        <w:t>количество</w:t>
      </w:r>
      <w:r>
        <w:rPr>
          <w:sz w:val="24"/>
        </w:rPr>
        <w:tab/>
        <w:t>часов</w:t>
      </w:r>
      <w:r>
        <w:rPr>
          <w:sz w:val="24"/>
        </w:rPr>
        <w:tab/>
        <w:t>внеурочной</w:t>
      </w:r>
      <w:r>
        <w:rPr>
          <w:sz w:val="24"/>
        </w:rPr>
        <w:tab/>
        <w:t>деятельности</w:t>
      </w:r>
      <w:r>
        <w:rPr>
          <w:sz w:val="24"/>
        </w:rPr>
        <w:tab/>
        <w:t>на</w:t>
      </w:r>
      <w:r>
        <w:rPr>
          <w:sz w:val="24"/>
        </w:rPr>
        <w:tab/>
        <w:t>каждом</w:t>
      </w:r>
      <w:r>
        <w:rPr>
          <w:sz w:val="24"/>
        </w:rPr>
        <w:tab/>
        <w:t>уровне</w:t>
      </w:r>
      <w:r>
        <w:rPr>
          <w:sz w:val="24"/>
        </w:rPr>
        <w:tab/>
      </w:r>
      <w:r>
        <w:rPr>
          <w:spacing w:val="-4"/>
          <w:sz w:val="24"/>
        </w:rPr>
        <w:t xml:space="preserve">общего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jc w:val="left"/>
        <w:rPr>
          <w:sz w:val="24"/>
        </w:rPr>
      </w:pPr>
      <w:r>
        <w:rPr>
          <w:sz w:val="24"/>
        </w:rPr>
        <w:t>до 1350 часов на уровне начального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48"/>
        </w:tabs>
        <w:spacing w:before="41"/>
        <w:ind w:right="102" w:firstLine="0"/>
        <w:jc w:val="both"/>
        <w:rPr>
          <w:sz w:val="24"/>
        </w:rPr>
      </w:pPr>
      <w:r>
        <w:rPr>
          <w:sz w:val="24"/>
        </w:rPr>
        <w:t xml:space="preserve">Решение о конкретном объеме часов внеурочной деятельности определяется программой, которая утверждается с учетом запросов семей, интересов обучающихся и возможностей </w:t>
      </w:r>
      <w:r w:rsidR="004B3C52">
        <w:rPr>
          <w:sz w:val="24"/>
        </w:rPr>
        <w:t>школы</w:t>
      </w:r>
      <w:r>
        <w:rPr>
          <w:sz w:val="24"/>
        </w:rPr>
        <w:t>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711"/>
        </w:tabs>
        <w:spacing w:before="2" w:line="276" w:lineRule="auto"/>
        <w:ind w:right="104" w:firstLine="0"/>
        <w:jc w:val="both"/>
        <w:rPr>
          <w:sz w:val="24"/>
        </w:rPr>
      </w:pPr>
      <w:r>
        <w:rPr>
          <w:sz w:val="24"/>
        </w:rPr>
        <w:t>Недельный объем академического времени на реализацию плана внеурочной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подвижен.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00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Процесс реализации плана внеурочной деятельности может проходить как в учебное время, так и в период каникул, в выходные и 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81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Реализация плана внеурочной деятельности обеспечивается рабочими программами по курсам внеурочной деятельности.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86"/>
        </w:tabs>
        <w:spacing w:before="2" w:line="276" w:lineRule="auto"/>
        <w:ind w:right="112" w:firstLine="0"/>
        <w:jc w:val="both"/>
        <w:rPr>
          <w:sz w:val="24"/>
        </w:rPr>
      </w:pPr>
      <w:r>
        <w:rPr>
          <w:spacing w:val="-4"/>
          <w:sz w:val="24"/>
        </w:rPr>
        <w:t xml:space="preserve">Во </w:t>
      </w:r>
      <w:r>
        <w:rPr>
          <w:sz w:val="24"/>
        </w:rPr>
        <w:t xml:space="preserve">избежание перегрузки обучающихся должен быть организован контроль и </w:t>
      </w:r>
      <w:r>
        <w:rPr>
          <w:spacing w:val="-3"/>
          <w:sz w:val="24"/>
        </w:rPr>
        <w:t xml:space="preserve">учет </w:t>
      </w:r>
      <w:r>
        <w:rPr>
          <w:spacing w:val="2"/>
          <w:sz w:val="24"/>
        </w:rPr>
        <w:t xml:space="preserve">их </w:t>
      </w:r>
      <w:r>
        <w:rPr>
          <w:sz w:val="24"/>
        </w:rPr>
        <w:t>индивидуальной занятости. Занятость в учреждениях дополнительного образования может засчитываться обучающемуся наряду с освоением образовательных программ курсов внеурочной деятельности и (или) участием во внеурочных мероприятиях в рамках</w:t>
      </w:r>
      <w:r>
        <w:rPr>
          <w:spacing w:val="-20"/>
          <w:sz w:val="24"/>
        </w:rPr>
        <w:t xml:space="preserve"> </w:t>
      </w:r>
      <w:r>
        <w:rPr>
          <w:sz w:val="24"/>
        </w:rPr>
        <w:t>ООП.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754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Результативность выполнения плана внеурочной деятельности отслеживается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полнота 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программ;</w:t>
      </w:r>
    </w:p>
    <w:p w:rsidR="003858B1" w:rsidRDefault="001B7DFA">
      <w:pPr>
        <w:pStyle w:val="a4"/>
        <w:numPr>
          <w:ilvl w:val="0"/>
          <w:numId w:val="3"/>
        </w:numPr>
        <w:tabs>
          <w:tab w:val="left" w:pos="442"/>
        </w:tabs>
        <w:spacing w:before="65" w:line="276" w:lineRule="auto"/>
        <w:ind w:right="108" w:firstLine="0"/>
        <w:rPr>
          <w:sz w:val="24"/>
        </w:rPr>
      </w:pPr>
      <w:r>
        <w:rPr>
          <w:sz w:val="24"/>
        </w:rPr>
        <w:t>п</w:t>
      </w:r>
      <w:r w:rsidR="00856277">
        <w:rPr>
          <w:sz w:val="24"/>
        </w:rPr>
        <w:t xml:space="preserve">оложительная динамика количественного и качественного </w:t>
      </w:r>
      <w:proofErr w:type="gramStart"/>
      <w:r w:rsidR="00856277">
        <w:rPr>
          <w:sz w:val="24"/>
        </w:rPr>
        <w:t>показателей участия</w:t>
      </w:r>
      <w:proofErr w:type="gramEnd"/>
      <w:r w:rsidR="00856277">
        <w:rPr>
          <w:sz w:val="24"/>
        </w:rPr>
        <w:t xml:space="preserve"> обучающихся в олимпиадах, конкурсах, фестивалях, спортивных соревнованиях разного уровня;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3"/>
        <w:ind w:left="264" w:hanging="146"/>
        <w:rPr>
          <w:sz w:val="24"/>
        </w:rPr>
      </w:pPr>
      <w:r>
        <w:rPr>
          <w:sz w:val="24"/>
        </w:rPr>
        <w:t>стабильность 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объединений.</w:t>
      </w:r>
    </w:p>
    <w:p w:rsidR="003858B1" w:rsidRDefault="00856277">
      <w:pPr>
        <w:pStyle w:val="1"/>
        <w:numPr>
          <w:ilvl w:val="0"/>
          <w:numId w:val="4"/>
        </w:numPr>
        <w:tabs>
          <w:tab w:val="left" w:pos="364"/>
        </w:tabs>
        <w:spacing w:before="41"/>
        <w:jc w:val="both"/>
        <w:rPr>
          <w:b w:val="0"/>
        </w:rPr>
      </w:pPr>
      <w:r>
        <w:t>Предполагаемые результаты 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3858B1" w:rsidRDefault="00856277">
      <w:pPr>
        <w:pStyle w:val="a3"/>
        <w:spacing w:before="41"/>
        <w:ind w:right="99" w:firstLine="720"/>
      </w:pPr>
      <w:r>
        <w:t>Планируемые результаты внеурочной деятельности конкретизируются в рабочей программе и соответствуют планируемым результатам освоения основных общеобразовательных программ и адаптированных основных общеобразовательных программ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687"/>
        </w:tabs>
        <w:spacing w:line="276" w:lineRule="auto"/>
        <w:ind w:right="109" w:firstLine="0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Метапредметные</w:t>
      </w:r>
      <w:proofErr w:type="spellEnd"/>
      <w:r>
        <w:rPr>
          <w:i/>
          <w:sz w:val="24"/>
          <w:u w:val="single"/>
        </w:rPr>
        <w:t xml:space="preserve"> результаты.</w:t>
      </w:r>
      <w:r>
        <w:rPr>
          <w:i/>
          <w:sz w:val="24"/>
        </w:rPr>
        <w:t xml:space="preserve"> </w:t>
      </w:r>
      <w:r>
        <w:rPr>
          <w:sz w:val="24"/>
        </w:rPr>
        <w:t>Освоение обучающимися УУД, обеспечивающих овладение ключевыми компетенциями, составляющими основу 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учиться: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27"/>
        </w:tabs>
        <w:spacing w:line="276" w:lineRule="auto"/>
        <w:ind w:right="106" w:firstLine="0"/>
        <w:rPr>
          <w:sz w:val="24"/>
        </w:rPr>
      </w:pPr>
      <w:r>
        <w:rPr>
          <w:sz w:val="24"/>
        </w:rPr>
        <w:t xml:space="preserve"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</w:t>
      </w:r>
      <w:r>
        <w:rPr>
          <w:spacing w:val="-3"/>
          <w:sz w:val="24"/>
        </w:rPr>
        <w:t xml:space="preserve">учёта </w:t>
      </w:r>
      <w:r>
        <w:rPr>
          <w:sz w:val="24"/>
        </w:rPr>
        <w:t>интересов; формулировать, аргументировать и отстаивать своё мнение;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89"/>
        </w:tabs>
        <w:spacing w:before="3" w:line="276" w:lineRule="auto"/>
        <w:ind w:right="105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>
        <w:rPr>
          <w:spacing w:val="-18"/>
          <w:sz w:val="24"/>
        </w:rPr>
        <w:t xml:space="preserve"> </w:t>
      </w:r>
      <w:r>
        <w:rPr>
          <w:sz w:val="24"/>
        </w:rPr>
        <w:t>речью;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line="274" w:lineRule="exact"/>
        <w:ind w:left="264" w:hanging="146"/>
        <w:rPr>
          <w:sz w:val="24"/>
        </w:rPr>
      </w:pPr>
      <w:r>
        <w:rPr>
          <w:sz w:val="24"/>
        </w:rPr>
        <w:t>умение самостоятельно определять цели деятельности и составлять план</w:t>
      </w:r>
      <w:r>
        <w:rPr>
          <w:spacing w:val="-42"/>
          <w:sz w:val="24"/>
        </w:rPr>
        <w:t xml:space="preserve"> </w:t>
      </w:r>
      <w:r>
        <w:rPr>
          <w:sz w:val="24"/>
        </w:rPr>
        <w:t>деятельности;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before="40" w:line="276" w:lineRule="auto"/>
        <w:ind w:right="108" w:firstLine="0"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источников;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80"/>
        </w:tabs>
        <w:spacing w:line="276" w:lineRule="auto"/>
        <w:ind w:right="111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629"/>
        </w:tabs>
        <w:spacing w:before="3" w:line="276" w:lineRule="auto"/>
        <w:ind w:right="114" w:firstLine="0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z w:val="24"/>
        </w:rPr>
        <w:lastRenderedPageBreak/>
        <w:t>коммуникационных технологий (далее ИКТ– компетенции);</w:t>
      </w:r>
    </w:p>
    <w:p w:rsidR="003858B1" w:rsidRDefault="00856277">
      <w:pPr>
        <w:pStyle w:val="a4"/>
        <w:numPr>
          <w:ilvl w:val="1"/>
          <w:numId w:val="4"/>
        </w:numPr>
        <w:tabs>
          <w:tab w:val="left" w:pos="557"/>
        </w:tabs>
        <w:spacing w:line="276" w:lineRule="auto"/>
        <w:ind w:right="115" w:firstLine="0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Личностные результаты.</w:t>
      </w:r>
      <w:r>
        <w:rPr>
          <w:i/>
          <w:sz w:val="24"/>
        </w:rPr>
        <w:t xml:space="preserve"> </w:t>
      </w:r>
      <w:r>
        <w:rPr>
          <w:sz w:val="24"/>
        </w:rPr>
        <w:t xml:space="preserve">Система </w:t>
      </w:r>
      <w:proofErr w:type="gramStart"/>
      <w:r>
        <w:rPr>
          <w:sz w:val="24"/>
        </w:rPr>
        <w:t>ценностных отношений</w:t>
      </w:r>
      <w:proofErr w:type="gramEnd"/>
      <w:r>
        <w:rPr>
          <w:sz w:val="24"/>
        </w:rPr>
        <w:t xml:space="preserve"> обучающихся к себе, другим участникам образовательного процесса, самому образовательному процессу и его</w:t>
      </w:r>
      <w:r>
        <w:rPr>
          <w:spacing w:val="-40"/>
          <w:sz w:val="24"/>
        </w:rPr>
        <w:t xml:space="preserve"> </w:t>
      </w:r>
      <w:r>
        <w:rPr>
          <w:sz w:val="24"/>
        </w:rPr>
        <w:t>результату: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423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65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нём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284"/>
        </w:tabs>
        <w:spacing w:line="278" w:lineRule="auto"/>
        <w:ind w:right="110" w:firstLine="0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поступкам;</w:t>
      </w:r>
    </w:p>
    <w:p w:rsidR="003858B1" w:rsidRDefault="00856277">
      <w:pPr>
        <w:pStyle w:val="a3"/>
        <w:spacing w:line="276" w:lineRule="auto"/>
        <w:ind w:right="116" w:firstLine="100"/>
      </w:pPr>
      <w:r>
        <w:t>- 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>
        <w:rPr>
          <w:spacing w:val="-11"/>
        </w:rPr>
        <w:t xml:space="preserve"> </w:t>
      </w:r>
      <w:r>
        <w:t>семьи;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505"/>
        </w:tabs>
        <w:spacing w:before="65" w:line="276" w:lineRule="auto"/>
        <w:ind w:right="118" w:firstLine="0"/>
        <w:rPr>
          <w:sz w:val="24"/>
        </w:rPr>
      </w:pPr>
      <w:r>
        <w:rPr>
          <w:sz w:val="24"/>
        </w:rPr>
        <w:t>формирование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ценностей;</w:t>
      </w:r>
    </w:p>
    <w:p w:rsidR="003858B1" w:rsidRDefault="00856277">
      <w:pPr>
        <w:pStyle w:val="a4"/>
        <w:numPr>
          <w:ilvl w:val="0"/>
          <w:numId w:val="3"/>
        </w:numPr>
        <w:tabs>
          <w:tab w:val="left" w:pos="394"/>
        </w:tabs>
        <w:spacing w:before="3" w:line="276" w:lineRule="auto"/>
        <w:ind w:right="107" w:firstLine="0"/>
        <w:rPr>
          <w:sz w:val="24"/>
        </w:rPr>
      </w:pPr>
      <w:r>
        <w:rPr>
          <w:sz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</w:t>
      </w:r>
      <w:r>
        <w:rPr>
          <w:spacing w:val="-29"/>
          <w:sz w:val="24"/>
        </w:rPr>
        <w:t xml:space="preserve"> </w:t>
      </w:r>
      <w:r>
        <w:rPr>
          <w:sz w:val="24"/>
        </w:rPr>
        <w:t>дорогах.</w:t>
      </w:r>
    </w:p>
    <w:p w:rsidR="003858B1" w:rsidRDefault="00D636E0">
      <w:pPr>
        <w:pStyle w:val="1"/>
        <w:spacing w:before="1"/>
        <w:ind w:left="119" w:firstLine="0"/>
      </w:pPr>
      <w:r>
        <w:t>6</w:t>
      </w:r>
      <w:r w:rsidR="00856277">
        <w:t>. Срок действия Положения</w:t>
      </w:r>
    </w:p>
    <w:p w:rsidR="003858B1" w:rsidRDefault="00856277">
      <w:pPr>
        <w:pStyle w:val="a3"/>
        <w:spacing w:before="36"/>
        <w:jc w:val="left"/>
      </w:pPr>
      <w:r>
        <w:t>Срок действия настоящего Положения до внесения соответствующих изменений.</w:t>
      </w:r>
    </w:p>
    <w:sectPr w:rsidR="003858B1">
      <w:pgSz w:w="12240" w:h="15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796"/>
    <w:multiLevelType w:val="multilevel"/>
    <w:tmpl w:val="AAE21D66"/>
    <w:lvl w:ilvl="0">
      <w:start w:val="3"/>
      <w:numFmt w:val="decimal"/>
      <w:lvlText w:val="%1"/>
      <w:lvlJc w:val="left"/>
      <w:pPr>
        <w:ind w:left="119" w:hanging="486"/>
        <w:jc w:val="left"/>
      </w:pPr>
      <w:rPr>
        <w:rFonts w:hint="default"/>
        <w:lang w:val="ru-RU" w:eastAsia="ru-RU" w:bidi="ru-RU"/>
      </w:rPr>
    </w:lvl>
    <w:lvl w:ilvl="1">
      <w:start w:val="19"/>
      <w:numFmt w:val="decimal"/>
      <w:lvlText w:val="%1.%2."/>
      <w:lvlJc w:val="left"/>
      <w:pPr>
        <w:ind w:left="119" w:hanging="4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80" w:hanging="4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0" w:hanging="4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0" w:hanging="4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0" w:hanging="4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0" w:hanging="4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0" w:hanging="486"/>
      </w:pPr>
      <w:rPr>
        <w:rFonts w:hint="default"/>
        <w:lang w:val="ru-RU" w:eastAsia="ru-RU" w:bidi="ru-RU"/>
      </w:rPr>
    </w:lvl>
  </w:abstractNum>
  <w:abstractNum w:abstractNumId="1" w15:restartNumberingAfterBreak="0">
    <w:nsid w:val="085144BA"/>
    <w:multiLevelType w:val="multilevel"/>
    <w:tmpl w:val="3A0C2746"/>
    <w:lvl w:ilvl="0">
      <w:start w:val="3"/>
      <w:numFmt w:val="decimal"/>
      <w:lvlText w:val="%1"/>
      <w:lvlJc w:val="left"/>
      <w:pPr>
        <w:ind w:left="119" w:hanging="683"/>
        <w:jc w:val="left"/>
      </w:pPr>
      <w:rPr>
        <w:rFonts w:hint="default"/>
        <w:lang w:val="ru-RU" w:eastAsia="ru-RU" w:bidi="ru-RU"/>
      </w:rPr>
    </w:lvl>
    <w:lvl w:ilvl="1">
      <w:start w:val="15"/>
      <w:numFmt w:val="decimal"/>
      <w:lvlText w:val="%1.%2"/>
      <w:lvlJc w:val="left"/>
      <w:pPr>
        <w:ind w:left="119" w:hanging="68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0" w:hanging="6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0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0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0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0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0" w:hanging="683"/>
      </w:pPr>
      <w:rPr>
        <w:rFonts w:hint="default"/>
        <w:lang w:val="ru-RU" w:eastAsia="ru-RU" w:bidi="ru-RU"/>
      </w:rPr>
    </w:lvl>
  </w:abstractNum>
  <w:abstractNum w:abstractNumId="2" w15:restartNumberingAfterBreak="0">
    <w:nsid w:val="17B107F7"/>
    <w:multiLevelType w:val="multilevel"/>
    <w:tmpl w:val="FA089E8A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66"/>
        <w:jc w:val="left"/>
      </w:pPr>
      <w:rPr>
        <w:rFonts w:hint="default"/>
        <w:spacing w:val="-30"/>
        <w:w w:val="100"/>
        <w:lang w:val="ru-RU" w:eastAsia="ru-RU" w:bidi="ru-RU"/>
      </w:rPr>
    </w:lvl>
    <w:lvl w:ilvl="2">
      <w:numFmt w:val="bullet"/>
      <w:lvlText w:val="•"/>
      <w:lvlJc w:val="left"/>
      <w:pPr>
        <w:ind w:left="540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12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85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57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30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02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5" w:hanging="466"/>
      </w:pPr>
      <w:rPr>
        <w:rFonts w:hint="default"/>
        <w:lang w:val="ru-RU" w:eastAsia="ru-RU" w:bidi="ru-RU"/>
      </w:rPr>
    </w:lvl>
  </w:abstractNum>
  <w:abstractNum w:abstractNumId="3" w15:restartNumberingAfterBreak="0">
    <w:nsid w:val="36DA0F21"/>
    <w:multiLevelType w:val="hybridMultilevel"/>
    <w:tmpl w:val="41107FD4"/>
    <w:lvl w:ilvl="0" w:tplc="49584D56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002D744">
      <w:numFmt w:val="bullet"/>
      <w:lvlText w:val="•"/>
      <w:lvlJc w:val="left"/>
      <w:pPr>
        <w:ind w:left="1100" w:hanging="140"/>
      </w:pPr>
      <w:rPr>
        <w:rFonts w:hint="default"/>
        <w:lang w:val="ru-RU" w:eastAsia="ru-RU" w:bidi="ru-RU"/>
      </w:rPr>
    </w:lvl>
    <w:lvl w:ilvl="2" w:tplc="FB6C14B2">
      <w:numFmt w:val="bullet"/>
      <w:lvlText w:val="•"/>
      <w:lvlJc w:val="left"/>
      <w:pPr>
        <w:ind w:left="2080" w:hanging="140"/>
      </w:pPr>
      <w:rPr>
        <w:rFonts w:hint="default"/>
        <w:lang w:val="ru-RU" w:eastAsia="ru-RU" w:bidi="ru-RU"/>
      </w:rPr>
    </w:lvl>
    <w:lvl w:ilvl="3" w:tplc="62BE7BD2">
      <w:numFmt w:val="bullet"/>
      <w:lvlText w:val="•"/>
      <w:lvlJc w:val="left"/>
      <w:pPr>
        <w:ind w:left="3060" w:hanging="140"/>
      </w:pPr>
      <w:rPr>
        <w:rFonts w:hint="default"/>
        <w:lang w:val="ru-RU" w:eastAsia="ru-RU" w:bidi="ru-RU"/>
      </w:rPr>
    </w:lvl>
    <w:lvl w:ilvl="4" w:tplc="AA96E704">
      <w:numFmt w:val="bullet"/>
      <w:lvlText w:val="•"/>
      <w:lvlJc w:val="left"/>
      <w:pPr>
        <w:ind w:left="4040" w:hanging="140"/>
      </w:pPr>
      <w:rPr>
        <w:rFonts w:hint="default"/>
        <w:lang w:val="ru-RU" w:eastAsia="ru-RU" w:bidi="ru-RU"/>
      </w:rPr>
    </w:lvl>
    <w:lvl w:ilvl="5" w:tplc="15662C96">
      <w:numFmt w:val="bullet"/>
      <w:lvlText w:val="•"/>
      <w:lvlJc w:val="left"/>
      <w:pPr>
        <w:ind w:left="5020" w:hanging="140"/>
      </w:pPr>
      <w:rPr>
        <w:rFonts w:hint="default"/>
        <w:lang w:val="ru-RU" w:eastAsia="ru-RU" w:bidi="ru-RU"/>
      </w:rPr>
    </w:lvl>
    <w:lvl w:ilvl="6" w:tplc="F63AD6C2">
      <w:numFmt w:val="bullet"/>
      <w:lvlText w:val="•"/>
      <w:lvlJc w:val="left"/>
      <w:pPr>
        <w:ind w:left="6000" w:hanging="140"/>
      </w:pPr>
      <w:rPr>
        <w:rFonts w:hint="default"/>
        <w:lang w:val="ru-RU" w:eastAsia="ru-RU" w:bidi="ru-RU"/>
      </w:rPr>
    </w:lvl>
    <w:lvl w:ilvl="7" w:tplc="76588B1E">
      <w:numFmt w:val="bullet"/>
      <w:lvlText w:val="•"/>
      <w:lvlJc w:val="left"/>
      <w:pPr>
        <w:ind w:left="6980" w:hanging="140"/>
      </w:pPr>
      <w:rPr>
        <w:rFonts w:hint="default"/>
        <w:lang w:val="ru-RU" w:eastAsia="ru-RU" w:bidi="ru-RU"/>
      </w:rPr>
    </w:lvl>
    <w:lvl w:ilvl="8" w:tplc="8E34EDD8">
      <w:numFmt w:val="bullet"/>
      <w:lvlText w:val="•"/>
      <w:lvlJc w:val="left"/>
      <w:pPr>
        <w:ind w:left="7960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1"/>
    <w:rsid w:val="001B7DFA"/>
    <w:rsid w:val="003858B1"/>
    <w:rsid w:val="004B3C52"/>
    <w:rsid w:val="00856277"/>
    <w:rsid w:val="00A95A66"/>
    <w:rsid w:val="00D636E0"/>
    <w:rsid w:val="00E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A2FC"/>
  <w15:docId w15:val="{42AC1C61-1467-4CAA-8EE5-CDF5D34B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6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jvs</dc:creator>
  <cp:lastModifiedBy>Учитель</cp:lastModifiedBy>
  <cp:revision>6</cp:revision>
  <dcterms:created xsi:type="dcterms:W3CDTF">2020-12-10T12:22:00Z</dcterms:created>
  <dcterms:modified xsi:type="dcterms:W3CDTF">2021-01-13T12:03:00Z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2020-12-10T00:00:00Z</vt:filetime>
  </property>
</Properties>
</file>