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B2" w:rsidRDefault="00790FB2" w:rsidP="00790FB2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790FB2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98992B" wp14:editId="7C38E6AE">
            <wp:simplePos x="0" y="0"/>
            <wp:positionH relativeFrom="column">
              <wp:posOffset>4511040</wp:posOffset>
            </wp:positionH>
            <wp:positionV relativeFrom="paragraph">
              <wp:posOffset>0</wp:posOffset>
            </wp:positionV>
            <wp:extent cx="1552575" cy="1564005"/>
            <wp:effectExtent l="0" t="0" r="9525" b="0"/>
            <wp:wrapTight wrapText="bothSides">
              <wp:wrapPolygon edited="0">
                <wp:start x="0" y="0"/>
                <wp:lineTo x="0" y="21311"/>
                <wp:lineTo x="21467" y="21311"/>
                <wp:lineTo x="21467" y="0"/>
                <wp:lineTo x="0" y="0"/>
              </wp:wrapPolygon>
            </wp:wrapTight>
            <wp:docPr id="2" name="Рисунок 2" descr="C:\Users\129\Desktop\QM_xMfcP1kCj7ncpUTYjfaGOuhAiJIpNRWys2FmHKukyMfVP0tW5MasrPJOVF-VRzLY2CJ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9\Desktop\QM_xMfcP1kCj7ncpUTYjfaGOuhAiJIpNRWys2FmHKukyMfVP0tW5MasrPJOVF-VRzLY2CJ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FB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УСЛУГИ РАННЕЙ ПОМОЩИ ДЕТЯМ </w:t>
      </w:r>
    </w:p>
    <w:p w:rsidR="00790FB2" w:rsidRPr="00790FB2" w:rsidRDefault="00790FB2" w:rsidP="00790FB2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790FB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И ИХ СЕМЬЯМ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noProof/>
          <w:color w:val="FF0000"/>
          <w:sz w:val="28"/>
          <w:szCs w:val="28"/>
        </w:rPr>
      </w:pPr>
      <w:r w:rsidRPr="00790FB2">
        <w:rPr>
          <w:b/>
          <w:noProof/>
          <w:color w:val="FF0000"/>
          <w:sz w:val="28"/>
          <w:szCs w:val="28"/>
        </w:rPr>
        <w:t>В ГКУ СО КК «МОСТОВСКИЙ КЦ</w:t>
      </w:r>
      <w:r>
        <w:rPr>
          <w:b/>
          <w:noProof/>
          <w:color w:val="FF0000"/>
          <w:sz w:val="28"/>
          <w:szCs w:val="28"/>
        </w:rPr>
        <w:t>РИ»:</w:t>
      </w:r>
      <w:r w:rsidRPr="00790FB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1. </w:t>
      </w:r>
      <w:r w:rsidRPr="00790FB2">
        <w:rPr>
          <w:color w:val="002060"/>
          <w:sz w:val="28"/>
          <w:szCs w:val="28"/>
        </w:rPr>
        <w:t>определение нуждаемости ребенка и семьи в ранней помощи;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2. </w:t>
      </w:r>
      <w:r w:rsidRPr="00790FB2">
        <w:rPr>
          <w:color w:val="002060"/>
          <w:sz w:val="28"/>
          <w:szCs w:val="28"/>
        </w:rPr>
        <w:t>проведение оценочных процедур и разработка индивидуальной программы ранней помощи (далее - ИПРП);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3. </w:t>
      </w:r>
      <w:r w:rsidRPr="00790FB2">
        <w:rPr>
          <w:color w:val="002060"/>
          <w:sz w:val="28"/>
          <w:szCs w:val="28"/>
        </w:rPr>
        <w:t>оказание услуг в рамках ИПРП: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4. </w:t>
      </w:r>
      <w:r w:rsidRPr="00790FB2">
        <w:rPr>
          <w:color w:val="002060"/>
          <w:sz w:val="28"/>
          <w:szCs w:val="28"/>
        </w:rPr>
        <w:t>содействие развитию функционирования ребенка и семьи в естественных жизненных ситуациях;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5. </w:t>
      </w:r>
      <w:r w:rsidRPr="00790FB2">
        <w:rPr>
          <w:color w:val="002060"/>
          <w:sz w:val="28"/>
          <w:szCs w:val="28"/>
        </w:rPr>
        <w:t>содействие развитию общения и речи ребенка;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6. </w:t>
      </w:r>
      <w:r w:rsidRPr="00790FB2">
        <w:rPr>
          <w:color w:val="002060"/>
          <w:sz w:val="28"/>
          <w:szCs w:val="28"/>
        </w:rPr>
        <w:t>содействие развитию мобильности ребенка;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7. </w:t>
      </w:r>
      <w:r w:rsidRPr="00790FB2">
        <w:rPr>
          <w:color w:val="002060"/>
          <w:sz w:val="28"/>
          <w:szCs w:val="28"/>
        </w:rPr>
        <w:t>содействие развитию у ребенка самообслуживания и бытовых навыков;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8. </w:t>
      </w:r>
      <w:r w:rsidRPr="00790FB2">
        <w:rPr>
          <w:color w:val="002060"/>
          <w:sz w:val="28"/>
          <w:szCs w:val="28"/>
        </w:rPr>
        <w:t>содействие развитию познавательной активности ребенка;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9. </w:t>
      </w:r>
      <w:r w:rsidRPr="00790FB2">
        <w:rPr>
          <w:color w:val="002060"/>
          <w:sz w:val="28"/>
          <w:szCs w:val="28"/>
        </w:rPr>
        <w:t>психологическое консультирование;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10. </w:t>
      </w:r>
      <w:r w:rsidRPr="00790FB2">
        <w:rPr>
          <w:color w:val="002060"/>
          <w:sz w:val="28"/>
          <w:szCs w:val="28"/>
        </w:rPr>
        <w:t>поддержка социализации ребенка;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11. </w:t>
      </w:r>
      <w:r w:rsidRPr="00790FB2">
        <w:rPr>
          <w:color w:val="002060"/>
          <w:sz w:val="28"/>
          <w:szCs w:val="28"/>
        </w:rPr>
        <w:t>проведение промежуточной оценки реализации индивидуальной программы ранней помощи;</w:t>
      </w:r>
      <w:bookmarkStart w:id="0" w:name="_GoBack"/>
      <w:bookmarkEnd w:id="0"/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12. </w:t>
      </w:r>
      <w:r w:rsidRPr="00790FB2">
        <w:rPr>
          <w:color w:val="002060"/>
          <w:sz w:val="28"/>
          <w:szCs w:val="28"/>
        </w:rPr>
        <w:t>проведение итоговой оценки реализации индивидуальной программы ранней помощи;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 </w:t>
      </w:r>
      <w:r w:rsidRPr="00790FB2">
        <w:rPr>
          <w:color w:val="002060"/>
          <w:sz w:val="28"/>
          <w:szCs w:val="28"/>
        </w:rPr>
        <w:t xml:space="preserve">13. </w:t>
      </w:r>
      <w:r w:rsidRPr="00790FB2">
        <w:rPr>
          <w:color w:val="002060"/>
          <w:sz w:val="28"/>
          <w:szCs w:val="28"/>
        </w:rPr>
        <w:t>оказание услуг вне ИПРП: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14. </w:t>
      </w:r>
      <w:r w:rsidRPr="00790FB2">
        <w:rPr>
          <w:color w:val="002060"/>
          <w:sz w:val="28"/>
          <w:szCs w:val="28"/>
        </w:rPr>
        <w:t>пролонгированное консультирование без составления ИПРП;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15. </w:t>
      </w:r>
      <w:r w:rsidRPr="00790FB2">
        <w:rPr>
          <w:color w:val="002060"/>
          <w:sz w:val="28"/>
          <w:szCs w:val="28"/>
        </w:rPr>
        <w:t>краткосрочное предоставление услуг ранней помощи без ИПРП;</w:t>
      </w:r>
    </w:p>
    <w:p w:rsidR="00790FB2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16. </w:t>
      </w:r>
      <w:r w:rsidRPr="00790FB2">
        <w:rPr>
          <w:color w:val="002060"/>
          <w:sz w:val="28"/>
          <w:szCs w:val="28"/>
        </w:rPr>
        <w:t>консультирование родителей в период адаптации ребенка в образовательной организации.</w:t>
      </w:r>
    </w:p>
    <w:p w:rsidR="00E61783" w:rsidRPr="00790FB2" w:rsidRDefault="00790FB2" w:rsidP="00790FB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2060"/>
          <w:sz w:val="28"/>
          <w:szCs w:val="28"/>
        </w:rPr>
      </w:pPr>
      <w:r w:rsidRPr="00790FB2">
        <w:rPr>
          <w:color w:val="002060"/>
          <w:sz w:val="28"/>
          <w:szCs w:val="28"/>
        </w:rPr>
        <w:t xml:space="preserve"> Координация и сопровождение реализации ИПРП осуществляется ведущим специалистом, который координирует предоставление услуг, контролирует своевременность проведения оценки эффективности индивидуальной программы и ее пересмотр, готовит рекомендации и сопровождает ребенка и семью на всем периоде действия ИПРП, организует и сопровождает меро</w:t>
      </w:r>
      <w:r w:rsidRPr="00790FB2">
        <w:rPr>
          <w:color w:val="002060"/>
          <w:sz w:val="28"/>
          <w:szCs w:val="28"/>
        </w:rPr>
        <w:t>приятия</w:t>
      </w:r>
      <w:r w:rsidRPr="00790FB2">
        <w:rPr>
          <w:color w:val="002060"/>
          <w:sz w:val="28"/>
          <w:szCs w:val="28"/>
          <w:shd w:val="clear" w:color="auto" w:fill="FFFFFF"/>
        </w:rPr>
        <w:t xml:space="preserve"> по переходу ребенка из программы ранней помощи в другие программы сопровождения или в дошкольное учреждение.</w:t>
      </w:r>
    </w:p>
    <w:sectPr w:rsidR="00E61783" w:rsidRPr="00790FB2" w:rsidSect="00790FB2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E"/>
    <w:rsid w:val="00165A47"/>
    <w:rsid w:val="00200D0E"/>
    <w:rsid w:val="005352C9"/>
    <w:rsid w:val="00790FB2"/>
    <w:rsid w:val="00E6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3130-8D5D-4E89-AF21-AFC98531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16BE-E010-474D-AD89-21D58DD7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129</cp:lastModifiedBy>
  <cp:revision>3</cp:revision>
  <dcterms:created xsi:type="dcterms:W3CDTF">2023-01-11T10:07:00Z</dcterms:created>
  <dcterms:modified xsi:type="dcterms:W3CDTF">2023-01-11T10:17:00Z</dcterms:modified>
</cp:coreProperties>
</file>