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7590" w14:textId="161C324B" w:rsidR="0038501D" w:rsidRPr="0038501D" w:rsidRDefault="0038501D" w:rsidP="0038501D">
      <w:pPr>
        <w:shd w:val="clear" w:color="auto" w:fill="FFFFFF"/>
        <w:spacing w:after="300" w:line="240" w:lineRule="auto"/>
        <w:jc w:val="center"/>
        <w:outlineLvl w:val="0"/>
        <w:rPr>
          <w:rFonts w:ascii="inherit" w:eastAsia="Times New Roman" w:hAnsi="inherit" w:cs="Segoe UI"/>
          <w:color w:val="FF0000"/>
          <w:kern w:val="36"/>
          <w:sz w:val="30"/>
          <w:szCs w:val="30"/>
          <w:lang w:eastAsia="ru-RU"/>
        </w:rPr>
      </w:pPr>
      <w:r w:rsidRPr="0038501D">
        <w:rPr>
          <w:rFonts w:ascii="inherit" w:eastAsia="Times New Roman" w:hAnsi="inherit" w:cs="Segoe UI"/>
          <w:color w:val="FF0000"/>
          <w:kern w:val="36"/>
          <w:sz w:val="30"/>
          <w:szCs w:val="30"/>
          <w:lang w:eastAsia="ru-RU"/>
        </w:rPr>
        <w:t>Родителям о ранней помощи детям от года до трех</w:t>
      </w:r>
    </w:p>
    <w:p w14:paraId="7B9923A2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Период раннего детства, возраст от 1 до 3 лет, является важным этапом в развитии ребенка. Рождаясь, ребенок отделяется от матери физически, при этом биологическая связь еще долгое время будет существовать. Семья особенно в раннем возрасте является главной в вопросах развития и воспитания ребенка.</w:t>
      </w:r>
    </w:p>
    <w:p w14:paraId="3CF9064C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 xml:space="preserve">Также, раннее детство в целом рассматривается как чувствительный, </w:t>
      </w:r>
      <w:proofErr w:type="spellStart"/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сензитивный</w:t>
      </w:r>
      <w:proofErr w:type="spellEnd"/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 xml:space="preserve"> период в развитии всех психических функций ребенка. Осваивая родную речь ребенку необходимо полноценное общение с взрослым. Велика роль родителей в формировании мышления, поскольку особенности возраста в том, что мышление ребенка до 3 лет развивается в процессе практической деятельности, соответственно важна совместная деятельность ребенка с взрослым. В эмоциональном плане желания ребенка неустойчивы, он не может их контролировать и сдерживать и только наказания и поощрения, применяемые взрослым, ограничивают их. Развитие эмоционально-</w:t>
      </w:r>
      <w:proofErr w:type="spellStart"/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потребностной</w:t>
      </w:r>
      <w:proofErr w:type="spellEnd"/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 xml:space="preserve"> сферы зависит от характера общения ребенка с взрослым. Все это указывает на то, что родителям важно на этом этапе правильно взаимодействовать с ребенком, а также замечать любые отклонения в развитии ребенка.</w:t>
      </w:r>
    </w:p>
    <w:p w14:paraId="3873629C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Грамотное взаимодействие, своевременно оказанная помощь психолога, невролога, логопеда малышу, залог будущей успешности ребенка в школе, а потом и во взрослой жизни.  </w:t>
      </w:r>
    </w:p>
    <w:p w14:paraId="3D9ABBB6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К сожалению, существуют ситуации, когда развитие ребенка идет особым путем, родители замечают, что ребенок не похож на сверстников. Любые нарушения в развитии ребенка – это повод обратиться родителям к специалисту.</w:t>
      </w:r>
    </w:p>
    <w:p w14:paraId="74200211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Почему важно сделать это сразу, именно в раннем возрасте, как только вы стали замечать какие-либо отклонения?</w:t>
      </w:r>
    </w:p>
    <w:p w14:paraId="0AFC34EC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Важно знать, что первичные нарушения в развитии (например, нарушения слуха, зрения, функций опорно-двигательного аппарата, центральной нервной системы и т.д.) приводят к "выпадению" ребенка из социально-культурной среды, из развивающего  пространства, в результате чего происходит нарушение связи ребенка с культурой, как источником развития высших психических функций, как источником развития способностей и усвоения человеческого знания. Для ребенка с разного рода нарушениями в развитии традиционная среда перестает быть доступной. Ребенку с любыми отклонениями в развитии необходимо создание особых условий для полноценного развития. Создать эти условия могут только в семье, родители, занимающиеся воспитанием и развитием ребенка.</w:t>
      </w:r>
    </w:p>
    <w:p w14:paraId="08870732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Важно помнить о том, что «выпадение» ребенка из социокультурной среды приводит к вторичным нарушениям в развитии.</w:t>
      </w:r>
    </w:p>
    <w:p w14:paraId="3F2BCB40" w14:textId="273ACECC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 xml:space="preserve">Например, нарушения слуха у детей – это первичные </w:t>
      </w: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нарушения ввиду того, что</w:t>
      </w: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 xml:space="preserve"> ребенок плохо слышит, развиваются вторичные нарушения в виде нарушения речи. И чем раньше будет оказана помощь, созданы условия для развития речи, тем больше </w:t>
      </w: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lastRenderedPageBreak/>
        <w:t>возможностей для нормального развития речи ребенка. И, соответственно, чем позже потерял ребенок слух, тем менее выражены нарушения в речи.</w:t>
      </w:r>
    </w:p>
    <w:p w14:paraId="0E213809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У детей слабовидящих или слепых с рождения (первичное нарушение) замедляется формирование различных форм деятельности (двигательная активность и др.). Такие детки нуждаются в специально направленном обучении элементам двигательной активности, за счет создания особой среды, которая бы обеспечивала безопасную двигательную активность ребенку.</w:t>
      </w:r>
    </w:p>
    <w:p w14:paraId="2B6F6652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В возрасте до трех лет наблюдается значительное отставание в психическом развитии детей с нарушениями зрения из-за возникающих вторичных нарушений, проявляющихся в неточных представлениях об окружающем мире, в недоразвитии предметной деятельности, в замедленно развивающемся практическом общении, в дефектах ориентирования и мобильности в пространстве, в общем развитии моторики.</w:t>
      </w:r>
    </w:p>
    <w:p w14:paraId="6BB52257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Любые нарушения в развитии ребенка обуславливают потребность в «обходных путях», в других инструментах, способах, т.е. - ином, специально организованном развивающем пространстве, которое может обеспечить ребенку все необходимые условия для "</w:t>
      </w:r>
      <w:proofErr w:type="spellStart"/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вращивания</w:t>
      </w:r>
      <w:proofErr w:type="spellEnd"/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 xml:space="preserve"> в культуру". Каждый ребенок имеет право на обучение наряду с другими детьми, с целью реализации своего права на наследование социального и культурного опыта человечества.</w:t>
      </w:r>
    </w:p>
    <w:p w14:paraId="1EF3598C" w14:textId="26AE49DA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Своевременное обращение к специалистам, это возможность реализовать ребенком свои права. И только родители могут помочь ему в этом вопросе.</w:t>
      </w:r>
    </w:p>
    <w:p w14:paraId="0754046B" w14:textId="77777777" w:rsid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</w:p>
    <w:p w14:paraId="7A854884" w14:textId="52D1E8B6" w:rsid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2B716007" wp14:editId="18CEDBC6">
            <wp:extent cx="4800600" cy="2400557"/>
            <wp:effectExtent l="0" t="0" r="0" b="0"/>
            <wp:docPr id="1" name="Рисунок 1" descr="https://roditelskayaliga.ru/wp-content/uploads/2021/01/5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ditelskayaliga.ru/wp-content/uploads/2021/01/511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04" cy="24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6748" w14:textId="74770E2D" w:rsid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</w:p>
    <w:p w14:paraId="1667C99D" w14:textId="77777777" w:rsidR="0038501D" w:rsidRPr="0038501D" w:rsidRDefault="0038501D" w:rsidP="0038501D">
      <w:pPr>
        <w:shd w:val="clear" w:color="auto" w:fill="FFFFFF"/>
        <w:spacing w:after="100" w:afterAutospacing="1" w:line="240" w:lineRule="auto"/>
        <w:ind w:firstLine="708"/>
        <w:jc w:val="both"/>
        <w:rPr>
          <w:rFonts w:ascii="Segoe UI" w:eastAsia="Times New Roman" w:hAnsi="Segoe UI" w:cs="Segoe UI"/>
          <w:color w:val="444444"/>
          <w:sz w:val="23"/>
          <w:szCs w:val="23"/>
          <w:lang w:eastAsia="ru-RU"/>
        </w:rPr>
      </w:pPr>
      <w:bookmarkStart w:id="0" w:name="_GoBack"/>
      <w:bookmarkEnd w:id="0"/>
    </w:p>
    <w:p w14:paraId="555A6C07" w14:textId="77777777" w:rsidR="0038501D" w:rsidRPr="0038501D" w:rsidRDefault="0038501D" w:rsidP="0038501D">
      <w:pPr>
        <w:shd w:val="clear" w:color="auto" w:fill="FFFFFF"/>
        <w:spacing w:after="0" w:line="240" w:lineRule="auto"/>
        <w:ind w:firstLine="708"/>
        <w:jc w:val="right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 xml:space="preserve">Заведующий отделением </w:t>
      </w:r>
    </w:p>
    <w:p w14:paraId="623A5FB8" w14:textId="77777777" w:rsidR="0038501D" w:rsidRPr="0038501D" w:rsidRDefault="0038501D" w:rsidP="0038501D">
      <w:pPr>
        <w:shd w:val="clear" w:color="auto" w:fill="FFFFFF"/>
        <w:spacing w:after="0" w:line="240" w:lineRule="auto"/>
        <w:ind w:firstLine="708"/>
        <w:jc w:val="right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 xml:space="preserve">социальной реабилитации детей – инвалидов </w:t>
      </w:r>
    </w:p>
    <w:p w14:paraId="05E6C4D1" w14:textId="696EFF05" w:rsidR="0038501D" w:rsidRPr="0038501D" w:rsidRDefault="0038501D" w:rsidP="0038501D">
      <w:pPr>
        <w:shd w:val="clear" w:color="auto" w:fill="FFFFFF"/>
        <w:spacing w:after="0" w:line="240" w:lineRule="auto"/>
        <w:ind w:firstLine="708"/>
        <w:jc w:val="right"/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ГКУ СО КК «Мостовский КЦРИ»</w:t>
      </w:r>
    </w:p>
    <w:p w14:paraId="33B030CF" w14:textId="62C9653D" w:rsidR="0038501D" w:rsidRPr="0038501D" w:rsidRDefault="0038501D" w:rsidP="0038501D">
      <w:pPr>
        <w:shd w:val="clear" w:color="auto" w:fill="FFFFFF"/>
        <w:spacing w:after="0" w:line="240" w:lineRule="auto"/>
        <w:ind w:firstLine="708"/>
        <w:jc w:val="right"/>
        <w:rPr>
          <w:rFonts w:ascii="Segoe UI" w:eastAsia="Times New Roman" w:hAnsi="Segoe UI" w:cs="Segoe UI"/>
          <w:i/>
          <w:color w:val="002060"/>
          <w:sz w:val="23"/>
          <w:szCs w:val="23"/>
          <w:lang w:eastAsia="ru-RU"/>
        </w:rPr>
      </w:pPr>
      <w:r w:rsidRPr="0038501D">
        <w:rPr>
          <w:rFonts w:ascii="Segoe UI" w:eastAsia="Times New Roman" w:hAnsi="Segoe UI" w:cs="Segoe UI"/>
          <w:color w:val="002060"/>
          <w:sz w:val="23"/>
          <w:szCs w:val="23"/>
          <w:lang w:eastAsia="ru-RU"/>
        </w:rPr>
        <w:t>Э.Д. Хаустова</w:t>
      </w:r>
    </w:p>
    <w:p w14:paraId="0DD43C8A" w14:textId="77777777" w:rsidR="006B7826" w:rsidRDefault="006B7826" w:rsidP="0038501D">
      <w:pPr>
        <w:spacing w:after="0" w:line="240" w:lineRule="auto"/>
      </w:pPr>
    </w:p>
    <w:sectPr w:rsidR="006B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B5"/>
    <w:rsid w:val="00223CB5"/>
    <w:rsid w:val="0038501D"/>
    <w:rsid w:val="006B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FFBC"/>
  <w15:chartTrackingRefBased/>
  <w15:docId w15:val="{661BCA58-3F0E-47FB-A681-B6A4C6A1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reate">
    <w:name w:val="create"/>
    <w:basedOn w:val="a0"/>
    <w:rsid w:val="0038501D"/>
  </w:style>
  <w:style w:type="character" w:customStyle="1" w:styleId="hits">
    <w:name w:val="hits"/>
    <w:basedOn w:val="a0"/>
    <w:rsid w:val="0038501D"/>
  </w:style>
  <w:style w:type="paragraph" w:styleId="a3">
    <w:name w:val="Normal (Web)"/>
    <w:basedOn w:val="a"/>
    <w:uiPriority w:val="99"/>
    <w:semiHidden/>
    <w:unhideWhenUsed/>
    <w:rsid w:val="0038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Zav_Deti</dc:creator>
  <cp:keywords/>
  <dc:description/>
  <cp:lastModifiedBy>Zav_Deti</cp:lastModifiedBy>
  <cp:revision>3</cp:revision>
  <dcterms:created xsi:type="dcterms:W3CDTF">2023-02-22T07:52:00Z</dcterms:created>
  <dcterms:modified xsi:type="dcterms:W3CDTF">2023-02-22T07:57:00Z</dcterms:modified>
</cp:coreProperties>
</file>