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A61" w:rsidRPr="00320A61" w:rsidRDefault="00683476" w:rsidP="00320A61">
      <w:pPr>
        <w:spacing w:after="0"/>
        <w:ind w:right="51"/>
        <w:jc w:val="both"/>
        <w:rPr>
          <w:rFonts w:ascii="Times New Roman" w:eastAsia="Times New Roman" w:hAnsi="Times New Roman" w:cs="Times New Roman"/>
          <w:color w:val="000000"/>
          <w:sz w:val="24"/>
          <w:szCs w:val="24"/>
          <w:lang w:eastAsia="ru-RU"/>
        </w:rPr>
      </w:pPr>
      <w:bookmarkStart w:id="0" w:name="_GoBack"/>
      <w:bookmarkEnd w:id="0"/>
      <w:r w:rsidRPr="00683476">
        <w:rPr>
          <w:rFonts w:ascii="Times New Roman" w:eastAsia="Times New Roman" w:hAnsi="Times New Roman" w:cs="Times New Roman"/>
          <w:noProof/>
          <w:sz w:val="24"/>
          <w:szCs w:val="24"/>
          <w:lang w:eastAsia="ru-RU"/>
        </w:rPr>
        <w:drawing>
          <wp:inline distT="0" distB="0" distL="0" distR="0">
            <wp:extent cx="5940425" cy="8175364"/>
            <wp:effectExtent l="0" t="0" r="3175" b="0"/>
            <wp:docPr id="1" name="Рисунок 1" descr="C:\Users\DOM\Desktop\РАБОТА С САЙТОМ\Проведение итоговой аттестации по программам ФГТ\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M\Desktop\РАБОТА С САЙТОМ\Проведение итоговой аттестации по программам ФГТ\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r w:rsidR="00320A61">
        <w:rPr>
          <w:rFonts w:ascii="Times New Roman" w:eastAsia="Times New Roman" w:hAnsi="Times New Roman" w:cs="Times New Roman"/>
          <w:color w:val="000000"/>
          <w:sz w:val="24"/>
          <w:szCs w:val="24"/>
          <w:lang w:eastAsia="ru-RU"/>
        </w:rPr>
        <w:t>-</w:t>
      </w:r>
      <w:r w:rsidR="00320A61" w:rsidRPr="00320A61">
        <w:rPr>
          <w:rFonts w:ascii="Times New Roman" w:eastAsia="Times New Roman" w:hAnsi="Times New Roman" w:cs="Times New Roman"/>
          <w:color w:val="000000"/>
          <w:sz w:val="24"/>
          <w:szCs w:val="24"/>
          <w:lang w:eastAsia="ru-RU"/>
        </w:rPr>
        <w:t xml:space="preserve">письменный и (или) устный ответ. </w:t>
      </w:r>
    </w:p>
    <w:p w:rsidR="00320A61" w:rsidRPr="00320A61" w:rsidRDefault="00320A61" w:rsidP="00320A61">
      <w:pPr>
        <w:spacing w:after="0"/>
        <w:ind w:right="51"/>
        <w:jc w:val="both"/>
        <w:rPr>
          <w:rFonts w:ascii="Times New Roman" w:eastAsia="Times New Roman" w:hAnsi="Times New Roman" w:cs="Times New Roman"/>
          <w:color w:val="000000"/>
          <w:sz w:val="24"/>
          <w:szCs w:val="24"/>
          <w:lang w:eastAsia="ru-RU"/>
        </w:rPr>
      </w:pPr>
      <w:r w:rsidRPr="00320A61">
        <w:rPr>
          <w:rFonts w:ascii="Times New Roman" w:eastAsia="Times New Roman" w:hAnsi="Times New Roman" w:cs="Times New Roman"/>
          <w:color w:val="000000"/>
          <w:sz w:val="24"/>
          <w:szCs w:val="24"/>
          <w:lang w:eastAsia="ru-RU"/>
        </w:rPr>
        <w:t xml:space="preserve">2.3. Итоговая аттестация не может быть заменена оценкой качества освоения дополнительной предпрофессиональной общеобразовательной программы в области искусств на основании итогов текущего контроля успеваемости и промежуточной аттестации обучающегося.  </w:t>
      </w:r>
    </w:p>
    <w:p w:rsidR="00320A61" w:rsidRPr="00320A61" w:rsidRDefault="00320A61" w:rsidP="00320A61">
      <w:pPr>
        <w:pStyle w:val="a3"/>
        <w:spacing w:after="0"/>
        <w:ind w:left="1028" w:right="51"/>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lastRenderedPageBreak/>
        <w:t>3.</w:t>
      </w:r>
      <w:r w:rsidRPr="00320A61">
        <w:rPr>
          <w:rFonts w:ascii="Times New Roman" w:eastAsia="Times New Roman" w:hAnsi="Times New Roman" w:cs="Times New Roman"/>
          <w:b/>
          <w:color w:val="000000"/>
          <w:sz w:val="26"/>
          <w:szCs w:val="26"/>
          <w:lang w:eastAsia="ru-RU"/>
        </w:rPr>
        <w:t>Организация проведения итоговой аттестации</w:t>
      </w:r>
    </w:p>
    <w:p w:rsidR="00320A61" w:rsidRPr="00320A61" w:rsidRDefault="00320A61" w:rsidP="00320A61">
      <w:pPr>
        <w:pStyle w:val="a3"/>
        <w:spacing w:after="0"/>
        <w:ind w:left="1028" w:right="51"/>
        <w:jc w:val="both"/>
        <w:rPr>
          <w:rFonts w:ascii="Times New Roman" w:eastAsia="Times New Roman" w:hAnsi="Times New Roman" w:cs="Times New Roman"/>
          <w:color w:val="000000"/>
          <w:sz w:val="24"/>
          <w:szCs w:val="24"/>
          <w:lang w:eastAsia="ru-RU"/>
        </w:rPr>
      </w:pPr>
      <w:r w:rsidRPr="00320A61">
        <w:rPr>
          <w:rFonts w:ascii="Times New Roman" w:eastAsia="Times New Roman" w:hAnsi="Times New Roman" w:cs="Times New Roman"/>
          <w:color w:val="000000"/>
          <w:sz w:val="24"/>
          <w:szCs w:val="24"/>
          <w:lang w:eastAsia="ru-RU"/>
        </w:rPr>
        <w:t xml:space="preserve"> </w:t>
      </w:r>
    </w:p>
    <w:p w:rsidR="00320A61" w:rsidRPr="00D949F7" w:rsidRDefault="00D949F7" w:rsidP="00D949F7">
      <w:pPr>
        <w:spacing w:after="0"/>
        <w:ind w:right="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r w:rsidR="00320A61" w:rsidRPr="00D949F7">
        <w:rPr>
          <w:rFonts w:ascii="Times New Roman" w:eastAsia="Times New Roman" w:hAnsi="Times New Roman" w:cs="Times New Roman"/>
          <w:color w:val="000000"/>
          <w:sz w:val="24"/>
          <w:szCs w:val="24"/>
          <w:lang w:eastAsia="ru-RU"/>
        </w:rPr>
        <w:t xml:space="preserve">Итоговая аттестация организуется и проводится Учреждением самостоятельно. </w:t>
      </w:r>
    </w:p>
    <w:p w:rsidR="00320A61" w:rsidRPr="00D949F7" w:rsidRDefault="00D949F7" w:rsidP="00D949F7">
      <w:pPr>
        <w:spacing w:after="0"/>
        <w:ind w:right="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r w:rsidR="00320A61" w:rsidRPr="00D949F7">
        <w:rPr>
          <w:rFonts w:ascii="Times New Roman" w:eastAsia="Times New Roman" w:hAnsi="Times New Roman" w:cs="Times New Roman"/>
          <w:color w:val="000000"/>
          <w:sz w:val="24"/>
          <w:szCs w:val="24"/>
          <w:lang w:eastAsia="ru-RU"/>
        </w:rPr>
        <w:t xml:space="preserve">Для организации и проведения итоговой аттестации в Учреждении (или филиале) ежегодно создаются экзаменационные и апелляционные комиссии.  </w:t>
      </w:r>
    </w:p>
    <w:p w:rsidR="00320A61" w:rsidRPr="00D949F7" w:rsidRDefault="00320A61" w:rsidP="00D949F7">
      <w:pPr>
        <w:spacing w:after="0"/>
        <w:ind w:right="51"/>
        <w:jc w:val="both"/>
        <w:rPr>
          <w:rFonts w:ascii="Times New Roman" w:eastAsia="Times New Roman" w:hAnsi="Times New Roman" w:cs="Times New Roman"/>
          <w:color w:val="000000"/>
          <w:sz w:val="24"/>
          <w:szCs w:val="24"/>
          <w:lang w:eastAsia="ru-RU"/>
        </w:rPr>
      </w:pPr>
      <w:r w:rsidRPr="00D949F7">
        <w:rPr>
          <w:rFonts w:ascii="Times New Roman" w:eastAsia="Times New Roman" w:hAnsi="Times New Roman" w:cs="Times New Roman"/>
          <w:color w:val="000000"/>
          <w:sz w:val="24"/>
          <w:szCs w:val="24"/>
          <w:lang w:eastAsia="ru-RU"/>
        </w:rPr>
        <w:t xml:space="preserve">3.3. Экзаменационные комиссии определяют соответствие уровня освоения выпускниками дополнительных предпрофессиональных общеобразовательных программ в области искусств  ФГТ.  </w:t>
      </w:r>
    </w:p>
    <w:p w:rsidR="00320A61" w:rsidRPr="00D949F7" w:rsidRDefault="00320A61" w:rsidP="00D949F7">
      <w:pPr>
        <w:spacing w:after="0"/>
        <w:ind w:right="51"/>
        <w:jc w:val="both"/>
        <w:rPr>
          <w:rFonts w:ascii="Times New Roman" w:eastAsia="Times New Roman" w:hAnsi="Times New Roman" w:cs="Times New Roman"/>
          <w:color w:val="000000"/>
          <w:sz w:val="24"/>
          <w:szCs w:val="24"/>
          <w:lang w:eastAsia="ru-RU"/>
        </w:rPr>
      </w:pPr>
      <w:r w:rsidRPr="00D949F7">
        <w:rPr>
          <w:rFonts w:ascii="Times New Roman" w:eastAsia="Times New Roman" w:hAnsi="Times New Roman" w:cs="Times New Roman"/>
          <w:color w:val="000000"/>
          <w:sz w:val="24"/>
          <w:szCs w:val="24"/>
          <w:lang w:eastAsia="ru-RU"/>
        </w:rPr>
        <w:t xml:space="preserve">По результатам проведения итоговой аттестации экзаменационные комиссии разрабатывают рекомендации, направленные на совершенствование образовательного процесса в Учреждении.  </w:t>
      </w:r>
    </w:p>
    <w:p w:rsidR="00320A61" w:rsidRPr="00D949F7" w:rsidRDefault="00D949F7" w:rsidP="00D949F7">
      <w:pPr>
        <w:spacing w:after="0"/>
        <w:ind w:right="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r w:rsidR="00320A61" w:rsidRPr="00D949F7">
        <w:rPr>
          <w:rFonts w:ascii="Times New Roman" w:eastAsia="Times New Roman" w:hAnsi="Times New Roman" w:cs="Times New Roman"/>
          <w:color w:val="000000"/>
          <w:sz w:val="24"/>
          <w:szCs w:val="24"/>
          <w:lang w:eastAsia="ru-RU"/>
        </w:rPr>
        <w:t xml:space="preserve">Экзаменационные комиссии руководствуются в своей деятельности настоящим Положением, локальными актами Учреждения, а также дополнительной предпрофессиональной общеобразовательной программой в области  искусств, разрабатываемой Учреждением в соответствии с ФГТ.  </w:t>
      </w:r>
    </w:p>
    <w:p w:rsidR="00320A61" w:rsidRPr="00D949F7" w:rsidRDefault="00320A61" w:rsidP="00D949F7">
      <w:pPr>
        <w:spacing w:after="0"/>
        <w:ind w:right="51"/>
        <w:jc w:val="both"/>
        <w:rPr>
          <w:rFonts w:ascii="Times New Roman" w:eastAsia="Times New Roman" w:hAnsi="Times New Roman" w:cs="Times New Roman"/>
          <w:color w:val="000000"/>
          <w:sz w:val="24"/>
          <w:szCs w:val="24"/>
          <w:lang w:eastAsia="ru-RU"/>
        </w:rPr>
      </w:pPr>
      <w:r w:rsidRPr="00D949F7">
        <w:rPr>
          <w:rFonts w:ascii="Times New Roman" w:eastAsia="Times New Roman" w:hAnsi="Times New Roman" w:cs="Times New Roman"/>
          <w:color w:val="000000"/>
          <w:sz w:val="24"/>
          <w:szCs w:val="24"/>
          <w:lang w:eastAsia="ru-RU"/>
        </w:rPr>
        <w:t xml:space="preserve">3.5. Экзаменационная  комиссия  формируется  приказом  директора  Учреждения из  числа  преподавателей  Учреждения, участвующих  в реализации дополнительной  предпрофессиональной  общеобразовательной программы в области искусств, освоение которой будет оцениваться данной экзаменационной комиссией (за исключением председателя экзаменационной комиссии, утверждаемого в соответствии с пунктом 3.7. настоящего Положения). </w:t>
      </w:r>
    </w:p>
    <w:p w:rsidR="00320A61" w:rsidRPr="00D949F7" w:rsidRDefault="00320A61" w:rsidP="00D949F7">
      <w:pPr>
        <w:spacing w:after="0"/>
        <w:ind w:right="51"/>
        <w:jc w:val="both"/>
        <w:rPr>
          <w:rFonts w:ascii="Times New Roman" w:eastAsia="Times New Roman" w:hAnsi="Times New Roman" w:cs="Times New Roman"/>
          <w:color w:val="000000"/>
          <w:sz w:val="24"/>
          <w:szCs w:val="24"/>
          <w:lang w:eastAsia="ru-RU"/>
        </w:rPr>
      </w:pPr>
      <w:r w:rsidRPr="00D949F7">
        <w:rPr>
          <w:rFonts w:ascii="Times New Roman" w:eastAsia="Times New Roman" w:hAnsi="Times New Roman" w:cs="Times New Roman"/>
          <w:color w:val="000000"/>
          <w:sz w:val="24"/>
          <w:szCs w:val="24"/>
          <w:lang w:eastAsia="ru-RU"/>
        </w:rPr>
        <w:t xml:space="preserve">В состав экзаменационной комиссии входит не менее пяти человек, в том числе председатель экзаменационной комиссии, заместитель председателя экзаменационной комиссии и иные члены экзаменационной комиссии. Секретарь экзаменационной комиссии не входит в состав экзаменационной комиссии. </w:t>
      </w:r>
    </w:p>
    <w:p w:rsidR="00320A61" w:rsidRPr="00D949F7" w:rsidRDefault="00D949F7" w:rsidP="00D949F7">
      <w:pPr>
        <w:spacing w:after="0"/>
        <w:ind w:right="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r w:rsidR="00320A61" w:rsidRPr="00D949F7">
        <w:rPr>
          <w:rFonts w:ascii="Times New Roman" w:eastAsia="Times New Roman" w:hAnsi="Times New Roman" w:cs="Times New Roman"/>
          <w:color w:val="000000"/>
          <w:sz w:val="24"/>
          <w:szCs w:val="24"/>
          <w:lang w:eastAsia="ru-RU"/>
        </w:rPr>
        <w:t xml:space="preserve">Экзаменационная комиссия формируется для проведения итоговой аттестации по каждой дополнительной предпрофессиональной общеобразовательной программе в области искусств отдельно. При этом одна экзаменационная комиссия вправе принимать несколько выпускных экзаменов в рамках одной дополнительной предпрофессиональной общеобразовательной программы в области искусств. </w:t>
      </w:r>
    </w:p>
    <w:p w:rsidR="00320A61" w:rsidRPr="00D949F7" w:rsidRDefault="00D949F7" w:rsidP="00D949F7">
      <w:pPr>
        <w:spacing w:after="0"/>
        <w:ind w:right="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r w:rsidR="00320A61" w:rsidRPr="00D949F7">
        <w:rPr>
          <w:rFonts w:ascii="Times New Roman" w:eastAsia="Times New Roman" w:hAnsi="Times New Roman" w:cs="Times New Roman"/>
          <w:color w:val="000000"/>
          <w:sz w:val="24"/>
          <w:szCs w:val="24"/>
          <w:lang w:eastAsia="ru-RU"/>
        </w:rPr>
        <w:t xml:space="preserve">Председатель экзаменационной комиссии назначается учредителем Учреждения не позднее 10 апреля текущего года из числа лиц, имеющих высшее профессиональное образование в области соответствующего вида искусств и не являющихся работниками Учреждения, в котором создается экзаменационная комиссия.  </w:t>
      </w:r>
    </w:p>
    <w:p w:rsidR="00320A61" w:rsidRPr="00D949F7" w:rsidRDefault="00320A61" w:rsidP="00D949F7">
      <w:pPr>
        <w:spacing w:after="0"/>
        <w:ind w:right="51"/>
        <w:jc w:val="both"/>
        <w:rPr>
          <w:rFonts w:ascii="Times New Roman" w:eastAsia="Times New Roman" w:hAnsi="Times New Roman" w:cs="Times New Roman"/>
          <w:color w:val="000000"/>
          <w:sz w:val="24"/>
          <w:szCs w:val="24"/>
          <w:lang w:eastAsia="ru-RU"/>
        </w:rPr>
      </w:pPr>
      <w:r w:rsidRPr="00D949F7">
        <w:rPr>
          <w:rFonts w:ascii="Times New Roman" w:eastAsia="Times New Roman" w:hAnsi="Times New Roman" w:cs="Times New Roman"/>
          <w:color w:val="000000"/>
          <w:sz w:val="24"/>
          <w:szCs w:val="24"/>
          <w:lang w:eastAsia="ru-RU"/>
        </w:rPr>
        <w:t xml:space="preserve">В одном образовательном Учреждении одно и то же лицо может быть назначено председателем нескольких экзаменационных комиссий.  </w:t>
      </w:r>
    </w:p>
    <w:p w:rsidR="00320A61" w:rsidRPr="00D949F7" w:rsidRDefault="00D949F7" w:rsidP="00D949F7">
      <w:pPr>
        <w:spacing w:after="0"/>
        <w:ind w:right="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r w:rsidR="00320A61" w:rsidRPr="00D949F7">
        <w:rPr>
          <w:rFonts w:ascii="Times New Roman" w:eastAsia="Times New Roman" w:hAnsi="Times New Roman" w:cs="Times New Roman"/>
          <w:color w:val="000000"/>
          <w:sz w:val="24"/>
          <w:szCs w:val="24"/>
          <w:lang w:eastAsia="ru-RU"/>
        </w:rPr>
        <w:t xml:space="preserve">Председатель экзаменационной комиссии организует деятельность экзаменационной комиссии, обеспечивает единство требований, предъявляемых к выпускникам при проведении итоговой аттестации.  Полномочия председателя экзаменационной комиссии действительны по 31 декабря текущего года.  </w:t>
      </w:r>
    </w:p>
    <w:p w:rsidR="00320A61" w:rsidRPr="00D949F7" w:rsidRDefault="00D949F7" w:rsidP="00D949F7">
      <w:pPr>
        <w:spacing w:after="0"/>
        <w:ind w:right="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r w:rsidR="00320A61" w:rsidRPr="00D949F7">
        <w:rPr>
          <w:rFonts w:ascii="Times New Roman" w:eastAsia="Times New Roman" w:hAnsi="Times New Roman" w:cs="Times New Roman"/>
          <w:color w:val="000000"/>
          <w:sz w:val="24"/>
          <w:szCs w:val="24"/>
          <w:lang w:eastAsia="ru-RU"/>
        </w:rPr>
        <w:t xml:space="preserve">Для каждой экзаменационной комиссии директором Учреждения назначается секретарь из числа работников Учреждения, не входящих в состав экзаменационных комиссий.  </w:t>
      </w:r>
    </w:p>
    <w:p w:rsidR="00320A61" w:rsidRPr="00D949F7" w:rsidRDefault="00320A61" w:rsidP="00D949F7">
      <w:pPr>
        <w:spacing w:after="0"/>
        <w:ind w:right="51"/>
        <w:jc w:val="both"/>
        <w:rPr>
          <w:rFonts w:ascii="Times New Roman" w:eastAsia="Times New Roman" w:hAnsi="Times New Roman" w:cs="Times New Roman"/>
          <w:color w:val="000000"/>
          <w:sz w:val="24"/>
          <w:szCs w:val="24"/>
          <w:lang w:eastAsia="ru-RU"/>
        </w:rPr>
      </w:pPr>
      <w:r w:rsidRPr="00D949F7">
        <w:rPr>
          <w:rFonts w:ascii="Times New Roman" w:eastAsia="Times New Roman" w:hAnsi="Times New Roman" w:cs="Times New Roman"/>
          <w:color w:val="000000"/>
          <w:sz w:val="24"/>
          <w:szCs w:val="24"/>
          <w:lang w:eastAsia="ru-RU"/>
        </w:rPr>
        <w:t xml:space="preserve">Секретарь ведет протоколы заседаний экзаменационной комиссии, представляет в апелляционную комиссию необходимые материалы.  </w:t>
      </w:r>
    </w:p>
    <w:p w:rsidR="00320A61" w:rsidRPr="00D949F7" w:rsidRDefault="00D949F7" w:rsidP="00D949F7">
      <w:pPr>
        <w:pStyle w:val="a3"/>
        <w:spacing w:after="0"/>
        <w:ind w:left="1028" w:right="51"/>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lastRenderedPageBreak/>
        <w:t>4.</w:t>
      </w:r>
      <w:r w:rsidR="00320A61" w:rsidRPr="00D949F7">
        <w:rPr>
          <w:rFonts w:ascii="Times New Roman" w:eastAsia="Times New Roman" w:hAnsi="Times New Roman" w:cs="Times New Roman"/>
          <w:b/>
          <w:color w:val="000000"/>
          <w:sz w:val="26"/>
          <w:szCs w:val="26"/>
          <w:lang w:eastAsia="ru-RU"/>
        </w:rPr>
        <w:t>Сроки и процедура проведения итоговой аттестации</w:t>
      </w:r>
    </w:p>
    <w:p w:rsidR="00320A61" w:rsidRPr="00320A61" w:rsidRDefault="00320A61" w:rsidP="00320A61">
      <w:pPr>
        <w:pStyle w:val="a3"/>
        <w:spacing w:after="0"/>
        <w:ind w:left="1028" w:right="51"/>
        <w:jc w:val="both"/>
        <w:rPr>
          <w:rFonts w:ascii="Times New Roman" w:eastAsia="Times New Roman" w:hAnsi="Times New Roman" w:cs="Times New Roman"/>
          <w:color w:val="000000"/>
          <w:sz w:val="24"/>
          <w:szCs w:val="24"/>
          <w:lang w:eastAsia="ru-RU"/>
        </w:rPr>
      </w:pPr>
      <w:r w:rsidRPr="00320A61">
        <w:rPr>
          <w:rFonts w:ascii="Times New Roman" w:eastAsia="Times New Roman" w:hAnsi="Times New Roman" w:cs="Times New Roman"/>
          <w:color w:val="000000"/>
          <w:sz w:val="24"/>
          <w:szCs w:val="24"/>
          <w:lang w:eastAsia="ru-RU"/>
        </w:rPr>
        <w:t xml:space="preserve"> </w:t>
      </w:r>
    </w:p>
    <w:p w:rsidR="00320A61" w:rsidRPr="00D949F7" w:rsidRDefault="00320A61" w:rsidP="00D949F7">
      <w:pPr>
        <w:spacing w:after="0"/>
        <w:ind w:right="51"/>
        <w:jc w:val="both"/>
        <w:rPr>
          <w:rFonts w:ascii="Times New Roman" w:eastAsia="Times New Roman" w:hAnsi="Times New Roman" w:cs="Times New Roman"/>
          <w:color w:val="000000"/>
          <w:sz w:val="24"/>
          <w:szCs w:val="24"/>
          <w:lang w:eastAsia="ru-RU"/>
        </w:rPr>
      </w:pPr>
      <w:r w:rsidRPr="00D949F7">
        <w:rPr>
          <w:rFonts w:ascii="Times New Roman" w:eastAsia="Times New Roman" w:hAnsi="Times New Roman" w:cs="Times New Roman"/>
          <w:color w:val="000000"/>
          <w:sz w:val="24"/>
          <w:szCs w:val="24"/>
          <w:lang w:eastAsia="ru-RU"/>
        </w:rPr>
        <w:t xml:space="preserve">4.1. Итоговая аттестация проводится по месту нахождения Учреждения.  </w:t>
      </w:r>
    </w:p>
    <w:p w:rsidR="00320A61" w:rsidRPr="00D949F7" w:rsidRDefault="00320A61" w:rsidP="00D949F7">
      <w:pPr>
        <w:spacing w:after="0"/>
        <w:ind w:right="51"/>
        <w:jc w:val="both"/>
        <w:rPr>
          <w:rFonts w:ascii="Times New Roman" w:eastAsia="Times New Roman" w:hAnsi="Times New Roman" w:cs="Times New Roman"/>
          <w:color w:val="000000"/>
          <w:sz w:val="24"/>
          <w:szCs w:val="24"/>
          <w:lang w:eastAsia="ru-RU"/>
        </w:rPr>
      </w:pPr>
      <w:r w:rsidRPr="00D949F7">
        <w:rPr>
          <w:rFonts w:ascii="Times New Roman" w:eastAsia="Times New Roman" w:hAnsi="Times New Roman" w:cs="Times New Roman"/>
          <w:color w:val="000000"/>
          <w:sz w:val="24"/>
          <w:szCs w:val="24"/>
          <w:lang w:eastAsia="ru-RU"/>
        </w:rPr>
        <w:t xml:space="preserve">4.2. Дата и время проведения каждого выпускного экзамена устанавливаются приказом директора Учреждения по согласованию с председателем экзаменационной комиссии. Приказ доводится до сведения всех членов экзаменационной комиссии, выпускников и их родителей (законных представителей) не позднее чем за 20 дней до проведения первого выпускного экзамена. </w:t>
      </w:r>
    </w:p>
    <w:p w:rsidR="00320A61" w:rsidRPr="00D949F7" w:rsidRDefault="00320A61" w:rsidP="00D949F7">
      <w:pPr>
        <w:spacing w:after="0"/>
        <w:ind w:right="51"/>
        <w:jc w:val="both"/>
        <w:rPr>
          <w:rFonts w:ascii="Times New Roman" w:eastAsia="Times New Roman" w:hAnsi="Times New Roman" w:cs="Times New Roman"/>
          <w:color w:val="000000"/>
          <w:sz w:val="24"/>
          <w:szCs w:val="24"/>
          <w:lang w:eastAsia="ru-RU"/>
        </w:rPr>
      </w:pPr>
      <w:r w:rsidRPr="00D949F7">
        <w:rPr>
          <w:rFonts w:ascii="Times New Roman" w:eastAsia="Times New Roman" w:hAnsi="Times New Roman" w:cs="Times New Roman"/>
          <w:color w:val="000000"/>
          <w:sz w:val="24"/>
          <w:szCs w:val="24"/>
          <w:lang w:eastAsia="ru-RU"/>
        </w:rPr>
        <w:t xml:space="preserve">Расписание выпускных экзаменов должно предусматривать, чтобы интервал между ними для каждого выпускника составлял не менее трех дней. </w:t>
      </w:r>
    </w:p>
    <w:p w:rsidR="00320A61" w:rsidRPr="00D949F7" w:rsidRDefault="00320A61" w:rsidP="00D949F7">
      <w:pPr>
        <w:spacing w:after="0"/>
        <w:ind w:right="51"/>
        <w:jc w:val="both"/>
        <w:rPr>
          <w:rFonts w:ascii="Times New Roman" w:eastAsia="Times New Roman" w:hAnsi="Times New Roman" w:cs="Times New Roman"/>
          <w:color w:val="000000"/>
          <w:sz w:val="24"/>
          <w:szCs w:val="24"/>
          <w:lang w:eastAsia="ru-RU"/>
        </w:rPr>
      </w:pPr>
      <w:r w:rsidRPr="00D949F7">
        <w:rPr>
          <w:rFonts w:ascii="Times New Roman" w:eastAsia="Times New Roman" w:hAnsi="Times New Roman" w:cs="Times New Roman"/>
          <w:color w:val="000000"/>
          <w:sz w:val="24"/>
          <w:szCs w:val="24"/>
          <w:lang w:eastAsia="ru-RU"/>
        </w:rPr>
        <w:t xml:space="preserve">4.3. Экзаменационные билеты, программы, предназначенные для выпускных экзаменов, утверждаются директором Учреждения не позднее чем за три месяца до начала проведения итоговой аттестации.  </w:t>
      </w:r>
    </w:p>
    <w:p w:rsidR="00320A61" w:rsidRPr="00D949F7" w:rsidRDefault="00320A61" w:rsidP="00D949F7">
      <w:pPr>
        <w:spacing w:after="0"/>
        <w:ind w:right="51"/>
        <w:jc w:val="both"/>
        <w:rPr>
          <w:rFonts w:ascii="Times New Roman" w:eastAsia="Times New Roman" w:hAnsi="Times New Roman" w:cs="Times New Roman"/>
          <w:color w:val="000000"/>
          <w:sz w:val="24"/>
          <w:szCs w:val="24"/>
          <w:lang w:eastAsia="ru-RU"/>
        </w:rPr>
      </w:pPr>
      <w:r w:rsidRPr="00D949F7">
        <w:rPr>
          <w:rFonts w:ascii="Times New Roman" w:eastAsia="Times New Roman" w:hAnsi="Times New Roman" w:cs="Times New Roman"/>
          <w:color w:val="000000"/>
          <w:sz w:val="24"/>
          <w:szCs w:val="24"/>
          <w:lang w:eastAsia="ru-RU"/>
        </w:rPr>
        <w:t xml:space="preserve">4.4. Перед выпускными экзаменами для выпускников проводятся консультации по вопросам итоговой аттестации.  </w:t>
      </w:r>
    </w:p>
    <w:p w:rsidR="00320A61" w:rsidRPr="00D949F7" w:rsidRDefault="00320A61" w:rsidP="00D949F7">
      <w:pPr>
        <w:spacing w:after="0"/>
        <w:ind w:right="51"/>
        <w:jc w:val="both"/>
        <w:rPr>
          <w:rFonts w:ascii="Times New Roman" w:eastAsia="Times New Roman" w:hAnsi="Times New Roman" w:cs="Times New Roman"/>
          <w:color w:val="000000"/>
          <w:sz w:val="24"/>
          <w:szCs w:val="24"/>
          <w:lang w:eastAsia="ru-RU"/>
        </w:rPr>
      </w:pPr>
      <w:r w:rsidRPr="00D949F7">
        <w:rPr>
          <w:rFonts w:ascii="Times New Roman" w:eastAsia="Times New Roman" w:hAnsi="Times New Roman" w:cs="Times New Roman"/>
          <w:color w:val="000000"/>
          <w:sz w:val="24"/>
          <w:szCs w:val="24"/>
          <w:lang w:eastAsia="ru-RU"/>
        </w:rPr>
        <w:t xml:space="preserve">4.5. Во время проведения выпускных экзаменов присутствие посторонних лиц допускается только с разрешения директора Учреждения.  </w:t>
      </w:r>
    </w:p>
    <w:p w:rsidR="00320A61" w:rsidRPr="00D949F7" w:rsidRDefault="00320A61" w:rsidP="00D949F7">
      <w:pPr>
        <w:spacing w:after="0"/>
        <w:ind w:right="51"/>
        <w:jc w:val="both"/>
        <w:rPr>
          <w:rFonts w:ascii="Times New Roman" w:eastAsia="Times New Roman" w:hAnsi="Times New Roman" w:cs="Times New Roman"/>
          <w:color w:val="000000"/>
          <w:sz w:val="24"/>
          <w:szCs w:val="24"/>
          <w:lang w:eastAsia="ru-RU"/>
        </w:rPr>
      </w:pPr>
      <w:r w:rsidRPr="00D949F7">
        <w:rPr>
          <w:rFonts w:ascii="Times New Roman" w:eastAsia="Times New Roman" w:hAnsi="Times New Roman" w:cs="Times New Roman"/>
          <w:color w:val="000000"/>
          <w:sz w:val="24"/>
          <w:szCs w:val="24"/>
          <w:lang w:eastAsia="ru-RU"/>
        </w:rPr>
        <w:t xml:space="preserve">С целью выявления лиц, обладающих выдающимися способностями в области искусств, и содействия в их дальнейшем профессиональном самоопределении при проведении выпускных экзаменов вправе присутствовать представители профессиональных образовательных организаций, образовательных организаций высшего образования.  </w:t>
      </w:r>
    </w:p>
    <w:p w:rsidR="00320A61" w:rsidRPr="00D949F7" w:rsidRDefault="00320A61" w:rsidP="00D949F7">
      <w:pPr>
        <w:spacing w:after="0"/>
        <w:ind w:right="51"/>
        <w:jc w:val="both"/>
        <w:rPr>
          <w:rFonts w:ascii="Times New Roman" w:eastAsia="Times New Roman" w:hAnsi="Times New Roman" w:cs="Times New Roman"/>
          <w:color w:val="000000"/>
          <w:sz w:val="24"/>
          <w:szCs w:val="24"/>
          <w:lang w:eastAsia="ru-RU"/>
        </w:rPr>
      </w:pPr>
      <w:r w:rsidRPr="00D949F7">
        <w:rPr>
          <w:rFonts w:ascii="Times New Roman" w:eastAsia="Times New Roman" w:hAnsi="Times New Roman" w:cs="Times New Roman"/>
          <w:color w:val="000000"/>
          <w:sz w:val="24"/>
          <w:szCs w:val="24"/>
          <w:lang w:eastAsia="ru-RU"/>
        </w:rPr>
        <w:t xml:space="preserve">4.6. Заседание экзаменационной комиссии является правомочным, если на нем присутствует не менее 2/3 ее состава.  </w:t>
      </w:r>
    </w:p>
    <w:p w:rsidR="00320A61" w:rsidRPr="00D949F7" w:rsidRDefault="00320A61" w:rsidP="00D949F7">
      <w:pPr>
        <w:spacing w:after="0"/>
        <w:ind w:right="51"/>
        <w:jc w:val="both"/>
        <w:rPr>
          <w:rFonts w:ascii="Times New Roman" w:eastAsia="Times New Roman" w:hAnsi="Times New Roman" w:cs="Times New Roman"/>
          <w:color w:val="000000"/>
          <w:sz w:val="24"/>
          <w:szCs w:val="24"/>
          <w:lang w:eastAsia="ru-RU"/>
        </w:rPr>
      </w:pPr>
      <w:r w:rsidRPr="00D949F7">
        <w:rPr>
          <w:rFonts w:ascii="Times New Roman" w:eastAsia="Times New Roman" w:hAnsi="Times New Roman" w:cs="Times New Roman"/>
          <w:color w:val="000000"/>
          <w:sz w:val="24"/>
          <w:szCs w:val="24"/>
          <w:lang w:eastAsia="ru-RU"/>
        </w:rPr>
        <w:t xml:space="preserve">Решение экзаменационной комиссии по каждому выпускному экзамену принимается на закрытом заседании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председатель комиссии обладает правом решающего голоса.  </w:t>
      </w:r>
    </w:p>
    <w:p w:rsidR="00320A61" w:rsidRPr="00D949F7" w:rsidRDefault="00320A61" w:rsidP="00D949F7">
      <w:pPr>
        <w:spacing w:after="0"/>
        <w:ind w:right="51"/>
        <w:jc w:val="both"/>
        <w:rPr>
          <w:rFonts w:ascii="Times New Roman" w:eastAsia="Times New Roman" w:hAnsi="Times New Roman" w:cs="Times New Roman"/>
          <w:color w:val="000000"/>
          <w:sz w:val="24"/>
          <w:szCs w:val="24"/>
          <w:lang w:eastAsia="ru-RU"/>
        </w:rPr>
      </w:pPr>
      <w:r w:rsidRPr="00D949F7">
        <w:rPr>
          <w:rFonts w:ascii="Times New Roman" w:eastAsia="Times New Roman" w:hAnsi="Times New Roman" w:cs="Times New Roman"/>
          <w:color w:val="000000"/>
          <w:sz w:val="24"/>
          <w:szCs w:val="24"/>
          <w:lang w:eastAsia="ru-RU"/>
        </w:rPr>
        <w:t xml:space="preserve">4.7. По итогам проведения выпускного экзамена выпускнику выставляется оценка "отлично", "хорошо", "удовлетворительно" или "неудовлетворительно".  </w:t>
      </w:r>
    </w:p>
    <w:p w:rsidR="00320A61" w:rsidRPr="00D949F7" w:rsidRDefault="00320A61" w:rsidP="00D949F7">
      <w:pPr>
        <w:spacing w:after="0"/>
        <w:ind w:right="51"/>
        <w:jc w:val="both"/>
        <w:rPr>
          <w:rFonts w:ascii="Times New Roman" w:eastAsia="Times New Roman" w:hAnsi="Times New Roman" w:cs="Times New Roman"/>
          <w:color w:val="000000"/>
          <w:sz w:val="24"/>
          <w:szCs w:val="24"/>
          <w:lang w:eastAsia="ru-RU"/>
        </w:rPr>
      </w:pPr>
      <w:r w:rsidRPr="00D949F7">
        <w:rPr>
          <w:rFonts w:ascii="Times New Roman" w:eastAsia="Times New Roman" w:hAnsi="Times New Roman" w:cs="Times New Roman"/>
          <w:color w:val="000000"/>
          <w:sz w:val="24"/>
          <w:szCs w:val="24"/>
          <w:lang w:eastAsia="ru-RU"/>
        </w:rPr>
        <w:t xml:space="preserve">Результаты выпускных экзаменов объявляются в тот же день после оформления протоколов заседаний соответствующих комиссий, за исключением выпускных экзаменов, проводимых в письменной форме, результаты которых объявляются на следующий рабочий день.  </w:t>
      </w:r>
    </w:p>
    <w:p w:rsidR="00320A61" w:rsidRPr="00D949F7" w:rsidRDefault="00320A61" w:rsidP="00D949F7">
      <w:pPr>
        <w:spacing w:after="0"/>
        <w:ind w:right="51"/>
        <w:jc w:val="both"/>
        <w:rPr>
          <w:rFonts w:ascii="Times New Roman" w:eastAsia="Times New Roman" w:hAnsi="Times New Roman" w:cs="Times New Roman"/>
          <w:color w:val="000000"/>
          <w:sz w:val="24"/>
          <w:szCs w:val="24"/>
          <w:lang w:eastAsia="ru-RU"/>
        </w:rPr>
      </w:pPr>
      <w:r w:rsidRPr="00D949F7">
        <w:rPr>
          <w:rFonts w:ascii="Times New Roman" w:eastAsia="Times New Roman" w:hAnsi="Times New Roman" w:cs="Times New Roman"/>
          <w:color w:val="000000"/>
          <w:sz w:val="24"/>
          <w:szCs w:val="24"/>
          <w:lang w:eastAsia="ru-RU"/>
        </w:rPr>
        <w:t xml:space="preserve">4.8. Все заседания экзаменационных комиссий оформляются протоколами. В протокол заседания экзаменационной комиссии вносятся мнения всех членов комиссии о выявленных знаниях, умениях и навыках выпускника, а также перечень заданных вопросов и характеристика ответов на них.  </w:t>
      </w:r>
    </w:p>
    <w:p w:rsidR="00320A61" w:rsidRPr="00D949F7" w:rsidRDefault="00320A61" w:rsidP="00D949F7">
      <w:pPr>
        <w:spacing w:after="0"/>
        <w:ind w:right="51"/>
        <w:jc w:val="both"/>
        <w:rPr>
          <w:rFonts w:ascii="Times New Roman" w:eastAsia="Times New Roman" w:hAnsi="Times New Roman" w:cs="Times New Roman"/>
          <w:color w:val="000000"/>
          <w:sz w:val="24"/>
          <w:szCs w:val="24"/>
          <w:lang w:eastAsia="ru-RU"/>
        </w:rPr>
      </w:pPr>
      <w:r w:rsidRPr="00D949F7">
        <w:rPr>
          <w:rFonts w:ascii="Times New Roman" w:eastAsia="Times New Roman" w:hAnsi="Times New Roman" w:cs="Times New Roman"/>
          <w:color w:val="000000"/>
          <w:sz w:val="24"/>
          <w:szCs w:val="24"/>
          <w:lang w:eastAsia="ru-RU"/>
        </w:rPr>
        <w:t xml:space="preserve">Протоколы заседаний экзаменационных комиссий хранятся в архиве Учреждения, копии протоколов или выписки из протоколов - в личном деле выпускника на протяжении всего срока хранения личного дела.  </w:t>
      </w:r>
    </w:p>
    <w:p w:rsidR="00320A61" w:rsidRPr="00D949F7" w:rsidRDefault="00D949F7" w:rsidP="00D949F7">
      <w:pPr>
        <w:spacing w:after="0"/>
        <w:ind w:right="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r w:rsidR="00320A61" w:rsidRPr="00D949F7">
        <w:rPr>
          <w:rFonts w:ascii="Times New Roman" w:eastAsia="Times New Roman" w:hAnsi="Times New Roman" w:cs="Times New Roman"/>
          <w:color w:val="000000"/>
          <w:sz w:val="24"/>
          <w:szCs w:val="24"/>
          <w:lang w:eastAsia="ru-RU"/>
        </w:rPr>
        <w:t xml:space="preserve">Отчеты о работе экзаменационных и апелляционных комиссий заслушиваются на педагогическом совете Учреждения и вместе с рекомендациями о совершенствовании качества образования в Учреждении представляются учредителю в двухмесячный срок после завершения итоговой аттестации. </w:t>
      </w:r>
    </w:p>
    <w:p w:rsidR="00320A61" w:rsidRPr="00D949F7" w:rsidRDefault="00D949F7" w:rsidP="00D949F7">
      <w:pPr>
        <w:spacing w:after="0"/>
        <w:ind w:right="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4.10.</w:t>
      </w:r>
      <w:r w:rsidR="00320A61" w:rsidRPr="00D949F7">
        <w:rPr>
          <w:rFonts w:ascii="Times New Roman" w:eastAsia="Times New Roman" w:hAnsi="Times New Roman" w:cs="Times New Roman"/>
          <w:color w:val="000000"/>
          <w:sz w:val="24"/>
          <w:szCs w:val="24"/>
          <w:lang w:eastAsia="ru-RU"/>
        </w:rPr>
        <w:t xml:space="preserve">При определении пункта проведения итоговой аттестации по специальному инструменту администрацией может учитываться обучение выпускника по тому или иному адресу ведения образовательной деятельности. Адрес прохождения итоговой аттестации, исходя из возможностей Учреждения, может совпадать с адресом прохождения обучения каждого выпускника. </w:t>
      </w:r>
    </w:p>
    <w:p w:rsidR="00320A61" w:rsidRPr="00D949F7" w:rsidRDefault="00D949F7" w:rsidP="00D949F7">
      <w:pPr>
        <w:pStyle w:val="a3"/>
        <w:spacing w:after="0"/>
        <w:ind w:left="1028" w:right="51"/>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5.</w:t>
      </w:r>
      <w:r w:rsidR="00320A61" w:rsidRPr="00D949F7">
        <w:rPr>
          <w:rFonts w:ascii="Times New Roman" w:eastAsia="Times New Roman" w:hAnsi="Times New Roman" w:cs="Times New Roman"/>
          <w:b/>
          <w:color w:val="000000"/>
          <w:sz w:val="26"/>
          <w:szCs w:val="26"/>
          <w:lang w:eastAsia="ru-RU"/>
        </w:rPr>
        <w:t>Порядок подачи и рассмотрения апелляций</w:t>
      </w:r>
    </w:p>
    <w:p w:rsidR="00320A61" w:rsidRPr="00320A61" w:rsidRDefault="00320A61" w:rsidP="00320A61">
      <w:pPr>
        <w:pStyle w:val="a3"/>
        <w:spacing w:after="0"/>
        <w:ind w:left="1028" w:right="51"/>
        <w:jc w:val="both"/>
        <w:rPr>
          <w:rFonts w:ascii="Times New Roman" w:eastAsia="Times New Roman" w:hAnsi="Times New Roman" w:cs="Times New Roman"/>
          <w:color w:val="000000"/>
          <w:sz w:val="24"/>
          <w:szCs w:val="24"/>
          <w:lang w:eastAsia="ru-RU"/>
        </w:rPr>
      </w:pPr>
      <w:r w:rsidRPr="00320A61">
        <w:rPr>
          <w:rFonts w:ascii="Times New Roman" w:eastAsia="Times New Roman" w:hAnsi="Times New Roman" w:cs="Times New Roman"/>
          <w:color w:val="000000"/>
          <w:sz w:val="24"/>
          <w:szCs w:val="24"/>
          <w:lang w:eastAsia="ru-RU"/>
        </w:rPr>
        <w:t xml:space="preserve"> </w:t>
      </w:r>
    </w:p>
    <w:p w:rsidR="00320A61" w:rsidRPr="00D949F7" w:rsidRDefault="00320A61" w:rsidP="00D949F7">
      <w:pPr>
        <w:spacing w:after="0"/>
        <w:ind w:right="51"/>
        <w:jc w:val="both"/>
        <w:rPr>
          <w:rFonts w:ascii="Times New Roman" w:eastAsia="Times New Roman" w:hAnsi="Times New Roman" w:cs="Times New Roman"/>
          <w:color w:val="000000"/>
          <w:sz w:val="24"/>
          <w:szCs w:val="24"/>
          <w:lang w:eastAsia="ru-RU"/>
        </w:rPr>
      </w:pPr>
      <w:r w:rsidRPr="00D949F7">
        <w:rPr>
          <w:rFonts w:ascii="Times New Roman" w:eastAsia="Times New Roman" w:hAnsi="Times New Roman" w:cs="Times New Roman"/>
          <w:color w:val="000000"/>
          <w:sz w:val="24"/>
          <w:szCs w:val="24"/>
          <w:lang w:eastAsia="ru-RU"/>
        </w:rPr>
        <w:t xml:space="preserve">5.1. Выпускники и (или) их родители (законные представители) вправе подать письменное заявление об апелляции по процедурным вопросам проведения итоговой аттестации (далее - апелляция) в апелляционную комиссию не позднее следующего рабочего дня после проведения выпускного экзамена.  </w:t>
      </w:r>
    </w:p>
    <w:p w:rsidR="00320A61" w:rsidRPr="00D949F7" w:rsidRDefault="00D949F7" w:rsidP="00D949F7">
      <w:pPr>
        <w:spacing w:after="0"/>
        <w:ind w:right="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r w:rsidR="00320A61" w:rsidRPr="00D949F7">
        <w:rPr>
          <w:rFonts w:ascii="Times New Roman" w:eastAsia="Times New Roman" w:hAnsi="Times New Roman" w:cs="Times New Roman"/>
          <w:color w:val="000000"/>
          <w:sz w:val="24"/>
          <w:szCs w:val="24"/>
          <w:lang w:eastAsia="ru-RU"/>
        </w:rPr>
        <w:t xml:space="preserve">Состав апелляционной комиссии утверждается приказом директора Учреждения одновременно с утверждением состава экзаменационной комиссии. Апелляционная комиссия формируется в количестве не менее трех человек из числа работников Учреждения, не входящих в состав экзаменационных комиссий.  </w:t>
      </w:r>
    </w:p>
    <w:p w:rsidR="00320A61" w:rsidRPr="00D949F7" w:rsidRDefault="00D949F7" w:rsidP="00D949F7">
      <w:pPr>
        <w:spacing w:after="0"/>
        <w:ind w:right="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r w:rsidR="00320A61" w:rsidRPr="00D949F7">
        <w:rPr>
          <w:rFonts w:ascii="Times New Roman" w:eastAsia="Times New Roman" w:hAnsi="Times New Roman" w:cs="Times New Roman"/>
          <w:color w:val="000000"/>
          <w:sz w:val="24"/>
          <w:szCs w:val="24"/>
          <w:lang w:eastAsia="ru-RU"/>
        </w:rPr>
        <w:t xml:space="preserve">Решения апелляционной комиссии принимаются большинством голосов от общего числа членов комиссии. При равенстве голосов решающим является голос председателя апелляционной комиссии.  </w:t>
      </w:r>
    </w:p>
    <w:p w:rsidR="00320A61" w:rsidRPr="00D949F7" w:rsidRDefault="00320A61" w:rsidP="00D949F7">
      <w:pPr>
        <w:spacing w:after="0"/>
        <w:ind w:right="51"/>
        <w:jc w:val="both"/>
        <w:rPr>
          <w:rFonts w:ascii="Times New Roman" w:eastAsia="Times New Roman" w:hAnsi="Times New Roman" w:cs="Times New Roman"/>
          <w:color w:val="000000"/>
          <w:sz w:val="24"/>
          <w:szCs w:val="24"/>
          <w:lang w:eastAsia="ru-RU"/>
        </w:rPr>
      </w:pPr>
      <w:r w:rsidRPr="00D949F7">
        <w:rPr>
          <w:rFonts w:ascii="Times New Roman" w:eastAsia="Times New Roman" w:hAnsi="Times New Roman" w:cs="Times New Roman"/>
          <w:color w:val="000000"/>
          <w:sz w:val="24"/>
          <w:szCs w:val="24"/>
          <w:lang w:eastAsia="ru-RU"/>
        </w:rPr>
        <w:t xml:space="preserve">5.4. Апелляция может быть подана только по процедуре проведения выпускного экзамена. Апелляция рассматривается не позднее одного рабочего дня со дня ее подачи на заседании апелляционной комиссии, на которое приглашается председатель соответствующей экзаменационной комиссии (или его заместитель), а также выпускник и (или) его родители (законные представители), не согласные с решением экзаменационной комиссии.  </w:t>
      </w:r>
    </w:p>
    <w:p w:rsidR="00320A61" w:rsidRPr="00D949F7" w:rsidRDefault="00D949F7" w:rsidP="00D949F7">
      <w:pPr>
        <w:spacing w:after="0"/>
        <w:ind w:right="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w:t>
      </w:r>
      <w:r w:rsidR="00320A61" w:rsidRPr="00D949F7">
        <w:rPr>
          <w:rFonts w:ascii="Times New Roman" w:eastAsia="Times New Roman" w:hAnsi="Times New Roman" w:cs="Times New Roman"/>
          <w:color w:val="000000"/>
          <w:sz w:val="24"/>
          <w:szCs w:val="24"/>
          <w:lang w:eastAsia="ru-RU"/>
        </w:rPr>
        <w:t xml:space="preserve">Секретарь экзаменационной комиссии направляет в апелляционную комиссию протоколы заседаний экзаменационной комиссии и заключение председателя экзаменационной комиссии о соблюдении процедуры проведения выпускного экзамена.  </w:t>
      </w:r>
    </w:p>
    <w:p w:rsidR="00320A61" w:rsidRPr="00D949F7" w:rsidRDefault="00320A61" w:rsidP="00D949F7">
      <w:pPr>
        <w:spacing w:after="0"/>
        <w:ind w:right="51"/>
        <w:jc w:val="both"/>
        <w:rPr>
          <w:rFonts w:ascii="Times New Roman" w:eastAsia="Times New Roman" w:hAnsi="Times New Roman" w:cs="Times New Roman"/>
          <w:color w:val="000000"/>
          <w:sz w:val="24"/>
          <w:szCs w:val="24"/>
          <w:lang w:eastAsia="ru-RU"/>
        </w:rPr>
      </w:pPr>
      <w:r w:rsidRPr="00D949F7">
        <w:rPr>
          <w:rFonts w:ascii="Times New Roman" w:eastAsia="Times New Roman" w:hAnsi="Times New Roman" w:cs="Times New Roman"/>
          <w:color w:val="000000"/>
          <w:sz w:val="24"/>
          <w:szCs w:val="24"/>
          <w:lang w:eastAsia="ru-RU"/>
        </w:rPr>
        <w:t xml:space="preserve">По итогам рассмотрения апелляции апелляционной комиссией принимается решение по вопросу о целесообразности или нецелесообразности повторного проведения выпускного экзамена, которое подписывается председателем данной комиссии и оформляется протоколом. Данное решение доводится до сведения подавшего апелляционное заявление выпускника и (или) его родителей (законных представителей) под роспись в течение одного рабочего дня со дня принятия решения.  </w:t>
      </w:r>
    </w:p>
    <w:p w:rsidR="00320A61" w:rsidRPr="00D949F7" w:rsidRDefault="00320A61" w:rsidP="00D949F7">
      <w:pPr>
        <w:spacing w:after="0"/>
        <w:ind w:right="51"/>
        <w:jc w:val="both"/>
        <w:rPr>
          <w:rFonts w:ascii="Times New Roman" w:eastAsia="Times New Roman" w:hAnsi="Times New Roman" w:cs="Times New Roman"/>
          <w:color w:val="000000"/>
          <w:sz w:val="24"/>
          <w:szCs w:val="24"/>
          <w:lang w:eastAsia="ru-RU"/>
        </w:rPr>
      </w:pPr>
      <w:r w:rsidRPr="00D949F7">
        <w:rPr>
          <w:rFonts w:ascii="Times New Roman" w:eastAsia="Times New Roman" w:hAnsi="Times New Roman" w:cs="Times New Roman"/>
          <w:color w:val="000000"/>
          <w:sz w:val="24"/>
          <w:szCs w:val="24"/>
          <w:lang w:eastAsia="ru-RU"/>
        </w:rPr>
        <w:t xml:space="preserve">5.6. Выпускной экзамен проводится повторно в присутствии одного из членов апелляционной комиссии в течение семи рабочих дней с момента принятия апелляционной комиссией решения о целесообразности его проведения.  </w:t>
      </w:r>
    </w:p>
    <w:p w:rsidR="00320A61" w:rsidRPr="00D949F7" w:rsidRDefault="00D949F7" w:rsidP="00D949F7">
      <w:pPr>
        <w:spacing w:after="0"/>
        <w:ind w:right="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r w:rsidR="00320A61" w:rsidRPr="00D949F7">
        <w:rPr>
          <w:rFonts w:ascii="Times New Roman" w:eastAsia="Times New Roman" w:hAnsi="Times New Roman" w:cs="Times New Roman"/>
          <w:color w:val="000000"/>
          <w:sz w:val="24"/>
          <w:szCs w:val="24"/>
          <w:lang w:eastAsia="ru-RU"/>
        </w:rPr>
        <w:t xml:space="preserve">Подача апелляции по процедуре проведения повторного выпускного экзамена не допускается.  </w:t>
      </w:r>
    </w:p>
    <w:p w:rsidR="00320A61" w:rsidRPr="00D949F7" w:rsidRDefault="00D949F7" w:rsidP="00D949F7">
      <w:pPr>
        <w:pStyle w:val="a3"/>
        <w:spacing w:after="0"/>
        <w:ind w:left="1028" w:right="51"/>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6.</w:t>
      </w:r>
      <w:r w:rsidR="00320A61" w:rsidRPr="00D949F7">
        <w:rPr>
          <w:rFonts w:ascii="Times New Roman" w:eastAsia="Times New Roman" w:hAnsi="Times New Roman" w:cs="Times New Roman"/>
          <w:b/>
          <w:color w:val="000000"/>
          <w:sz w:val="26"/>
          <w:szCs w:val="26"/>
          <w:lang w:eastAsia="ru-RU"/>
        </w:rPr>
        <w:t>Повторное прохождение итоговой аттестации</w:t>
      </w:r>
    </w:p>
    <w:p w:rsidR="00320A61" w:rsidRPr="00D949F7" w:rsidRDefault="00D949F7" w:rsidP="00D949F7">
      <w:pPr>
        <w:spacing w:after="0"/>
        <w:ind w:right="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r w:rsidR="00320A61" w:rsidRPr="00D949F7">
        <w:rPr>
          <w:rFonts w:ascii="Times New Roman" w:eastAsia="Times New Roman" w:hAnsi="Times New Roman" w:cs="Times New Roman"/>
          <w:color w:val="000000"/>
          <w:sz w:val="24"/>
          <w:szCs w:val="24"/>
          <w:lang w:eastAsia="ru-RU"/>
        </w:rPr>
        <w:t xml:space="preserve">Лицам, не прошедшим итоговую аттестацию по уважительной причине (в результате болезни или в других исключительных случаях, документально подтвержденных), предоставляется возможность пройти итоговую аттестацию в иной срок без отчисления из Учреждения, но не позднее шести месяцев с даты выдачи документа, подтверждающего наличие указанной уважительной причины.  </w:t>
      </w:r>
    </w:p>
    <w:p w:rsidR="00320A61" w:rsidRPr="00D949F7" w:rsidRDefault="00D949F7" w:rsidP="00D949F7">
      <w:pPr>
        <w:spacing w:after="0"/>
        <w:ind w:right="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6.2.</w:t>
      </w:r>
      <w:r w:rsidR="00320A61" w:rsidRPr="00D949F7">
        <w:rPr>
          <w:rFonts w:ascii="Times New Roman" w:eastAsia="Times New Roman" w:hAnsi="Times New Roman" w:cs="Times New Roman"/>
          <w:color w:val="000000"/>
          <w:sz w:val="24"/>
          <w:szCs w:val="24"/>
          <w:lang w:eastAsia="ru-RU"/>
        </w:rPr>
        <w:t xml:space="preserve">Лицо, не прошедшее итоговую аттестацию по неуважительной причине или получившее на итоговой аттестации неудовлетворительные результаты, отчисляется из Учреждения. Указанное лицо вправе пройти итоговую аттестацию повторно не ранее чем через шесть месяцев и не позднее чем через год со дня, когда данное лицо прошло (или должно было пройти) итоговую аттестацию впервые. Для прохождения повторной итоговой аттестации данное лицо должно быть восстановлено в Учреждении на период времени, не превышающий предусмотренного на итоговую аттестацию федеральными государственными требованиями.  </w:t>
      </w:r>
    </w:p>
    <w:p w:rsidR="00320A61" w:rsidRPr="00D949F7" w:rsidRDefault="00D949F7" w:rsidP="00D949F7">
      <w:pPr>
        <w:spacing w:after="0"/>
        <w:ind w:right="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w:t>
      </w:r>
      <w:r w:rsidR="00320A61" w:rsidRPr="00D949F7">
        <w:rPr>
          <w:rFonts w:ascii="Times New Roman" w:eastAsia="Times New Roman" w:hAnsi="Times New Roman" w:cs="Times New Roman"/>
          <w:color w:val="000000"/>
          <w:sz w:val="24"/>
          <w:szCs w:val="24"/>
          <w:lang w:eastAsia="ru-RU"/>
        </w:rPr>
        <w:t xml:space="preserve">Прохождение повторной итоговой аттестации более одного раза не допускается.  </w:t>
      </w:r>
    </w:p>
    <w:p w:rsidR="00320A61" w:rsidRPr="00D0277A" w:rsidRDefault="00D0277A" w:rsidP="00D0277A">
      <w:pPr>
        <w:spacing w:after="0"/>
        <w:ind w:right="51"/>
        <w:jc w:val="center"/>
        <w:rPr>
          <w:rFonts w:ascii="Times New Roman" w:eastAsia="Times New Roman" w:hAnsi="Times New Roman" w:cs="Times New Roman"/>
          <w:b/>
          <w:color w:val="000000"/>
          <w:sz w:val="26"/>
          <w:szCs w:val="26"/>
          <w:lang w:eastAsia="ru-RU"/>
        </w:rPr>
      </w:pPr>
      <w:r w:rsidRPr="00D0277A">
        <w:rPr>
          <w:rFonts w:ascii="Times New Roman" w:eastAsia="Times New Roman" w:hAnsi="Times New Roman" w:cs="Times New Roman"/>
          <w:b/>
          <w:color w:val="000000"/>
          <w:sz w:val="26"/>
          <w:szCs w:val="26"/>
          <w:lang w:eastAsia="ru-RU"/>
        </w:rPr>
        <w:t>7.</w:t>
      </w:r>
      <w:r w:rsidR="00320A61" w:rsidRPr="00D0277A">
        <w:rPr>
          <w:rFonts w:ascii="Times New Roman" w:eastAsia="Times New Roman" w:hAnsi="Times New Roman" w:cs="Times New Roman"/>
          <w:b/>
          <w:color w:val="000000"/>
          <w:sz w:val="26"/>
          <w:szCs w:val="26"/>
          <w:lang w:eastAsia="ru-RU"/>
        </w:rPr>
        <w:t>Получение докум</w:t>
      </w:r>
      <w:r w:rsidR="00D949F7" w:rsidRPr="00D0277A">
        <w:rPr>
          <w:rFonts w:ascii="Times New Roman" w:eastAsia="Times New Roman" w:hAnsi="Times New Roman" w:cs="Times New Roman"/>
          <w:b/>
          <w:color w:val="000000"/>
          <w:sz w:val="26"/>
          <w:szCs w:val="26"/>
          <w:lang w:eastAsia="ru-RU"/>
        </w:rPr>
        <w:t>ента об освоении дополнительных</w:t>
      </w:r>
      <w:r w:rsidRPr="00D0277A">
        <w:rPr>
          <w:rFonts w:ascii="Times New Roman" w:eastAsia="Times New Roman" w:hAnsi="Times New Roman" w:cs="Times New Roman"/>
          <w:b/>
          <w:color w:val="000000"/>
          <w:sz w:val="26"/>
          <w:szCs w:val="26"/>
          <w:lang w:eastAsia="ru-RU"/>
        </w:rPr>
        <w:t xml:space="preserve"> </w:t>
      </w:r>
      <w:r w:rsidR="00D949F7" w:rsidRPr="00D0277A">
        <w:rPr>
          <w:rFonts w:ascii="Times New Roman" w:eastAsia="Times New Roman" w:hAnsi="Times New Roman" w:cs="Times New Roman"/>
          <w:b/>
          <w:color w:val="000000"/>
          <w:sz w:val="26"/>
          <w:szCs w:val="26"/>
          <w:lang w:eastAsia="ru-RU"/>
        </w:rPr>
        <w:t>предпрофессиональных общеобразовательных</w:t>
      </w:r>
      <w:r w:rsidR="00320A61" w:rsidRPr="00D0277A">
        <w:rPr>
          <w:rFonts w:ascii="Times New Roman" w:eastAsia="Times New Roman" w:hAnsi="Times New Roman" w:cs="Times New Roman"/>
          <w:b/>
          <w:color w:val="000000"/>
          <w:sz w:val="26"/>
          <w:szCs w:val="26"/>
          <w:lang w:eastAsia="ru-RU"/>
        </w:rPr>
        <w:t xml:space="preserve"> программ в области искусств</w:t>
      </w:r>
    </w:p>
    <w:p w:rsidR="00320A61" w:rsidRPr="00D949F7" w:rsidRDefault="00D949F7" w:rsidP="00D949F7">
      <w:pPr>
        <w:spacing w:after="0"/>
        <w:ind w:right="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w:t>
      </w:r>
      <w:r w:rsidR="00320A61" w:rsidRPr="00D949F7">
        <w:rPr>
          <w:rFonts w:ascii="Times New Roman" w:eastAsia="Times New Roman" w:hAnsi="Times New Roman" w:cs="Times New Roman"/>
          <w:color w:val="000000"/>
          <w:sz w:val="24"/>
          <w:szCs w:val="24"/>
          <w:lang w:eastAsia="ru-RU"/>
        </w:rPr>
        <w:t xml:space="preserve">Лицам, прошедшим итоговую аттестацию, завершающую освоение дополнительных предпрофессиональных общеобразовательных программ в области искусств, выдается заверенное печатью Учреждения свидетельство об освоении указанных программ. Форма свидетельства устанавливается Министерством культуры Российской Федерации. </w:t>
      </w:r>
    </w:p>
    <w:p w:rsidR="00320A61" w:rsidRPr="00D949F7" w:rsidRDefault="00D949F7" w:rsidP="00D949F7">
      <w:pPr>
        <w:spacing w:after="0"/>
        <w:ind w:right="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r w:rsidR="00320A61" w:rsidRPr="00D949F7">
        <w:rPr>
          <w:rFonts w:ascii="Times New Roman" w:eastAsia="Times New Roman" w:hAnsi="Times New Roman" w:cs="Times New Roman"/>
          <w:color w:val="000000"/>
          <w:sz w:val="24"/>
          <w:szCs w:val="24"/>
          <w:lang w:eastAsia="ru-RU"/>
        </w:rPr>
        <w:t xml:space="preserve">Лицам, не прошедшим итоговую аттестацию по неуважительной причине или получившим на итоговой аттестации неудовлетворительные результаты и отчисленным из Учреждения, выдается справка установленного Учреждением образца.  </w:t>
      </w:r>
      <w:r w:rsidR="00320A61" w:rsidRPr="00D949F7">
        <w:rPr>
          <w:rFonts w:ascii="Times New Roman" w:eastAsia="Times New Roman" w:hAnsi="Times New Roman" w:cs="Times New Roman"/>
          <w:color w:val="000000"/>
          <w:sz w:val="24"/>
          <w:szCs w:val="24"/>
          <w:lang w:eastAsia="ru-RU"/>
        </w:rPr>
        <w:tab/>
        <w:t xml:space="preserve"> </w:t>
      </w:r>
    </w:p>
    <w:p w:rsidR="00320A61" w:rsidRPr="00D949F7" w:rsidRDefault="00D949F7" w:rsidP="00D949F7">
      <w:pPr>
        <w:spacing w:after="0"/>
        <w:ind w:right="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w:t>
      </w:r>
      <w:r w:rsidR="00320A61" w:rsidRPr="00D949F7">
        <w:rPr>
          <w:rFonts w:ascii="Times New Roman" w:eastAsia="Times New Roman" w:hAnsi="Times New Roman" w:cs="Times New Roman"/>
          <w:color w:val="000000"/>
          <w:sz w:val="24"/>
          <w:szCs w:val="24"/>
          <w:lang w:eastAsia="ru-RU"/>
        </w:rPr>
        <w:t xml:space="preserve">Копия свидетельства об освоении дополнительных предпрофессиональных общеобразовательных программ в области искусств или справки об обучении в Учреждении остается в личном деле выпускника.  </w:t>
      </w:r>
    </w:p>
    <w:p w:rsidR="00320A61" w:rsidRPr="00884CB2" w:rsidRDefault="00320A61" w:rsidP="00320A61">
      <w:pPr>
        <w:pStyle w:val="a3"/>
        <w:spacing w:after="0"/>
        <w:ind w:left="1028" w:right="51"/>
        <w:jc w:val="both"/>
        <w:rPr>
          <w:rFonts w:ascii="Times New Roman" w:eastAsia="Times New Roman" w:hAnsi="Times New Roman" w:cs="Times New Roman"/>
          <w:color w:val="000000"/>
          <w:sz w:val="24"/>
          <w:szCs w:val="24"/>
          <w:lang w:eastAsia="ru-RU"/>
        </w:rPr>
      </w:pPr>
    </w:p>
    <w:p w:rsidR="00936129" w:rsidRDefault="00936129" w:rsidP="00320A61">
      <w:pPr>
        <w:spacing w:after="0"/>
        <w:jc w:val="both"/>
      </w:pPr>
    </w:p>
    <w:sectPr w:rsidR="009361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B43AE"/>
    <w:multiLevelType w:val="multilevel"/>
    <w:tmpl w:val="9C862B88"/>
    <w:lvl w:ilvl="0">
      <w:start w:val="1"/>
      <w:numFmt w:val="decimal"/>
      <w:lvlText w:val="%1."/>
      <w:lvlJc w:val="left"/>
      <w:pPr>
        <w:ind w:left="1028" w:hanging="360"/>
      </w:pPr>
      <w:rPr>
        <w:rFonts w:hint="default"/>
      </w:rPr>
    </w:lvl>
    <w:lvl w:ilvl="1">
      <w:start w:val="1"/>
      <w:numFmt w:val="decimal"/>
      <w:isLgl/>
      <w:lvlText w:val="%1.%2."/>
      <w:lvlJc w:val="left"/>
      <w:pPr>
        <w:ind w:left="1388" w:hanging="720"/>
      </w:pPr>
      <w:rPr>
        <w:rFonts w:hint="default"/>
      </w:rPr>
    </w:lvl>
    <w:lvl w:ilvl="2">
      <w:start w:val="1"/>
      <w:numFmt w:val="decimal"/>
      <w:isLgl/>
      <w:lvlText w:val="%1.%2.%3."/>
      <w:lvlJc w:val="left"/>
      <w:pPr>
        <w:ind w:left="1388" w:hanging="720"/>
      </w:pPr>
      <w:rPr>
        <w:rFonts w:hint="default"/>
      </w:rPr>
    </w:lvl>
    <w:lvl w:ilvl="3">
      <w:start w:val="1"/>
      <w:numFmt w:val="decimal"/>
      <w:isLgl/>
      <w:lvlText w:val="%1.%2.%3.%4."/>
      <w:lvlJc w:val="left"/>
      <w:pPr>
        <w:ind w:left="1748" w:hanging="1080"/>
      </w:pPr>
      <w:rPr>
        <w:rFonts w:hint="default"/>
      </w:rPr>
    </w:lvl>
    <w:lvl w:ilvl="4">
      <w:start w:val="1"/>
      <w:numFmt w:val="decimal"/>
      <w:isLgl/>
      <w:lvlText w:val="%1.%2.%3.%4.%5."/>
      <w:lvlJc w:val="left"/>
      <w:pPr>
        <w:ind w:left="1748" w:hanging="1080"/>
      </w:pPr>
      <w:rPr>
        <w:rFonts w:hint="default"/>
      </w:rPr>
    </w:lvl>
    <w:lvl w:ilvl="5">
      <w:start w:val="1"/>
      <w:numFmt w:val="decimal"/>
      <w:isLgl/>
      <w:lvlText w:val="%1.%2.%3.%4.%5.%6."/>
      <w:lvlJc w:val="left"/>
      <w:pPr>
        <w:ind w:left="2108" w:hanging="1440"/>
      </w:pPr>
      <w:rPr>
        <w:rFonts w:hint="default"/>
      </w:rPr>
    </w:lvl>
    <w:lvl w:ilvl="6">
      <w:start w:val="1"/>
      <w:numFmt w:val="decimal"/>
      <w:isLgl/>
      <w:lvlText w:val="%1.%2.%3.%4.%5.%6.%7."/>
      <w:lvlJc w:val="left"/>
      <w:pPr>
        <w:ind w:left="2108" w:hanging="1440"/>
      </w:pPr>
      <w:rPr>
        <w:rFonts w:hint="default"/>
      </w:rPr>
    </w:lvl>
    <w:lvl w:ilvl="7">
      <w:start w:val="1"/>
      <w:numFmt w:val="decimal"/>
      <w:isLgl/>
      <w:lvlText w:val="%1.%2.%3.%4.%5.%6.%7.%8."/>
      <w:lvlJc w:val="left"/>
      <w:pPr>
        <w:ind w:left="2468" w:hanging="1800"/>
      </w:pPr>
      <w:rPr>
        <w:rFonts w:hint="default"/>
      </w:rPr>
    </w:lvl>
    <w:lvl w:ilvl="8">
      <w:start w:val="1"/>
      <w:numFmt w:val="decimal"/>
      <w:isLgl/>
      <w:lvlText w:val="%1.%2.%3.%4.%5.%6.%7.%8.%9."/>
      <w:lvlJc w:val="left"/>
      <w:pPr>
        <w:ind w:left="24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E47"/>
    <w:rsid w:val="00184461"/>
    <w:rsid w:val="00320A61"/>
    <w:rsid w:val="004A20B8"/>
    <w:rsid w:val="00683476"/>
    <w:rsid w:val="00884CB2"/>
    <w:rsid w:val="00936129"/>
    <w:rsid w:val="00A62E85"/>
    <w:rsid w:val="00D0277A"/>
    <w:rsid w:val="00D13E47"/>
    <w:rsid w:val="00D94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E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461"/>
    <w:pPr>
      <w:ind w:left="720"/>
      <w:contextualSpacing/>
    </w:pPr>
  </w:style>
  <w:style w:type="paragraph" w:styleId="a4">
    <w:name w:val="Balloon Text"/>
    <w:basedOn w:val="a"/>
    <w:link w:val="a5"/>
    <w:uiPriority w:val="99"/>
    <w:semiHidden/>
    <w:unhideWhenUsed/>
    <w:rsid w:val="00D0277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0277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E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461"/>
    <w:pPr>
      <w:ind w:left="720"/>
      <w:contextualSpacing/>
    </w:pPr>
  </w:style>
  <w:style w:type="paragraph" w:styleId="a4">
    <w:name w:val="Balloon Text"/>
    <w:basedOn w:val="a"/>
    <w:link w:val="a5"/>
    <w:uiPriority w:val="99"/>
    <w:semiHidden/>
    <w:unhideWhenUsed/>
    <w:rsid w:val="00D0277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027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1590</Words>
  <Characters>9068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user</cp:lastModifiedBy>
  <cp:revision>2</cp:revision>
  <cp:lastPrinted>2018-11-27T15:06:00Z</cp:lastPrinted>
  <dcterms:created xsi:type="dcterms:W3CDTF">2019-01-16T10:15:00Z</dcterms:created>
  <dcterms:modified xsi:type="dcterms:W3CDTF">2019-01-16T10:15:00Z</dcterms:modified>
</cp:coreProperties>
</file>