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A3" w:rsidRPr="00E32CA3" w:rsidRDefault="00E32CA3" w:rsidP="00E32CA3">
      <w:pPr>
        <w:spacing w:before="120" w:after="120" w:line="240" w:lineRule="auto"/>
        <w:jc w:val="center"/>
        <w:rPr>
          <w:rFonts w:ascii="Georgia" w:eastAsia="Times New Roman" w:hAnsi="Georgia" w:cs="Arial"/>
          <w:b/>
          <w:bCs/>
          <w:color w:val="003300"/>
          <w:sz w:val="32"/>
          <w:szCs w:val="32"/>
          <w:shd w:val="clear" w:color="auto" w:fill="FFFFFF"/>
          <w:lang w:eastAsia="ru-RU"/>
        </w:rPr>
      </w:pPr>
      <w:r w:rsidRPr="00E32CA3">
        <w:rPr>
          <w:rFonts w:ascii="Georgia" w:eastAsia="Times New Roman" w:hAnsi="Georgia" w:cs="Arial"/>
          <w:b/>
          <w:bCs/>
          <w:color w:val="003300"/>
          <w:sz w:val="32"/>
          <w:szCs w:val="32"/>
          <w:shd w:val="clear" w:color="auto" w:fill="FFFFFF"/>
          <w:lang w:eastAsia="ru-RU"/>
        </w:rPr>
        <w:t>Художественный набор, необходимый для</w:t>
      </w:r>
      <w:bookmarkStart w:id="0" w:name="_GoBack"/>
      <w:bookmarkEnd w:id="0"/>
      <w:r w:rsidRPr="00E32CA3">
        <w:rPr>
          <w:rFonts w:ascii="Georgia" w:eastAsia="Times New Roman" w:hAnsi="Georgia" w:cs="Arial"/>
          <w:b/>
          <w:bCs/>
          <w:color w:val="003300"/>
          <w:sz w:val="32"/>
          <w:szCs w:val="32"/>
          <w:shd w:val="clear" w:color="auto" w:fill="FFFFFF"/>
          <w:lang w:eastAsia="ru-RU"/>
        </w:rPr>
        <w:t xml:space="preserve"> первоклассника</w:t>
      </w:r>
    </w:p>
    <w:p w:rsidR="00E32CA3" w:rsidRPr="00E32CA3" w:rsidRDefault="00E32CA3" w:rsidP="00E32CA3">
      <w:pPr>
        <w:spacing w:before="120" w:after="120" w:line="240" w:lineRule="auto"/>
        <w:jc w:val="center"/>
        <w:rPr>
          <w:rFonts w:ascii="Arial" w:eastAsia="Times New Roman" w:hAnsi="Arial" w:cs="Arial"/>
          <w:color w:val="003300"/>
          <w:sz w:val="32"/>
          <w:szCs w:val="32"/>
          <w:lang w:eastAsia="ru-RU"/>
        </w:rPr>
      </w:pPr>
      <w:r w:rsidRPr="00E32CA3">
        <w:rPr>
          <w:rFonts w:ascii="Georgia" w:eastAsia="Times New Roman" w:hAnsi="Georgia" w:cs="Arial"/>
          <w:b/>
          <w:bCs/>
          <w:color w:val="003300"/>
          <w:sz w:val="32"/>
          <w:szCs w:val="32"/>
          <w:shd w:val="clear" w:color="auto" w:fill="FFFFFF"/>
          <w:lang w:eastAsia="ru-RU"/>
        </w:rPr>
        <w:t>отделения «Акварельная живопись</w:t>
      </w:r>
      <w:r w:rsidRPr="00E32CA3">
        <w:rPr>
          <w:rFonts w:ascii="Georgia" w:eastAsia="Times New Roman" w:hAnsi="Georgia" w:cs="Arial"/>
          <w:b/>
          <w:bCs/>
          <w:color w:val="003300"/>
          <w:sz w:val="32"/>
          <w:szCs w:val="32"/>
          <w:shd w:val="clear" w:color="auto" w:fill="FFFFFF"/>
          <w:lang w:eastAsia="ru-RU"/>
        </w:rPr>
        <w:t>:</w:t>
      </w:r>
    </w:p>
    <w:p w:rsidR="00E32CA3" w:rsidRPr="007278B3" w:rsidRDefault="00E32CA3" w:rsidP="00E32CA3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1. Альбом</w:t>
      </w:r>
      <w:r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 xml:space="preserve"> на пружинке</w:t>
      </w: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 xml:space="preserve"> - 2 шт.</w:t>
      </w:r>
    </w:p>
    <w:p w:rsidR="00E32CA3" w:rsidRPr="007278B3" w:rsidRDefault="00E32CA3" w:rsidP="00E32CA3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2</w:t>
      </w: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. Акварельные краски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3</w:t>
      </w: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. Гуашь </w:t>
      </w: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художественная 12</w:t>
      </w: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 xml:space="preserve"> цветов </w:t>
      </w:r>
    </w:p>
    <w:p w:rsidR="00E32CA3" w:rsidRPr="007278B3" w:rsidRDefault="00E32CA3" w:rsidP="00E32CA3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4</w:t>
      </w: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. Кисти (синтетика) - набор из круглых и плоских кистей</w:t>
      </w:r>
    </w:p>
    <w:p w:rsidR="00E32CA3" w:rsidRPr="007278B3" w:rsidRDefault="00E32CA3" w:rsidP="00E32CA3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5</w:t>
      </w: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. Ластик</w:t>
      </w:r>
    </w:p>
    <w:p w:rsidR="00E32CA3" w:rsidRPr="007278B3" w:rsidRDefault="00E32CA3" w:rsidP="00E32CA3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6</w:t>
      </w: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 xml:space="preserve">. Карандаш простой </w:t>
      </w:r>
      <w:r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набор</w:t>
      </w:r>
    </w:p>
    <w:p w:rsidR="00E32CA3" w:rsidRPr="007278B3" w:rsidRDefault="00E32CA3" w:rsidP="00E32CA3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7</w:t>
      </w: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. Белый картон</w:t>
      </w:r>
    </w:p>
    <w:p w:rsidR="00E32CA3" w:rsidRPr="007278B3" w:rsidRDefault="00E32CA3" w:rsidP="00E32CA3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8</w:t>
      </w: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shd w:val="clear" w:color="auto" w:fill="FFFFFF"/>
          <w:lang w:eastAsia="ru-RU"/>
        </w:rPr>
        <w:t>. Фартук.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9</w:t>
      </w:r>
      <w:r w:rsidRPr="007278B3"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. Палитра пластиковая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10. Баночка - непроливайка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 xml:space="preserve">11. </w:t>
      </w:r>
      <w:proofErr w:type="spellStart"/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Скейтч</w:t>
      </w:r>
      <w:proofErr w:type="spellEnd"/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 xml:space="preserve">-бокс (блокнот с твёрдой обложкой) для </w:t>
      </w:r>
      <w:proofErr w:type="spellStart"/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пленера</w:t>
      </w:r>
      <w:proofErr w:type="spellEnd"/>
    </w:p>
    <w:p w:rsidR="00E32CA3" w:rsidRPr="007278B3" w:rsidRDefault="00E32CA3" w:rsidP="00E32CA3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(рисование на улице)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12. Бумажные полотенца – 2 рулона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13. Туалетная бумага -  2 рулона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14. Ватман – 2 штуки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15. Скотч строительный бумажный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16. Кисть хозяйственная шириной 3 см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17. Карандаши цветные 12 цветов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18. Дневник для записи домашнего задания и оценок</w:t>
      </w:r>
    </w:p>
    <w:p w:rsidR="00E32CA3" w:rsidRDefault="00E32CA3" w:rsidP="00E32CA3">
      <w:pPr>
        <w:spacing w:before="120" w:after="120" w:line="240" w:lineRule="auto"/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8080"/>
          <w:sz w:val="24"/>
          <w:szCs w:val="24"/>
          <w:lang w:eastAsia="ru-RU"/>
        </w:rPr>
        <w:t>19. Рулон обоев без рисунка</w:t>
      </w:r>
    </w:p>
    <w:p w:rsidR="00E32CA3" w:rsidRPr="007278B3" w:rsidRDefault="00E32CA3" w:rsidP="00E32CA3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7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3412B" w:rsidRDefault="00E32CA3"/>
    <w:sectPr w:rsidR="0003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A3"/>
    <w:rsid w:val="00AF6075"/>
    <w:rsid w:val="00B505DB"/>
    <w:rsid w:val="00E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2F74"/>
  <w15:chartTrackingRefBased/>
  <w15:docId w15:val="{7479DFBF-0FAE-4C67-8849-CEAA57FB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2026-04-28T13:22:00Z</dcterms:created>
  <dcterms:modified xsi:type="dcterms:W3CDTF">2026-04-28T13:35:00Z</dcterms:modified>
</cp:coreProperties>
</file>