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186F7" w14:textId="77777777" w:rsidR="00343F52" w:rsidRPr="00D866EB" w:rsidRDefault="00000000">
      <w:pPr>
        <w:pStyle w:val="1"/>
        <w:spacing w:before="71"/>
        <w:ind w:right="628"/>
        <w:rPr>
          <w:rFonts w:ascii="PT Astra Serif" w:hAnsi="PT Astra Serif"/>
          <w:sz w:val="22"/>
          <w:szCs w:val="22"/>
        </w:rPr>
      </w:pPr>
      <w:r w:rsidRPr="00D866EB">
        <w:rPr>
          <w:rFonts w:ascii="PT Astra Serif" w:hAnsi="PT Astra Serif"/>
          <w:sz w:val="22"/>
          <w:szCs w:val="22"/>
        </w:rPr>
        <w:t>АННОТАЦИЯ</w:t>
      </w:r>
    </w:p>
    <w:p w14:paraId="7063AABD" w14:textId="77777777" w:rsidR="00343F52" w:rsidRPr="00D866EB" w:rsidRDefault="00000000">
      <w:pPr>
        <w:ind w:left="627" w:right="635"/>
        <w:jc w:val="center"/>
        <w:rPr>
          <w:rFonts w:ascii="PT Astra Serif" w:hAnsi="PT Astra Serif"/>
          <w:b/>
        </w:rPr>
      </w:pPr>
      <w:r w:rsidRPr="00D866EB">
        <w:rPr>
          <w:rFonts w:ascii="PT Astra Serif" w:hAnsi="PT Astra Serif"/>
          <w:b/>
        </w:rPr>
        <w:t>к дополнительной предпрофессиональной общеобразовательной программе</w:t>
      </w:r>
      <w:r w:rsidRPr="00D866EB">
        <w:rPr>
          <w:rFonts w:ascii="PT Astra Serif" w:hAnsi="PT Astra Serif"/>
          <w:b/>
          <w:spacing w:val="-57"/>
        </w:rPr>
        <w:t xml:space="preserve"> </w:t>
      </w:r>
      <w:r w:rsidRPr="00D866EB">
        <w:rPr>
          <w:rFonts w:ascii="PT Astra Serif" w:hAnsi="PT Astra Serif"/>
          <w:b/>
        </w:rPr>
        <w:t>в</w:t>
      </w:r>
      <w:r w:rsidRPr="00D866EB">
        <w:rPr>
          <w:rFonts w:ascii="PT Astra Serif" w:hAnsi="PT Astra Serif"/>
          <w:b/>
          <w:spacing w:val="-2"/>
        </w:rPr>
        <w:t xml:space="preserve"> </w:t>
      </w:r>
      <w:r w:rsidRPr="00D866EB">
        <w:rPr>
          <w:rFonts w:ascii="PT Astra Serif" w:hAnsi="PT Astra Serif"/>
          <w:b/>
        </w:rPr>
        <w:t>области музыкального искусства</w:t>
      </w:r>
    </w:p>
    <w:p w14:paraId="3A99FBE9" w14:textId="64E24F47" w:rsidR="00343F52" w:rsidRPr="00D866EB" w:rsidRDefault="00000000">
      <w:pPr>
        <w:pStyle w:val="1"/>
        <w:spacing w:line="480" w:lineRule="auto"/>
        <w:ind w:left="531"/>
        <w:rPr>
          <w:rFonts w:ascii="PT Astra Serif" w:hAnsi="PT Astra Serif"/>
          <w:sz w:val="22"/>
          <w:szCs w:val="22"/>
        </w:rPr>
      </w:pPr>
      <w:r w:rsidRPr="00D866EB">
        <w:rPr>
          <w:rFonts w:ascii="PT Astra Serif" w:hAnsi="PT Astra Serif"/>
          <w:sz w:val="22"/>
          <w:szCs w:val="22"/>
        </w:rPr>
        <w:t>«Народные инструменты» по учебному предмету «Музыкальная литература»</w:t>
      </w:r>
      <w:r w:rsidRPr="00D866EB">
        <w:rPr>
          <w:rFonts w:ascii="PT Astra Serif" w:hAnsi="PT Astra Serif"/>
          <w:spacing w:val="-57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Разработчик:</w:t>
      </w:r>
      <w:r w:rsidRPr="00D866EB">
        <w:rPr>
          <w:rFonts w:ascii="PT Astra Serif" w:hAnsi="PT Astra Serif"/>
          <w:spacing w:val="-1"/>
          <w:sz w:val="22"/>
          <w:szCs w:val="22"/>
        </w:rPr>
        <w:t xml:space="preserve"> </w:t>
      </w:r>
      <w:r w:rsidR="001E6885" w:rsidRPr="00D866EB">
        <w:rPr>
          <w:rFonts w:ascii="PT Astra Serif" w:hAnsi="PT Astra Serif"/>
          <w:sz w:val="22"/>
          <w:szCs w:val="22"/>
        </w:rPr>
        <w:t>Соловьёва Л.А.</w:t>
      </w:r>
    </w:p>
    <w:p w14:paraId="4061FF2C" w14:textId="77777777" w:rsidR="00343F52" w:rsidRPr="00D866EB" w:rsidRDefault="00000000">
      <w:pPr>
        <w:pStyle w:val="a3"/>
        <w:ind w:right="111"/>
        <w:rPr>
          <w:rFonts w:ascii="PT Astra Serif" w:hAnsi="PT Astra Serif"/>
          <w:sz w:val="22"/>
          <w:szCs w:val="22"/>
        </w:rPr>
      </w:pPr>
      <w:r w:rsidRPr="00D866EB">
        <w:rPr>
          <w:rFonts w:ascii="PT Astra Serif" w:hAnsi="PT Astra Serif"/>
          <w:sz w:val="22"/>
          <w:szCs w:val="22"/>
        </w:rPr>
        <w:t>Учебный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предмет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«Музыкальная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литература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(зарубежная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и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отечественная)»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является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обязательной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частью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Программы,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входит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в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предметную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область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«Теория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и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история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музыки»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и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находится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во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внутренней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взаимосвязи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со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всеми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учебными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предметами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Программы.</w:t>
      </w:r>
    </w:p>
    <w:p w14:paraId="0A87198C" w14:textId="77777777" w:rsidR="00343F52" w:rsidRPr="00D866EB" w:rsidRDefault="00000000">
      <w:pPr>
        <w:pStyle w:val="a3"/>
        <w:ind w:right="106" w:firstLine="707"/>
        <w:rPr>
          <w:rFonts w:ascii="PT Astra Serif" w:hAnsi="PT Astra Serif"/>
          <w:sz w:val="22"/>
          <w:szCs w:val="22"/>
        </w:rPr>
      </w:pPr>
      <w:r w:rsidRPr="00D866EB">
        <w:rPr>
          <w:rFonts w:ascii="PT Astra Serif" w:hAnsi="PT Astra Serif"/>
          <w:sz w:val="22"/>
          <w:szCs w:val="22"/>
        </w:rPr>
        <w:t>Программа учебного предмета «Музыкальная литература» разработана на основе и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с учетом федеральных государственных требований к минимуму содержания, структуре и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условиям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реализации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дополнительной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предпрофессиональной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общеобразовательной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программы в области музыкального искусства</w:t>
      </w:r>
      <w:proofErr w:type="gramStart"/>
      <w:r w:rsidRPr="00D866EB">
        <w:rPr>
          <w:rFonts w:ascii="PT Astra Serif" w:hAnsi="PT Astra Serif"/>
          <w:sz w:val="22"/>
          <w:szCs w:val="22"/>
        </w:rPr>
        <w:t xml:space="preserve">   «</w:t>
      </w:r>
      <w:proofErr w:type="gramEnd"/>
      <w:r w:rsidRPr="00D866EB">
        <w:rPr>
          <w:rFonts w:ascii="PT Astra Serif" w:hAnsi="PT Astra Serif"/>
          <w:sz w:val="22"/>
          <w:szCs w:val="22"/>
        </w:rPr>
        <w:t>Народные инструменты», в соответствии</w:t>
      </w:r>
      <w:r w:rsidRPr="00D866EB">
        <w:rPr>
          <w:rFonts w:ascii="PT Astra Serif" w:hAnsi="PT Astra Serif"/>
          <w:spacing w:val="-57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с</w:t>
      </w:r>
      <w:r w:rsidRPr="00D866EB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объемом</w:t>
      </w:r>
      <w:r w:rsidRPr="00D866EB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времени, предусмотренным</w:t>
      </w:r>
      <w:r w:rsidRPr="00D866EB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на</w:t>
      </w:r>
      <w:r w:rsidRPr="00D866EB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данный предмет ФГТ.</w:t>
      </w:r>
    </w:p>
    <w:p w14:paraId="7BEBCC2C" w14:textId="77777777" w:rsidR="00343F52" w:rsidRPr="00D866EB" w:rsidRDefault="00000000">
      <w:pPr>
        <w:pStyle w:val="a3"/>
        <w:ind w:firstLine="767"/>
        <w:rPr>
          <w:rFonts w:ascii="PT Astra Serif" w:hAnsi="PT Astra Serif"/>
          <w:sz w:val="22"/>
          <w:szCs w:val="22"/>
        </w:rPr>
      </w:pPr>
      <w:r w:rsidRPr="00D866EB">
        <w:rPr>
          <w:rFonts w:ascii="PT Astra Serif" w:hAnsi="PT Astra Serif"/>
          <w:sz w:val="22"/>
          <w:szCs w:val="22"/>
        </w:rPr>
        <w:t>Цель программы – развитие музыкально – творческих способностей учащегося на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основе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формирования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комплекса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знаний,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умений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и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навыков,</w:t>
      </w:r>
      <w:r w:rsidRPr="00D866EB">
        <w:rPr>
          <w:rFonts w:ascii="PT Astra Serif" w:hAnsi="PT Astra Serif"/>
          <w:spacing w:val="6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позволяющих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самостоятельно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воспринимать,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осваивать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различные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произведения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отечественных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и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зарубежных композиторов, а также выявление одаренных детей с целью их подготовки к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поступлению в образовательные учреждения, реализующие основные профессиональные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образовательные</w:t>
      </w:r>
      <w:r w:rsidRPr="00D866EB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программы в</w:t>
      </w:r>
      <w:r w:rsidRPr="00D866EB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области музыкального искусства.</w:t>
      </w:r>
    </w:p>
    <w:p w14:paraId="2004BCA8" w14:textId="77777777" w:rsidR="00343F52" w:rsidRPr="00D866EB" w:rsidRDefault="00000000">
      <w:pPr>
        <w:pStyle w:val="a3"/>
        <w:ind w:firstLine="707"/>
        <w:rPr>
          <w:rFonts w:ascii="PT Astra Serif" w:hAnsi="PT Astra Serif"/>
          <w:sz w:val="22"/>
          <w:szCs w:val="22"/>
        </w:rPr>
      </w:pPr>
      <w:r w:rsidRPr="00D866EB">
        <w:rPr>
          <w:rFonts w:ascii="PT Astra Serif" w:hAnsi="PT Astra Serif"/>
          <w:sz w:val="22"/>
          <w:szCs w:val="22"/>
        </w:rPr>
        <w:t>Срок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освоения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программы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–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5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лет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(с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1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–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го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по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5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классы).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Форма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проведения</w:t>
      </w:r>
      <w:r w:rsidRPr="00D866EB">
        <w:rPr>
          <w:rFonts w:ascii="PT Astra Serif" w:hAnsi="PT Astra Serif"/>
          <w:spacing w:val="-57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аудиторного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учебного занятия</w:t>
      </w:r>
      <w:r w:rsidRPr="00D866EB">
        <w:rPr>
          <w:rFonts w:ascii="PT Astra Serif" w:hAnsi="PT Astra Serif"/>
          <w:spacing w:val="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– мелкогрупповая</w:t>
      </w:r>
      <w:r w:rsidRPr="00D866EB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(от 4 – х</w:t>
      </w:r>
      <w:r w:rsidRPr="00D866EB">
        <w:rPr>
          <w:rFonts w:ascii="PT Astra Serif" w:hAnsi="PT Astra Serif"/>
          <w:spacing w:val="2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до</w:t>
      </w:r>
      <w:r w:rsidRPr="00D866EB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11 человек).</w:t>
      </w:r>
    </w:p>
    <w:p w14:paraId="70C6387E" w14:textId="77777777" w:rsidR="00343F52" w:rsidRPr="00D866EB" w:rsidRDefault="00000000">
      <w:pPr>
        <w:pStyle w:val="a3"/>
        <w:ind w:right="0"/>
        <w:rPr>
          <w:rFonts w:ascii="PT Astra Serif" w:hAnsi="PT Astra Serif"/>
          <w:sz w:val="22"/>
          <w:szCs w:val="22"/>
        </w:rPr>
      </w:pPr>
      <w:r w:rsidRPr="00D866EB">
        <w:rPr>
          <w:rFonts w:ascii="PT Astra Serif" w:hAnsi="PT Astra Serif"/>
          <w:sz w:val="22"/>
          <w:szCs w:val="22"/>
        </w:rPr>
        <w:t>Занятия</w:t>
      </w:r>
      <w:r w:rsidRPr="00D866EB">
        <w:rPr>
          <w:rFonts w:ascii="PT Astra Serif" w:hAnsi="PT Astra Serif"/>
          <w:spacing w:val="-2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проводятся</w:t>
      </w:r>
      <w:r w:rsidRPr="00D866EB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в</w:t>
      </w:r>
      <w:r w:rsidRPr="00D866EB">
        <w:rPr>
          <w:rFonts w:ascii="PT Astra Serif" w:hAnsi="PT Astra Serif"/>
          <w:spacing w:val="-3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соответствии</w:t>
      </w:r>
      <w:r w:rsidRPr="00D866EB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с</w:t>
      </w:r>
      <w:r w:rsidRPr="00D866EB">
        <w:rPr>
          <w:rFonts w:ascii="PT Astra Serif" w:hAnsi="PT Astra Serif"/>
          <w:spacing w:val="-1"/>
          <w:sz w:val="22"/>
          <w:szCs w:val="22"/>
        </w:rPr>
        <w:t xml:space="preserve"> </w:t>
      </w:r>
      <w:r w:rsidRPr="00D866EB">
        <w:rPr>
          <w:rFonts w:ascii="PT Astra Serif" w:hAnsi="PT Astra Serif"/>
          <w:sz w:val="22"/>
          <w:szCs w:val="22"/>
        </w:rPr>
        <w:t>учебным планом.</w:t>
      </w:r>
    </w:p>
    <w:sectPr w:rsidR="00343F52" w:rsidRPr="00D866EB">
      <w:type w:val="continuous"/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3F52"/>
    <w:rsid w:val="001E6885"/>
    <w:rsid w:val="00343F52"/>
    <w:rsid w:val="00D8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9A799"/>
  <w15:docId w15:val="{B7495953-EC36-4734-94D4-F3222AF16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627" w:right="537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right="1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2023-01-18T09:16:00Z</cp:lastPrinted>
  <dcterms:created xsi:type="dcterms:W3CDTF">2022-12-15T08:33:00Z</dcterms:created>
  <dcterms:modified xsi:type="dcterms:W3CDTF">2023-01-18T09:17:00Z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2022-12-15T00:00:00Z</vt:filetime>
  </property>
</Properties>
</file>