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35" w:rsidRDefault="00691529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91529">
        <w:rPr>
          <w:rFonts w:ascii="Times New Roman" w:eastAsia="Times New Roman" w:hAnsi="Times New Roman" w:cs="Times New Roman"/>
          <w:b/>
          <w:noProof/>
          <w:color w:val="000000"/>
          <w:sz w:val="26"/>
          <w:lang w:eastAsia="ru-RU"/>
        </w:rPr>
        <w:drawing>
          <wp:inline distT="0" distB="0" distL="0" distR="0">
            <wp:extent cx="5938308" cy="9220200"/>
            <wp:effectExtent l="0" t="0" r="5715" b="0"/>
            <wp:docPr id="1" name="Рисунок 1" descr="C:\Users\DOM\Desktop\РАБОТА С САЙТОМ\Положение об ознакомлении с документами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РАБОТА С САЙТОМ\Положение об ознакомлении с документами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32B35">
        <w:rPr>
          <w:rFonts w:ascii="Times New Roman" w:hAnsi="Times New Roman" w:cs="Times New Roman"/>
          <w:sz w:val="24"/>
          <w:szCs w:val="24"/>
        </w:rPr>
        <w:lastRenderedPageBreak/>
        <w:t>-Устав;</w:t>
      </w:r>
    </w:p>
    <w:p w:rsid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-лицензия на осуществление образовательной деятельности;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B35">
        <w:rPr>
          <w:rFonts w:ascii="Times New Roman" w:hAnsi="Times New Roman" w:cs="Times New Roman"/>
          <w:sz w:val="24"/>
          <w:szCs w:val="24"/>
        </w:rPr>
        <w:t xml:space="preserve">- дополнительные общеобразовательные программы, реализуемые в 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B35">
        <w:rPr>
          <w:rFonts w:ascii="Times New Roman" w:hAnsi="Times New Roman" w:cs="Times New Roman"/>
          <w:sz w:val="24"/>
          <w:szCs w:val="24"/>
        </w:rPr>
        <w:t xml:space="preserve">Учреждении,  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B35">
        <w:rPr>
          <w:rFonts w:ascii="Times New Roman" w:hAnsi="Times New Roman" w:cs="Times New Roman"/>
          <w:sz w:val="24"/>
          <w:szCs w:val="24"/>
        </w:rPr>
        <w:t xml:space="preserve"> -учебный план;  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B35">
        <w:rPr>
          <w:rFonts w:ascii="Times New Roman" w:hAnsi="Times New Roman" w:cs="Times New Roman"/>
          <w:sz w:val="24"/>
          <w:szCs w:val="24"/>
        </w:rPr>
        <w:t xml:space="preserve"> -положения, регулирующие образовательный процесс и касающиеся деятельности, прав, обязанностей и ответственности обучающихся и/или родителей (законных представителей): 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B35">
        <w:rPr>
          <w:rFonts w:ascii="Times New Roman" w:hAnsi="Times New Roman" w:cs="Times New Roman"/>
          <w:sz w:val="24"/>
          <w:szCs w:val="24"/>
        </w:rPr>
        <w:t xml:space="preserve">Правила приема обучающихся;  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B35">
        <w:rPr>
          <w:rFonts w:ascii="Times New Roman" w:hAnsi="Times New Roman" w:cs="Times New Roman"/>
          <w:sz w:val="24"/>
          <w:szCs w:val="24"/>
        </w:rPr>
        <w:t xml:space="preserve">Порядки перевода и отчисления учащихся, регулирования образовательных отношений между участниками образовательного процесса, посещения учащимися </w:t>
      </w:r>
      <w:r w:rsidR="00037FA7" w:rsidRPr="00932B35">
        <w:rPr>
          <w:rFonts w:ascii="Times New Roman" w:hAnsi="Times New Roman" w:cs="Times New Roman"/>
          <w:sz w:val="24"/>
          <w:szCs w:val="24"/>
        </w:rPr>
        <w:t>мероприятий,</w:t>
      </w:r>
      <w:r w:rsidRPr="00932B35">
        <w:rPr>
          <w:rFonts w:ascii="Times New Roman" w:hAnsi="Times New Roman" w:cs="Times New Roman"/>
          <w:sz w:val="24"/>
          <w:szCs w:val="24"/>
        </w:rPr>
        <w:t xml:space="preserve"> не предусмотренных учебным планом;  </w:t>
      </w:r>
    </w:p>
    <w:p w:rsid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B35">
        <w:rPr>
          <w:rFonts w:ascii="Times New Roman" w:hAnsi="Times New Roman" w:cs="Times New Roman"/>
          <w:sz w:val="24"/>
          <w:szCs w:val="24"/>
        </w:rPr>
        <w:t xml:space="preserve">Положения о внутреннем распорядке обучающихся, </w:t>
      </w:r>
    </w:p>
    <w:p w:rsid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B35">
        <w:rPr>
          <w:rFonts w:ascii="Times New Roman" w:hAnsi="Times New Roman" w:cs="Times New Roman"/>
          <w:sz w:val="24"/>
          <w:szCs w:val="24"/>
        </w:rPr>
        <w:t xml:space="preserve">О порядке и формах проведения итоговой аттестации, 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 комиссии по </w:t>
      </w:r>
      <w:r w:rsidRPr="00932B35">
        <w:rPr>
          <w:rFonts w:ascii="Times New Roman" w:hAnsi="Times New Roman" w:cs="Times New Roman"/>
          <w:sz w:val="24"/>
          <w:szCs w:val="24"/>
        </w:rPr>
        <w:t xml:space="preserve">урегулированию споров между участниками образовательных отношений и другие; 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B35">
        <w:rPr>
          <w:rFonts w:ascii="Times New Roman" w:hAnsi="Times New Roman" w:cs="Times New Roman"/>
          <w:sz w:val="24"/>
          <w:szCs w:val="24"/>
        </w:rPr>
        <w:t xml:space="preserve">-количество мест для приема детей в первый класс по каждой образовательной программе, при наличии – количество вакантных мест для приема детей в другие классы;  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B35">
        <w:rPr>
          <w:rFonts w:ascii="Times New Roman" w:hAnsi="Times New Roman" w:cs="Times New Roman"/>
          <w:sz w:val="24"/>
          <w:szCs w:val="24"/>
        </w:rPr>
        <w:t xml:space="preserve">-сроки приема документов;  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B35">
        <w:rPr>
          <w:rFonts w:ascii="Times New Roman" w:hAnsi="Times New Roman" w:cs="Times New Roman"/>
          <w:sz w:val="24"/>
          <w:szCs w:val="24"/>
        </w:rPr>
        <w:t xml:space="preserve">-адрес официального сайта Учреждения.  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932B35">
        <w:rPr>
          <w:rFonts w:ascii="Times New Roman" w:hAnsi="Times New Roman" w:cs="Times New Roman"/>
          <w:sz w:val="24"/>
          <w:szCs w:val="24"/>
        </w:rPr>
        <w:t xml:space="preserve">При проведении приема на конкурсной основе поступающему предоставляется также информация о проводимом конкурсе и об итогах его проведения. </w:t>
      </w:r>
    </w:p>
    <w:p w:rsidR="00932B35" w:rsidRPr="00932B35" w:rsidRDefault="00932B35" w:rsidP="00037F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B35">
        <w:rPr>
          <w:rFonts w:ascii="Times New Roman" w:hAnsi="Times New Roman" w:cs="Times New Roman"/>
          <w:b/>
          <w:sz w:val="26"/>
          <w:szCs w:val="26"/>
        </w:rPr>
        <w:t>3.Порядок ознакомления с документами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932B35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ребенка вправе выбирать форму ознакомления с документами школы в процессе подготовки ребенка к поступлению в Учреждение на официальном сайте, на стендах школы и/или в учебной части.  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932B35">
        <w:rPr>
          <w:rFonts w:ascii="Times New Roman" w:hAnsi="Times New Roman" w:cs="Times New Roman"/>
          <w:sz w:val="24"/>
          <w:szCs w:val="24"/>
        </w:rPr>
        <w:t xml:space="preserve">Лицо, ответственное за прием и регистрацию </w:t>
      </w:r>
      <w:r w:rsidR="00037FA7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B35">
        <w:rPr>
          <w:rFonts w:ascii="Times New Roman" w:hAnsi="Times New Roman" w:cs="Times New Roman"/>
          <w:sz w:val="24"/>
          <w:szCs w:val="24"/>
        </w:rPr>
        <w:t>поступающих в Учреждение, знакомит родителей (законных представителей) ребенка с документами, указанными в п.1.2 и п.2</w:t>
      </w:r>
      <w:r>
        <w:rPr>
          <w:rFonts w:ascii="Times New Roman" w:hAnsi="Times New Roman" w:cs="Times New Roman"/>
          <w:sz w:val="24"/>
          <w:szCs w:val="24"/>
        </w:rPr>
        <w:t xml:space="preserve">.3 настоящего Положения.  3.3. </w:t>
      </w:r>
      <w:r w:rsidRPr="00932B35">
        <w:rPr>
          <w:rFonts w:ascii="Times New Roman" w:hAnsi="Times New Roman" w:cs="Times New Roman"/>
          <w:sz w:val="24"/>
          <w:szCs w:val="24"/>
        </w:rPr>
        <w:t xml:space="preserve">Факт ознакомления родителей (законных представителей) ребенка с документами, в том числе через информационные системы общего пользования, фиксируется в заявлении о приеме детей в Учреждение и заверяется личной подписью родителей (законных представителей) ребенка.  </w:t>
      </w:r>
    </w:p>
    <w:p w:rsidR="00932B35" w:rsidRPr="00932B35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932B35">
        <w:rPr>
          <w:rFonts w:ascii="Times New Roman" w:hAnsi="Times New Roman" w:cs="Times New Roman"/>
          <w:sz w:val="24"/>
          <w:szCs w:val="24"/>
        </w:rPr>
        <w:t xml:space="preserve">Размещение документов на официальном сайте Учреждения так же является подтверждением факта ознакомления с ними родителей (законных представителей).  </w:t>
      </w:r>
    </w:p>
    <w:p w:rsidR="00932B35" w:rsidRPr="00A321CF" w:rsidRDefault="00932B35" w:rsidP="000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B35">
        <w:rPr>
          <w:rFonts w:ascii="Times New Roman" w:hAnsi="Times New Roman" w:cs="Times New Roman"/>
          <w:sz w:val="24"/>
          <w:szCs w:val="24"/>
        </w:rPr>
        <w:t xml:space="preserve">3.5.Факт согласия родителя (законного представителя) ребенка на обработку его персональных данных и персональных данных ребенка фиксируется его подписью, в заявлении о приеме.  </w:t>
      </w:r>
    </w:p>
    <w:sectPr w:rsidR="00932B35" w:rsidRPr="00A3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8F9"/>
    <w:multiLevelType w:val="multilevel"/>
    <w:tmpl w:val="FD1E3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CF"/>
    <w:rsid w:val="00037FA7"/>
    <w:rsid w:val="00184461"/>
    <w:rsid w:val="00417F66"/>
    <w:rsid w:val="00691529"/>
    <w:rsid w:val="00932B35"/>
    <w:rsid w:val="00936129"/>
    <w:rsid w:val="00A3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2019-01-17T02:36:00Z</dcterms:created>
  <dcterms:modified xsi:type="dcterms:W3CDTF">2019-01-17T02:36:00Z</dcterms:modified>
</cp:coreProperties>
</file>