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6C" w:rsidRPr="00967462" w:rsidRDefault="007E7D6C" w:rsidP="007E7D6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67462">
        <w:rPr>
          <w:rFonts w:ascii="Times New Roman" w:eastAsia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7E7D6C" w:rsidRPr="00967462" w:rsidRDefault="007E7D6C" w:rsidP="007E7D6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67462">
        <w:rPr>
          <w:rFonts w:ascii="Times New Roman" w:eastAsia="Times New Roman" w:hAnsi="Times New Roman"/>
          <w:b/>
          <w:sz w:val="20"/>
          <w:szCs w:val="20"/>
        </w:rPr>
        <w:t>РОДИОНОВО-НЕСВЕТАЙСКОГО РАЙОНА</w:t>
      </w:r>
    </w:p>
    <w:p w:rsidR="007E7D6C" w:rsidRPr="00967462" w:rsidRDefault="007E7D6C" w:rsidP="007E7D6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67462">
        <w:rPr>
          <w:rFonts w:ascii="Times New Roman" w:eastAsia="Times New Roman" w:hAnsi="Times New Roman"/>
          <w:b/>
          <w:sz w:val="20"/>
          <w:szCs w:val="20"/>
        </w:rPr>
        <w:t xml:space="preserve"> «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АГРАФЕНОВСКАЯ </w:t>
      </w:r>
      <w:r w:rsidRPr="00967462">
        <w:rPr>
          <w:rFonts w:ascii="Times New Roman" w:eastAsia="Times New Roman" w:hAnsi="Times New Roman"/>
          <w:b/>
          <w:sz w:val="20"/>
          <w:szCs w:val="20"/>
        </w:rPr>
        <w:t xml:space="preserve"> СРЕДНЯЯ ОБЩЕОБРАЗОВАТЕЛЬНАЯ ШКОЛА»</w:t>
      </w:r>
    </w:p>
    <w:p w:rsidR="007E7D6C" w:rsidRPr="00967462" w:rsidRDefault="007E7D6C" w:rsidP="007E7D6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67462">
        <w:rPr>
          <w:rFonts w:ascii="Times New Roman" w:eastAsia="Times New Roman" w:hAnsi="Times New Roman"/>
          <w:sz w:val="20"/>
          <w:szCs w:val="20"/>
        </w:rPr>
        <w:t xml:space="preserve"> (МБОУ «</w:t>
      </w:r>
      <w:r>
        <w:rPr>
          <w:rFonts w:ascii="Times New Roman" w:eastAsia="Times New Roman" w:hAnsi="Times New Roman"/>
          <w:sz w:val="20"/>
          <w:szCs w:val="20"/>
        </w:rPr>
        <w:t>АГРАФЕНОВСКАЯ</w:t>
      </w:r>
      <w:r w:rsidRPr="00967462">
        <w:rPr>
          <w:rFonts w:ascii="Times New Roman" w:eastAsia="Times New Roman" w:hAnsi="Times New Roman"/>
          <w:sz w:val="20"/>
          <w:szCs w:val="20"/>
        </w:rPr>
        <w:t xml:space="preserve"> СОШ»)</w:t>
      </w:r>
    </w:p>
    <w:p w:rsidR="007E7D6C" w:rsidRDefault="007E7D6C" w:rsidP="005A4712">
      <w:pPr>
        <w:pStyle w:val="prilozhZag"/>
        <w:spacing w:before="0" w:after="0" w:line="240" w:lineRule="auto"/>
        <w:ind w:left="0"/>
        <w:rPr>
          <w:rStyle w:val="Bold"/>
          <w:rFonts w:ascii="Times New Roman" w:hAnsi="Times New Roman" w:cs="Times New Roman"/>
          <w:b/>
          <w:sz w:val="24"/>
          <w:szCs w:val="24"/>
        </w:rPr>
      </w:pPr>
    </w:p>
    <w:p w:rsidR="007E7D6C" w:rsidRDefault="007E7D6C" w:rsidP="005A4712">
      <w:pPr>
        <w:pStyle w:val="prilozhZag"/>
        <w:spacing w:before="0" w:after="0" w:line="240" w:lineRule="auto"/>
        <w:ind w:left="0"/>
        <w:rPr>
          <w:rStyle w:val="Bold"/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924"/>
        <w:gridCol w:w="4929"/>
      </w:tblGrid>
      <w:tr w:rsidR="007E7D6C" w:rsidRPr="00856229" w:rsidTr="006D3B6B">
        <w:tc>
          <w:tcPr>
            <w:tcW w:w="5068" w:type="dxa"/>
            <w:shd w:val="clear" w:color="auto" w:fill="auto"/>
          </w:tcPr>
          <w:p w:rsidR="007E7D6C" w:rsidRPr="00856229" w:rsidRDefault="007E7D6C" w:rsidP="006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229">
              <w:rPr>
                <w:rFonts w:ascii="Times New Roman" w:eastAsia="Times New Roman" w:hAnsi="Times New Roman"/>
                <w:sz w:val="24"/>
                <w:szCs w:val="24"/>
              </w:rPr>
              <w:t>ПРИНЯТО</w:t>
            </w:r>
          </w:p>
          <w:p w:rsidR="007E7D6C" w:rsidRPr="00856229" w:rsidRDefault="007E7D6C" w:rsidP="006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229">
              <w:rPr>
                <w:rFonts w:ascii="Times New Roman" w:eastAsia="Times New Roman" w:hAnsi="Times New Roman"/>
                <w:sz w:val="24"/>
                <w:szCs w:val="24"/>
              </w:rPr>
              <w:t>решением Управляющего совета</w:t>
            </w:r>
          </w:p>
          <w:p w:rsidR="007E7D6C" w:rsidRPr="00856229" w:rsidRDefault="007E7D6C" w:rsidP="007E7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229">
              <w:rPr>
                <w:rFonts w:ascii="Times New Roman" w:eastAsia="Times New Roman" w:hAnsi="Times New Roman"/>
                <w:sz w:val="24"/>
                <w:szCs w:val="24"/>
              </w:rPr>
              <w:t>(протокол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56229">
              <w:rPr>
                <w:rFonts w:ascii="Times New Roman" w:eastAsia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56229">
              <w:rPr>
                <w:rFonts w:ascii="Times New Roman" w:eastAsia="Times New Roman" w:hAnsi="Times New Roman"/>
                <w:sz w:val="24"/>
                <w:szCs w:val="24"/>
              </w:rPr>
              <w:t>.09.2020)</w:t>
            </w:r>
          </w:p>
        </w:tc>
        <w:tc>
          <w:tcPr>
            <w:tcW w:w="5069" w:type="dxa"/>
            <w:shd w:val="clear" w:color="auto" w:fill="auto"/>
          </w:tcPr>
          <w:p w:rsidR="007E7D6C" w:rsidRPr="00856229" w:rsidRDefault="007E7D6C" w:rsidP="006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229"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:rsidR="007E7D6C" w:rsidRPr="00856229" w:rsidRDefault="007E7D6C" w:rsidP="006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229">
              <w:rPr>
                <w:rFonts w:ascii="Times New Roman" w:eastAsia="Times New Roman" w:hAnsi="Times New Roman"/>
                <w:sz w:val="24"/>
                <w:szCs w:val="24"/>
              </w:rPr>
              <w:t>приказом от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56229">
              <w:rPr>
                <w:rFonts w:ascii="Times New Roman" w:eastAsia="Times New Roman" w:hAnsi="Times New Roman"/>
                <w:sz w:val="24"/>
                <w:szCs w:val="24"/>
              </w:rPr>
              <w:t xml:space="preserve">.09.2020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  <w:p w:rsidR="007E7D6C" w:rsidRPr="00856229" w:rsidRDefault="007E7D6C" w:rsidP="006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E7D6C" w:rsidRDefault="007E7D6C" w:rsidP="005A4712">
      <w:pPr>
        <w:pStyle w:val="prilozhZag"/>
        <w:spacing w:before="0" w:after="0" w:line="240" w:lineRule="auto"/>
        <w:ind w:left="0"/>
        <w:rPr>
          <w:rStyle w:val="Bold"/>
          <w:rFonts w:ascii="Times New Roman" w:hAnsi="Times New Roman" w:cs="Times New Roman"/>
          <w:b/>
          <w:sz w:val="24"/>
          <w:szCs w:val="24"/>
        </w:rPr>
      </w:pPr>
    </w:p>
    <w:p w:rsidR="007E7D6C" w:rsidRDefault="007E7D6C" w:rsidP="005A4712">
      <w:pPr>
        <w:pStyle w:val="prilozhZag"/>
        <w:spacing w:before="0" w:after="0" w:line="240" w:lineRule="auto"/>
        <w:ind w:left="0"/>
        <w:rPr>
          <w:rStyle w:val="Bold"/>
          <w:rFonts w:ascii="Times New Roman" w:hAnsi="Times New Roman" w:cs="Times New Roman"/>
          <w:b/>
          <w:sz w:val="24"/>
          <w:szCs w:val="24"/>
        </w:rPr>
      </w:pPr>
    </w:p>
    <w:p w:rsidR="007E7D6C" w:rsidRDefault="007E7D6C" w:rsidP="005A4712">
      <w:pPr>
        <w:pStyle w:val="prilozhZag"/>
        <w:spacing w:before="0" w:after="0" w:line="240" w:lineRule="auto"/>
        <w:ind w:left="0"/>
        <w:rPr>
          <w:rStyle w:val="Bold"/>
          <w:rFonts w:ascii="Times New Roman" w:hAnsi="Times New Roman" w:cs="Times New Roman"/>
          <w:b/>
          <w:sz w:val="24"/>
          <w:szCs w:val="24"/>
        </w:rPr>
      </w:pPr>
    </w:p>
    <w:p w:rsidR="007E7D6C" w:rsidRDefault="007E7D6C" w:rsidP="005A4712">
      <w:pPr>
        <w:pStyle w:val="prilozhZag"/>
        <w:spacing w:before="0" w:after="0" w:line="240" w:lineRule="auto"/>
        <w:ind w:left="0"/>
        <w:rPr>
          <w:rStyle w:val="Bold"/>
          <w:rFonts w:ascii="Times New Roman" w:hAnsi="Times New Roman" w:cs="Times New Roman"/>
          <w:b/>
          <w:sz w:val="24"/>
          <w:szCs w:val="24"/>
        </w:rPr>
      </w:pPr>
    </w:p>
    <w:p w:rsidR="005A4712" w:rsidRDefault="005A4712" w:rsidP="005A4712">
      <w:pPr>
        <w:pStyle w:val="prilozhZag"/>
        <w:spacing w:before="0" w:after="0" w:line="240" w:lineRule="auto"/>
        <w:ind w:left="0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153D62">
        <w:rPr>
          <w:rStyle w:val="Bold"/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5A4712" w:rsidRDefault="005A4712" w:rsidP="005A4712">
      <w:pPr>
        <w:pStyle w:val="prilozhZag"/>
        <w:spacing w:before="0" w:after="0" w:line="240" w:lineRule="auto"/>
        <w:ind w:left="0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153D62">
        <w:rPr>
          <w:rStyle w:val="Bold"/>
          <w:rFonts w:ascii="Times New Roman" w:hAnsi="Times New Roman" w:cs="Times New Roman"/>
          <w:b/>
          <w:sz w:val="24"/>
          <w:szCs w:val="24"/>
        </w:rPr>
        <w:t>О МОБИЛЬНОЙ ГРУППЕ ОБЩЕСТВЕННОГО КОНТРОЛЯ</w:t>
      </w:r>
      <w:r w:rsidRPr="00153D6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3D62">
        <w:rPr>
          <w:rStyle w:val="Bold"/>
          <w:rFonts w:ascii="Times New Roman" w:hAnsi="Times New Roman" w:cs="Times New Roman"/>
          <w:b/>
          <w:sz w:val="24"/>
          <w:szCs w:val="24"/>
        </w:rPr>
        <w:t xml:space="preserve">ОРГАНИЗАЦИИ </w:t>
      </w:r>
    </w:p>
    <w:p w:rsidR="005A4712" w:rsidRPr="00153D62" w:rsidRDefault="005A4712" w:rsidP="005A4712">
      <w:pPr>
        <w:pStyle w:val="prilozhZag"/>
        <w:spacing w:before="0" w:after="0" w:line="240" w:lineRule="auto"/>
        <w:ind w:left="0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153D62">
        <w:rPr>
          <w:rStyle w:val="Bold"/>
          <w:rFonts w:ascii="Times New Roman" w:hAnsi="Times New Roman" w:cs="Times New Roman"/>
          <w:b/>
          <w:sz w:val="24"/>
          <w:szCs w:val="24"/>
        </w:rPr>
        <w:t>И КАЧЕСТВА ПИТАНИЯ</w:t>
      </w:r>
    </w:p>
    <w:p w:rsidR="005A4712" w:rsidRPr="00153D62" w:rsidRDefault="005A4712" w:rsidP="005A4712">
      <w:pPr>
        <w:pStyle w:val="prilozhZag"/>
        <w:spacing w:before="0" w:after="0" w:line="240" w:lineRule="auto"/>
        <w:ind w:left="0"/>
        <w:jc w:val="both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</w:p>
    <w:p w:rsidR="005A4712" w:rsidRPr="00A5747F" w:rsidRDefault="005A4712" w:rsidP="005A4712">
      <w:pPr>
        <w:pStyle w:val="prilozhZag2"/>
        <w:spacing w:before="0" w:after="0" w:line="276" w:lineRule="auto"/>
        <w:ind w:left="0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A5747F">
        <w:rPr>
          <w:rStyle w:val="Bold"/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71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>1.1. Мобильная группа общественного контроля организации и качества питания</w:t>
      </w:r>
      <w:r w:rsidRPr="00153D62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153D62">
        <w:rPr>
          <w:rFonts w:ascii="Times New Roman" w:hAnsi="Times New Roman" w:cs="Times New Roman"/>
          <w:sz w:val="24"/>
          <w:szCs w:val="24"/>
        </w:rPr>
        <w:t xml:space="preserve">(далее – мобильная группа) сформирована в </w:t>
      </w:r>
      <w:r w:rsidRPr="00967462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67462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67462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67462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67462">
        <w:rPr>
          <w:rFonts w:ascii="Times New Roman" w:hAnsi="Times New Roman" w:cs="Times New Roman"/>
          <w:sz w:val="24"/>
          <w:szCs w:val="24"/>
        </w:rPr>
        <w:t xml:space="preserve"> Родионово-Несветайского района «</w:t>
      </w:r>
      <w:r>
        <w:rPr>
          <w:rFonts w:ascii="Times New Roman" w:hAnsi="Times New Roman" w:cs="Times New Roman"/>
          <w:sz w:val="24"/>
          <w:szCs w:val="24"/>
        </w:rPr>
        <w:t>Аграфеновская</w:t>
      </w:r>
      <w:r w:rsidRPr="0096746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(МБОУ «Аграфеновская  СОШ») (далее – Организация</w:t>
      </w:r>
      <w:r w:rsidRPr="00153D62">
        <w:rPr>
          <w:rFonts w:ascii="Times New Roman" w:hAnsi="Times New Roman" w:cs="Times New Roman"/>
          <w:sz w:val="24"/>
          <w:szCs w:val="24"/>
        </w:rPr>
        <w:t>)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84C">
        <w:rPr>
          <w:rFonts w:ascii="Times New Roman" w:hAnsi="Times New Roman" w:cs="Times New Roman"/>
          <w:sz w:val="24"/>
          <w:szCs w:val="24"/>
        </w:rPr>
        <w:t>Методически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1184C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1184C">
        <w:rPr>
          <w:rFonts w:ascii="Times New Roman" w:hAnsi="Times New Roman" w:cs="Times New Roman"/>
          <w:sz w:val="24"/>
          <w:szCs w:val="24"/>
        </w:rPr>
        <w:t xml:space="preserve"> «Родительский контроль за организацией горячего питания детей в общеобразовательных организациях» (МР 2.4.0180-20 от 18.05.2020)</w:t>
      </w:r>
      <w:r w:rsidRPr="00153D62">
        <w:rPr>
          <w:rFonts w:ascii="Times New Roman" w:hAnsi="Times New Roman" w:cs="Times New Roman"/>
          <w:sz w:val="24"/>
          <w:szCs w:val="24"/>
        </w:rPr>
        <w:t>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Style w:val="Bold"/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1.2. Мобильная группа является общественным органом, который создан с целью оказания практической помощи работникам </w:t>
      </w:r>
      <w:r w:rsidRPr="0051184C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53D62">
        <w:rPr>
          <w:rFonts w:ascii="Times New Roman" w:hAnsi="Times New Roman" w:cs="Times New Roman"/>
          <w:sz w:val="24"/>
          <w:szCs w:val="24"/>
        </w:rPr>
        <w:t xml:space="preserve"> в осуществлении административно-общественного контроля организации и качества питания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153D62">
        <w:rPr>
          <w:rFonts w:ascii="Times New Roman" w:hAnsi="Times New Roman" w:cs="Times New Roman"/>
          <w:sz w:val="24"/>
          <w:szCs w:val="24"/>
        </w:rPr>
        <w:t>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1.3. Настоящее положение принимается </w:t>
      </w:r>
      <w:r>
        <w:rPr>
          <w:rFonts w:ascii="Times New Roman" w:hAnsi="Times New Roman" w:cs="Times New Roman"/>
          <w:sz w:val="24"/>
          <w:szCs w:val="24"/>
        </w:rPr>
        <w:t xml:space="preserve">Управляющим советом </w:t>
      </w:r>
      <w:r w:rsidRPr="0051184C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153D62">
        <w:rPr>
          <w:rFonts w:ascii="Times New Roman" w:hAnsi="Times New Roman" w:cs="Times New Roman"/>
          <w:sz w:val="24"/>
          <w:szCs w:val="24"/>
        </w:rPr>
        <w:t xml:space="preserve">и вводится в действие на неопределенный срок на основании приказа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>.</w:t>
      </w:r>
    </w:p>
    <w:p w:rsidR="005A471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>1.4. Изменения и дополнения к положению оформляются в виде приложений, принятых на</w:t>
      </w:r>
      <w:r>
        <w:rPr>
          <w:rFonts w:ascii="Times New Roman" w:hAnsi="Times New Roman" w:cs="Times New Roman"/>
          <w:sz w:val="24"/>
          <w:szCs w:val="24"/>
        </w:rPr>
        <w:t xml:space="preserve"> Управляющем совете</w:t>
      </w:r>
      <w:r w:rsidRPr="00153D62">
        <w:rPr>
          <w:rFonts w:ascii="Times New Roman" w:hAnsi="Times New Roman" w:cs="Times New Roman"/>
          <w:sz w:val="24"/>
          <w:szCs w:val="24"/>
        </w:rPr>
        <w:t xml:space="preserve">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 xml:space="preserve">, и вводятся в действие на основании приказа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5A4712" w:rsidRPr="00A5747F" w:rsidRDefault="005A4712" w:rsidP="005A4712">
      <w:pPr>
        <w:pStyle w:val="prilozhZag2"/>
        <w:spacing w:before="0" w:after="0" w:line="276" w:lineRule="auto"/>
        <w:ind w:left="0" w:firstLine="567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A5747F">
        <w:rPr>
          <w:rStyle w:val="Bold"/>
          <w:rFonts w:ascii="Times New Roman" w:hAnsi="Times New Roman" w:cs="Times New Roman"/>
          <w:b/>
          <w:sz w:val="24"/>
          <w:szCs w:val="24"/>
        </w:rPr>
        <w:t>2. Состав мобильной группы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153D62">
        <w:rPr>
          <w:rFonts w:ascii="Times New Roman" w:hAnsi="Times New Roman" w:cs="Times New Roman"/>
          <w:spacing w:val="-2"/>
          <w:sz w:val="24"/>
          <w:szCs w:val="24"/>
        </w:rPr>
        <w:t xml:space="preserve">2.1. В состав мобильной группы входят представители от </w:t>
      </w:r>
      <w:r w:rsidRPr="0051184C"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(руководитель</w:t>
      </w:r>
      <w:r w:rsidRPr="00153D62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153D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заместитель директора по АХЧ</w:t>
      </w:r>
      <w:r w:rsidRPr="00153D62">
        <w:rPr>
          <w:rFonts w:ascii="Times New Roman" w:hAnsi="Times New Roman" w:cs="Times New Roman"/>
          <w:spacing w:val="-1"/>
          <w:sz w:val="24"/>
          <w:szCs w:val="24"/>
        </w:rPr>
        <w:t xml:space="preserve"> и др.) и родительской общественности. Общее количество чле</w:t>
      </w:r>
      <w:r>
        <w:rPr>
          <w:rFonts w:ascii="Times New Roman" w:hAnsi="Times New Roman" w:cs="Times New Roman"/>
          <w:spacing w:val="-1"/>
          <w:sz w:val="24"/>
          <w:szCs w:val="24"/>
        </w:rPr>
        <w:t>нов мобильной группы – 5–9 чел.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2.2. Председателем мобильной группы является </w:t>
      </w:r>
      <w:r>
        <w:rPr>
          <w:rFonts w:ascii="Times New Roman" w:hAnsi="Times New Roman" w:cs="Times New Roman"/>
          <w:spacing w:val="-2"/>
          <w:sz w:val="24"/>
          <w:szCs w:val="24"/>
        </w:rPr>
        <w:t>руководитель</w:t>
      </w:r>
      <w:r w:rsidRPr="00153D62">
        <w:rPr>
          <w:rFonts w:ascii="Times New Roman" w:hAnsi="Times New Roman" w:cs="Times New Roman"/>
          <w:sz w:val="24"/>
          <w:szCs w:val="24"/>
        </w:rPr>
        <w:t xml:space="preserve">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71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2.3. Составы мобильной группы и бракеражной комиссии утверждаются приказом </w:t>
      </w:r>
      <w:r>
        <w:rPr>
          <w:rFonts w:ascii="Times New Roman" w:hAnsi="Times New Roman" w:cs="Times New Roman"/>
          <w:spacing w:val="-2"/>
          <w:sz w:val="24"/>
          <w:szCs w:val="24"/>
        </w:rPr>
        <w:t>руководителя</w:t>
      </w:r>
      <w:r w:rsidRPr="00153D62">
        <w:rPr>
          <w:rFonts w:ascii="Times New Roman" w:hAnsi="Times New Roman" w:cs="Times New Roman"/>
          <w:sz w:val="24"/>
          <w:szCs w:val="24"/>
        </w:rPr>
        <w:t xml:space="preserve">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 xml:space="preserve"> сроком на один год.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Style w:val="Bold"/>
          <w:rFonts w:ascii="Times New Roman" w:hAnsi="Times New Roman" w:cs="Times New Roman"/>
          <w:sz w:val="24"/>
          <w:szCs w:val="24"/>
        </w:rPr>
      </w:pPr>
    </w:p>
    <w:p w:rsidR="005A4712" w:rsidRPr="00A5747F" w:rsidRDefault="005A4712" w:rsidP="005A4712">
      <w:pPr>
        <w:pStyle w:val="prilozhZag2"/>
        <w:spacing w:before="0" w:after="0" w:line="276" w:lineRule="auto"/>
        <w:ind w:left="0" w:firstLine="567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A5747F">
        <w:rPr>
          <w:rStyle w:val="Bold"/>
          <w:rFonts w:ascii="Times New Roman" w:hAnsi="Times New Roman" w:cs="Times New Roman"/>
          <w:b/>
          <w:sz w:val="24"/>
          <w:szCs w:val="24"/>
        </w:rPr>
        <w:t>3. Задачи мобильной группы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>В задачи мобильной группы входит: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3.1. Контроль соблюдения меню и рационов питания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153D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3.2. Контроль соответствия питания возрастным физиологическим потребностям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153D62">
        <w:rPr>
          <w:rFonts w:ascii="Times New Roman" w:hAnsi="Times New Roman" w:cs="Times New Roman"/>
          <w:sz w:val="24"/>
          <w:szCs w:val="24"/>
        </w:rPr>
        <w:t>в пищевых веществах и энергии, а также принципам рационального и сбалансированного питания.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lastRenderedPageBreak/>
        <w:t>3.3. Контроль организации питания, в т. ч.: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>выполнение норм выхода и качества блюд;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>своевременность приготовления и сроки реализации приготовленных блюд;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>соблюдение сроков завоза продуктов, соответствие количества продукции накладной, качество поставляемых продуктов;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>обоснованность замены блюд;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>технология приготовления питания;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 xml:space="preserve">температура подаваемых блюд; 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>культура организации питания;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>количество пищевых отходов;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>сохранность и правила хранения продуктов;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>калорийность питания;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 xml:space="preserve">целевое расходование денежных средств, выделенных на организацию питания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153D62">
        <w:rPr>
          <w:rFonts w:ascii="Times New Roman" w:hAnsi="Times New Roman" w:cs="Times New Roman"/>
          <w:sz w:val="24"/>
          <w:szCs w:val="24"/>
        </w:rPr>
        <w:t>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3.4. Организация обучения и повышение квалификации ответственных за питание и медицинского персонала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>.</w:t>
      </w:r>
    </w:p>
    <w:p w:rsidR="005A471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3.5. Координация деятельности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 xml:space="preserve"> и поставщиков продуктов.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5A4712" w:rsidRPr="00A5747F" w:rsidRDefault="005A4712" w:rsidP="005A4712">
      <w:pPr>
        <w:pStyle w:val="prilozhZag2"/>
        <w:spacing w:before="0" w:after="0" w:line="276" w:lineRule="auto"/>
        <w:ind w:left="0" w:firstLine="567"/>
        <w:rPr>
          <w:rFonts w:ascii="Times New Roman" w:hAnsi="Times New Roman" w:cs="Times New Roman"/>
          <w:b w:val="0"/>
          <w:sz w:val="24"/>
          <w:szCs w:val="24"/>
        </w:rPr>
      </w:pPr>
      <w:r w:rsidRPr="00A5747F">
        <w:rPr>
          <w:rStyle w:val="Bold"/>
          <w:rFonts w:ascii="Times New Roman" w:hAnsi="Times New Roman" w:cs="Times New Roman"/>
          <w:b/>
          <w:sz w:val="24"/>
          <w:szCs w:val="24"/>
        </w:rPr>
        <w:t>4. Направления деятельности мобильной группы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153D62">
        <w:rPr>
          <w:rFonts w:ascii="Times New Roman" w:hAnsi="Times New Roman" w:cs="Times New Roman"/>
          <w:bCs/>
          <w:sz w:val="24"/>
          <w:szCs w:val="24"/>
        </w:rPr>
        <w:t>4.1. Мобильная группа организует: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bCs/>
          <w:sz w:val="24"/>
          <w:szCs w:val="24"/>
        </w:rPr>
        <w:t xml:space="preserve">консультативную работу для родителей (законных представителей); 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bCs/>
          <w:sz w:val="24"/>
          <w:szCs w:val="24"/>
        </w:rPr>
        <w:t xml:space="preserve">повышение квалификации, обучение персонала, ответственного за питание в </w:t>
      </w:r>
      <w:r w:rsidRPr="0051184C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bCs/>
          <w:sz w:val="24"/>
          <w:szCs w:val="24"/>
        </w:rPr>
        <w:t xml:space="preserve">практическую помощь в овладении технологией приготовления блюд; 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pacing w:val="1"/>
          <w:sz w:val="24"/>
          <w:szCs w:val="24"/>
        </w:rPr>
        <w:t xml:space="preserve">плановый систематический анализ организации питания, хранения и </w:t>
      </w:r>
      <w:r w:rsidRPr="00153D62">
        <w:rPr>
          <w:rFonts w:ascii="Times New Roman" w:hAnsi="Times New Roman" w:cs="Times New Roman"/>
          <w:sz w:val="24"/>
          <w:szCs w:val="24"/>
        </w:rPr>
        <w:t xml:space="preserve">транспортировки продуктов. 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>4.2. Мобильная группа контролирует: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>работу пищеблока (материальну</w:t>
      </w:r>
      <w:r>
        <w:rPr>
          <w:rFonts w:ascii="Times New Roman" w:hAnsi="Times New Roman" w:cs="Times New Roman"/>
          <w:sz w:val="24"/>
          <w:szCs w:val="24"/>
        </w:rPr>
        <w:t>ю базу пищеблока, санитарно-эпи</w:t>
      </w:r>
      <w:r w:rsidRPr="00153D62">
        <w:rPr>
          <w:rFonts w:ascii="Times New Roman" w:hAnsi="Times New Roman" w:cs="Times New Roman"/>
          <w:sz w:val="24"/>
          <w:szCs w:val="24"/>
        </w:rPr>
        <w:t xml:space="preserve">демиологический режим, технологию приготовления продуктов, качество и количество пищи, маркировку тары, соблюдение графика выдачи пищи); 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 xml:space="preserve">организацию питания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153D62">
        <w:rPr>
          <w:rFonts w:ascii="Times New Roman" w:hAnsi="Times New Roman" w:cs="Times New Roman"/>
          <w:sz w:val="24"/>
          <w:szCs w:val="24"/>
        </w:rPr>
        <w:t xml:space="preserve">(соблюдение режима питания, доставку и раздачу пищи, гигиену приема пищи, качество и количество пищи, оформление блюд, маркировку посуды); 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 xml:space="preserve">организацию транспортировки продуктов; </w:t>
      </w:r>
    </w:p>
    <w:p w:rsidR="005A4712" w:rsidRPr="00153D62" w:rsidRDefault="005A4712" w:rsidP="005A4712">
      <w:pPr>
        <w:pStyle w:val="prilozhspisok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53D62">
        <w:rPr>
          <w:rFonts w:ascii="Times New Roman" w:hAnsi="Times New Roman" w:cs="Times New Roman"/>
          <w:sz w:val="24"/>
          <w:szCs w:val="24"/>
        </w:rPr>
        <w:t xml:space="preserve">ведение документации по организации питания. </w:t>
      </w:r>
    </w:p>
    <w:p w:rsidR="005A471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>4.3. Мобильная группа проводит заседания ежемесячно, оформляет их протоколами.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Style w:val="Bold"/>
          <w:rFonts w:ascii="Times New Roman" w:hAnsi="Times New Roman" w:cs="Times New Roman"/>
          <w:sz w:val="24"/>
          <w:szCs w:val="24"/>
        </w:rPr>
      </w:pPr>
    </w:p>
    <w:p w:rsidR="005A4712" w:rsidRPr="00A5747F" w:rsidRDefault="005A4712" w:rsidP="005A4712">
      <w:pPr>
        <w:pStyle w:val="prilozhZag2"/>
        <w:spacing w:before="0" w:after="0" w:line="276" w:lineRule="auto"/>
        <w:ind w:left="0" w:firstLine="567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A5747F">
        <w:rPr>
          <w:rStyle w:val="Bold"/>
          <w:rFonts w:ascii="Times New Roman" w:hAnsi="Times New Roman" w:cs="Times New Roman"/>
          <w:b/>
          <w:sz w:val="24"/>
          <w:szCs w:val="24"/>
        </w:rPr>
        <w:t>5. Права мобильной группы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>Мобильная группа имеет право: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5.1. Выносить на обсуждение конкретные предложения по организации питания в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>, контролировать выполнение принятых решений.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5.2. Давать рекомендации, направленные на улучшение питания в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>.</w:t>
      </w:r>
    </w:p>
    <w:p w:rsidR="005A471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5.3. Ходатайствовать перед администрацией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 xml:space="preserve"> о поощрении или наказании работников, связанных с организацией питания.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5A4712" w:rsidRPr="00A5747F" w:rsidRDefault="005A4712" w:rsidP="005A4712">
      <w:pPr>
        <w:pStyle w:val="prilozhZag2"/>
        <w:spacing w:before="0" w:after="0" w:line="276" w:lineRule="auto"/>
        <w:ind w:left="0" w:firstLine="567"/>
        <w:rPr>
          <w:rFonts w:ascii="Times New Roman" w:hAnsi="Times New Roman" w:cs="Times New Roman"/>
          <w:bCs w:val="0"/>
          <w:sz w:val="24"/>
          <w:szCs w:val="24"/>
        </w:rPr>
      </w:pPr>
      <w:r w:rsidRPr="00A5747F">
        <w:rPr>
          <w:rFonts w:ascii="Times New Roman" w:hAnsi="Times New Roman" w:cs="Times New Roman"/>
          <w:bCs w:val="0"/>
          <w:sz w:val="24"/>
          <w:szCs w:val="24"/>
        </w:rPr>
        <w:t>6. Ответственность мобильной группы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lastRenderedPageBreak/>
        <w:t>Мобильная группа несет ответственность: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>6.1. За принятие решений по вопросам, предусмотренным настоящим положением, и в соответствии с действующим законодательством РФ.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6.2. Установление взаимоотношений с родителями (законными представителями)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153D62">
        <w:rPr>
          <w:rFonts w:ascii="Times New Roman" w:hAnsi="Times New Roman" w:cs="Times New Roman"/>
          <w:sz w:val="24"/>
          <w:szCs w:val="24"/>
        </w:rPr>
        <w:t xml:space="preserve"> в вопросах организации качественного питания в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>.</w:t>
      </w:r>
    </w:p>
    <w:p w:rsidR="005A471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153D62">
        <w:rPr>
          <w:rFonts w:ascii="Times New Roman" w:hAnsi="Times New Roman" w:cs="Times New Roman"/>
          <w:sz w:val="24"/>
          <w:szCs w:val="24"/>
        </w:rPr>
        <w:t>Члены родительской общественности, входящие в мобильную группу, которые систематически не принимают участия в работе, могут быть переизбраны родительским комитет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53D62">
        <w:rPr>
          <w:rFonts w:ascii="Times New Roman" w:hAnsi="Times New Roman" w:cs="Times New Roman"/>
          <w:sz w:val="24"/>
          <w:szCs w:val="24"/>
        </w:rPr>
        <w:t xml:space="preserve">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>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5A4712" w:rsidRPr="00A5747F" w:rsidRDefault="005A4712" w:rsidP="005A4712">
      <w:pPr>
        <w:pStyle w:val="prilozhZag2"/>
        <w:spacing w:before="0" w:after="0" w:line="276" w:lineRule="auto"/>
        <w:ind w:left="0" w:firstLine="567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A5747F">
        <w:rPr>
          <w:rStyle w:val="Bold"/>
          <w:rFonts w:ascii="Times New Roman" w:hAnsi="Times New Roman" w:cs="Times New Roman"/>
          <w:b/>
          <w:sz w:val="24"/>
          <w:szCs w:val="24"/>
        </w:rPr>
        <w:t>7. Документация мобильной группы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>7.1. Заседания мобильной группы оформляются протоколом. В книге протоколов фиксируется ход обсуждения вопросов, предложений и замечаний по организации питания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>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153D62">
        <w:rPr>
          <w:rFonts w:ascii="Times New Roman" w:hAnsi="Times New Roman" w:cs="Times New Roman"/>
          <w:sz w:val="24"/>
          <w:szCs w:val="24"/>
        </w:rPr>
        <w:t>Нумерация протоколов ведется с начала учебного года.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D62">
        <w:rPr>
          <w:rFonts w:ascii="Times New Roman" w:hAnsi="Times New Roman" w:cs="Times New Roman"/>
          <w:sz w:val="24"/>
          <w:szCs w:val="24"/>
        </w:rPr>
        <w:t xml:space="preserve">Книга протоколов заседаний мобильной группы вносится в номенклатуру дел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 xml:space="preserve"> и хранится три года.</w:t>
      </w:r>
    </w:p>
    <w:p w:rsidR="005A4712" w:rsidRPr="00153D62" w:rsidRDefault="005A4712" w:rsidP="005A4712">
      <w:pPr>
        <w:pStyle w:val="prilozhtext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D62">
        <w:rPr>
          <w:rFonts w:ascii="Times New Roman" w:hAnsi="Times New Roman" w:cs="Times New Roman"/>
          <w:sz w:val="24"/>
          <w:szCs w:val="24"/>
        </w:rPr>
        <w:t xml:space="preserve">Книга протоколов мобильной группы пронумеровывается постранично, прошнуровывается, скрепляется подписью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153D62">
        <w:rPr>
          <w:rFonts w:ascii="Times New Roman" w:hAnsi="Times New Roman" w:cs="Times New Roman"/>
          <w:sz w:val="24"/>
          <w:szCs w:val="24"/>
        </w:rPr>
        <w:t xml:space="preserve">и печатью </w:t>
      </w:r>
      <w:r w:rsidRPr="0051184C">
        <w:rPr>
          <w:rFonts w:ascii="Times New Roman" w:hAnsi="Times New Roman" w:cs="Times New Roman"/>
          <w:sz w:val="24"/>
          <w:szCs w:val="24"/>
        </w:rPr>
        <w:t>Организации</w:t>
      </w:r>
      <w:r w:rsidRPr="00153D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712" w:rsidRPr="00153D62" w:rsidRDefault="005A4712" w:rsidP="005A47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143E" w:rsidRDefault="007F143E"/>
    <w:sectPr w:rsidR="007F143E" w:rsidSect="00967462">
      <w:footerReference w:type="default" r:id="rId6"/>
      <w:pgSz w:w="11906" w:h="16838"/>
      <w:pgMar w:top="1134" w:right="851" w:bottom="1134" w:left="1418" w:header="28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B18" w:rsidRDefault="00F43B18" w:rsidP="00356031">
      <w:pPr>
        <w:spacing w:after="0" w:line="240" w:lineRule="auto"/>
      </w:pPr>
      <w:r>
        <w:separator/>
      </w:r>
    </w:p>
  </w:endnote>
  <w:endnote w:type="continuationSeparator" w:id="1">
    <w:p w:rsidR="00F43B18" w:rsidRDefault="00F43B18" w:rsidP="0035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4C" w:rsidRDefault="00356031">
    <w:pPr>
      <w:pStyle w:val="a3"/>
      <w:jc w:val="right"/>
    </w:pPr>
    <w:r>
      <w:fldChar w:fldCharType="begin"/>
    </w:r>
    <w:r w:rsidR="007F143E">
      <w:instrText>PAGE   \* MERGEFORMAT</w:instrText>
    </w:r>
    <w:r>
      <w:fldChar w:fldCharType="separate"/>
    </w:r>
    <w:r w:rsidR="007E7D6C">
      <w:rPr>
        <w:noProof/>
      </w:rPr>
      <w:t>1</w:t>
    </w:r>
    <w:r>
      <w:fldChar w:fldCharType="end"/>
    </w:r>
  </w:p>
  <w:p w:rsidR="0051184C" w:rsidRDefault="00F43B1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B18" w:rsidRDefault="00F43B18" w:rsidP="00356031">
      <w:pPr>
        <w:spacing w:after="0" w:line="240" w:lineRule="auto"/>
      </w:pPr>
      <w:r>
        <w:separator/>
      </w:r>
    </w:p>
  </w:footnote>
  <w:footnote w:type="continuationSeparator" w:id="1">
    <w:p w:rsidR="00F43B18" w:rsidRDefault="00F43B18" w:rsidP="00356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4712"/>
    <w:rsid w:val="00356031"/>
    <w:rsid w:val="005A4712"/>
    <w:rsid w:val="007E7D6C"/>
    <w:rsid w:val="007F143E"/>
    <w:rsid w:val="00F4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Zag">
    <w:name w:val="prilozh_Zag"/>
    <w:basedOn w:val="a"/>
    <w:uiPriority w:val="99"/>
    <w:rsid w:val="005A4712"/>
    <w:pPr>
      <w:autoSpaceDE w:val="0"/>
      <w:autoSpaceDN w:val="0"/>
      <w:adjustRightInd w:val="0"/>
      <w:spacing w:before="170" w:after="170" w:line="288" w:lineRule="auto"/>
      <w:ind w:left="567"/>
      <w:jc w:val="center"/>
      <w:textAlignment w:val="center"/>
    </w:pPr>
    <w:rPr>
      <w:rFonts w:ascii="Helios" w:eastAsia="Calibri" w:hAnsi="Helios" w:cs="Helios"/>
      <w:b/>
      <w:bCs/>
      <w:color w:val="000000"/>
      <w:sz w:val="28"/>
      <w:szCs w:val="28"/>
      <w:lang w:eastAsia="en-US"/>
    </w:rPr>
  </w:style>
  <w:style w:type="paragraph" w:customStyle="1" w:styleId="prilozhtext">
    <w:name w:val="prilozh_text"/>
    <w:basedOn w:val="a"/>
    <w:uiPriority w:val="99"/>
    <w:rsid w:val="005A4712"/>
    <w:pPr>
      <w:autoSpaceDE w:val="0"/>
      <w:autoSpaceDN w:val="0"/>
      <w:adjustRightInd w:val="0"/>
      <w:spacing w:after="85" w:line="288" w:lineRule="auto"/>
      <w:ind w:left="567"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eastAsia="en-US"/>
    </w:rPr>
  </w:style>
  <w:style w:type="paragraph" w:customStyle="1" w:styleId="prilozhZag2">
    <w:name w:val="prilozh_Zag2"/>
    <w:basedOn w:val="a"/>
    <w:uiPriority w:val="99"/>
    <w:rsid w:val="005A4712"/>
    <w:pPr>
      <w:autoSpaceDE w:val="0"/>
      <w:autoSpaceDN w:val="0"/>
      <w:adjustRightInd w:val="0"/>
      <w:spacing w:before="57" w:after="85" w:line="288" w:lineRule="auto"/>
      <w:ind w:left="567"/>
      <w:jc w:val="center"/>
      <w:textAlignment w:val="center"/>
    </w:pPr>
    <w:rPr>
      <w:rFonts w:ascii="Helios" w:eastAsia="Calibri" w:hAnsi="Helios" w:cs="Helios"/>
      <w:b/>
      <w:bCs/>
      <w:color w:val="000000"/>
      <w:sz w:val="20"/>
      <w:szCs w:val="20"/>
      <w:lang w:eastAsia="en-US"/>
    </w:rPr>
  </w:style>
  <w:style w:type="character" w:customStyle="1" w:styleId="Bold">
    <w:name w:val="_Bold"/>
    <w:uiPriority w:val="99"/>
    <w:rsid w:val="005A4712"/>
    <w:rPr>
      <w:b/>
      <w:bCs/>
      <w:color w:val="000000"/>
      <w:w w:val="100"/>
    </w:rPr>
  </w:style>
  <w:style w:type="paragraph" w:customStyle="1" w:styleId="prilozhspisok">
    <w:name w:val="prilozh_spisok"/>
    <w:basedOn w:val="a"/>
    <w:uiPriority w:val="99"/>
    <w:rsid w:val="005A4712"/>
    <w:pPr>
      <w:autoSpaceDE w:val="0"/>
      <w:autoSpaceDN w:val="0"/>
      <w:adjustRightInd w:val="0"/>
      <w:spacing w:after="85" w:line="288" w:lineRule="auto"/>
      <w:ind w:left="1644" w:hanging="227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eastAsia="en-US"/>
    </w:rPr>
  </w:style>
  <w:style w:type="paragraph" w:styleId="a3">
    <w:name w:val="footer"/>
    <w:basedOn w:val="a"/>
    <w:link w:val="a4"/>
    <w:uiPriority w:val="99"/>
    <w:unhideWhenUsed/>
    <w:rsid w:val="005A47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A471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4536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2023-07-22T17:19:00Z</dcterms:created>
  <dcterms:modified xsi:type="dcterms:W3CDTF">2023-07-22T17:23:00Z</dcterms:modified>
</cp:coreProperties>
</file>