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692" w:rsidRPr="006A3692" w:rsidRDefault="006A3692" w:rsidP="006A3692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</w:pPr>
      <w:r w:rsidRPr="006A3692"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  <w:t>Муниципальное бюджетное общеобразовательное</w:t>
      </w:r>
    </w:p>
    <w:p w:rsidR="006A3692" w:rsidRPr="006A3692" w:rsidRDefault="006A3692" w:rsidP="006A3692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</w:pPr>
      <w:r w:rsidRPr="006A3692"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  <w:t>учреждение «Аграфеновская средняя</w:t>
      </w:r>
    </w:p>
    <w:p w:rsidR="006A3692" w:rsidRPr="006A3692" w:rsidRDefault="006A3692" w:rsidP="006A3692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</w:pPr>
      <w:r w:rsidRPr="006A3692"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  <w:t>общеобразовательная школа»</w:t>
      </w:r>
    </w:p>
    <w:p w:rsidR="006A3692" w:rsidRPr="006A3692" w:rsidRDefault="006A3692" w:rsidP="006A3692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</w:pPr>
      <w:r w:rsidRPr="006A3692">
        <w:rPr>
          <w:rFonts w:ascii="Times New Roman" w:eastAsia="Times New Roman" w:hAnsi="Times New Roman"/>
          <w:b/>
          <w:bCs/>
          <w:color w:val="000000"/>
          <w:spacing w:val="-1"/>
          <w:sz w:val="32"/>
          <w:szCs w:val="28"/>
          <w:lang w:val="ru-RU"/>
        </w:rPr>
        <w:t>(МБОУ  «Аграфеновская  СОШ»)</w:t>
      </w:r>
    </w:p>
    <w:p w:rsidR="006A3692" w:rsidRPr="006A3692" w:rsidRDefault="006A3692" w:rsidP="006A3692">
      <w:pPr>
        <w:shd w:val="clear" w:color="auto" w:fill="FFFFFF"/>
        <w:spacing w:line="317" w:lineRule="exact"/>
        <w:ind w:left="482" w:firstLine="3732"/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  <w:lang w:val="ru-RU"/>
        </w:rPr>
      </w:pPr>
    </w:p>
    <w:p w:rsidR="00412B1B" w:rsidRPr="00412B1B" w:rsidRDefault="00412B1B" w:rsidP="00412B1B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b/>
          <w:sz w:val="24"/>
          <w:szCs w:val="24"/>
          <w:lang w:val="ru-RU"/>
        </w:rPr>
        <w:t>ЛОКАЛЬНЫЙ НОРМАТИВНЫЙ АКТ</w:t>
      </w:r>
    </w:p>
    <w:p w:rsidR="00412B1B" w:rsidRPr="00412B1B" w:rsidRDefault="00412B1B" w:rsidP="00412B1B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b/>
          <w:sz w:val="24"/>
          <w:szCs w:val="24"/>
          <w:lang w:val="ru-RU"/>
        </w:rPr>
        <w:t>ПОЛОЖЕНИЕ</w:t>
      </w:r>
    </w:p>
    <w:p w:rsidR="00412B1B" w:rsidRPr="005842B0" w:rsidRDefault="00412B1B" w:rsidP="00412B1B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b/>
          <w:sz w:val="24"/>
          <w:szCs w:val="24"/>
          <w:lang w:val="ru-RU"/>
        </w:rPr>
        <w:t>о комиссии по рассмотрению спорных вопросов, связанных с оценкой поведения обучающихся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/>
      </w:tblPr>
      <w:tblGrid>
        <w:gridCol w:w="4784"/>
        <w:gridCol w:w="4787"/>
      </w:tblGrid>
      <w:tr w:rsidR="00412B1B" w:rsidRPr="005842B0" w:rsidTr="00412B1B">
        <w:trPr>
          <w:jc w:val="center"/>
        </w:trPr>
        <w:tc>
          <w:tcPr>
            <w:tcW w:w="4784" w:type="dxa"/>
            <w:shd w:val="clear" w:color="auto" w:fill="F2F4F7"/>
            <w:vAlign w:val="center"/>
          </w:tcPr>
          <w:p w:rsidR="00412B1B" w:rsidRPr="005842B0" w:rsidRDefault="00412B1B" w:rsidP="00C463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2B0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</w:t>
            </w:r>
            <w:proofErr w:type="spellEnd"/>
          </w:p>
        </w:tc>
        <w:tc>
          <w:tcPr>
            <w:tcW w:w="4787" w:type="dxa"/>
            <w:shd w:val="clear" w:color="auto" w:fill="F2F4F7"/>
            <w:vAlign w:val="center"/>
          </w:tcPr>
          <w:p w:rsidR="00412B1B" w:rsidRPr="005842B0" w:rsidRDefault="00412B1B" w:rsidP="00C463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2B0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  <w:proofErr w:type="spellEnd"/>
          </w:p>
        </w:tc>
      </w:tr>
      <w:tr w:rsidR="00412B1B" w:rsidRPr="00412B1B" w:rsidTr="00412B1B">
        <w:trPr>
          <w:jc w:val="center"/>
        </w:trPr>
        <w:tc>
          <w:tcPr>
            <w:tcW w:w="4784" w:type="dxa"/>
            <w:vAlign w:val="center"/>
          </w:tcPr>
          <w:p w:rsidR="00412B1B" w:rsidRPr="005842B0" w:rsidRDefault="00412B1B" w:rsidP="00C463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  <w:proofErr w:type="spellEnd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педагогическим</w:t>
            </w:r>
            <w:proofErr w:type="spellEnd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советом</w:t>
            </w:r>
            <w:proofErr w:type="spellEnd"/>
          </w:p>
        </w:tc>
        <w:tc>
          <w:tcPr>
            <w:tcW w:w="4787" w:type="dxa"/>
          </w:tcPr>
          <w:p w:rsidR="00412B1B" w:rsidRPr="00412B1B" w:rsidRDefault="00412B1B" w:rsidP="00C463AB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412B1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протокол </w:t>
            </w:r>
            <w:r w:rsidRPr="00412B1B">
              <w:rPr>
                <w:rFonts w:ascii="Times New Roman" w:hAnsi="Times New Roman" w:cs="Times New Roman"/>
                <w:sz w:val="24"/>
                <w:szCs w:val="28"/>
              </w:rPr>
              <w:t>N</w:t>
            </w:r>
            <w:r w:rsidRPr="00412B1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15от 25.06.2026г.</w:t>
            </w:r>
          </w:p>
        </w:tc>
      </w:tr>
      <w:tr w:rsidR="00412B1B" w:rsidRPr="00412B1B" w:rsidTr="00412B1B">
        <w:trPr>
          <w:jc w:val="center"/>
        </w:trPr>
        <w:tc>
          <w:tcPr>
            <w:tcW w:w="4784" w:type="dxa"/>
            <w:vAlign w:val="center"/>
          </w:tcPr>
          <w:p w:rsidR="00412B1B" w:rsidRPr="005842B0" w:rsidRDefault="00412B1B" w:rsidP="00C463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  <w:proofErr w:type="spellEnd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мнение</w:t>
            </w:r>
            <w:proofErr w:type="spellEnd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proofErr w:type="spellEnd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4787" w:type="dxa"/>
          </w:tcPr>
          <w:p w:rsidR="00412B1B" w:rsidRPr="00412B1B" w:rsidRDefault="00412B1B" w:rsidP="00C463AB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412B1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Протокол №8 от 25.08.2026г.</w:t>
            </w:r>
          </w:p>
        </w:tc>
      </w:tr>
      <w:tr w:rsidR="00412B1B" w:rsidRPr="00412B1B" w:rsidTr="00412B1B">
        <w:trPr>
          <w:jc w:val="center"/>
        </w:trPr>
        <w:tc>
          <w:tcPr>
            <w:tcW w:w="4784" w:type="dxa"/>
            <w:vAlign w:val="center"/>
          </w:tcPr>
          <w:p w:rsidR="00412B1B" w:rsidRPr="005842B0" w:rsidRDefault="00412B1B" w:rsidP="00C463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  <w:proofErr w:type="spellEnd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мнение</w:t>
            </w:r>
            <w:proofErr w:type="spellEnd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proofErr w:type="spellEnd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proofErr w:type="spellEnd"/>
          </w:p>
        </w:tc>
        <w:tc>
          <w:tcPr>
            <w:tcW w:w="4787" w:type="dxa"/>
          </w:tcPr>
          <w:p w:rsidR="00412B1B" w:rsidRPr="00412B1B" w:rsidRDefault="00412B1B" w:rsidP="00C463AB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412B1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Протокол №6 от 25.08.2026г.</w:t>
            </w:r>
          </w:p>
        </w:tc>
      </w:tr>
      <w:tr w:rsidR="00412B1B" w:rsidRPr="00412B1B" w:rsidTr="00412B1B">
        <w:trPr>
          <w:jc w:val="center"/>
        </w:trPr>
        <w:tc>
          <w:tcPr>
            <w:tcW w:w="4784" w:type="dxa"/>
            <w:vAlign w:val="center"/>
          </w:tcPr>
          <w:p w:rsidR="00412B1B" w:rsidRPr="005842B0" w:rsidRDefault="00412B1B" w:rsidP="00C463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  <w:proofErr w:type="spellEnd"/>
          </w:p>
        </w:tc>
        <w:tc>
          <w:tcPr>
            <w:tcW w:w="4787" w:type="dxa"/>
          </w:tcPr>
          <w:p w:rsidR="00412B1B" w:rsidRPr="00412B1B" w:rsidRDefault="00412B1B" w:rsidP="00C463AB">
            <w:pPr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412B1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приказ директора </w:t>
            </w:r>
            <w:r w:rsidRPr="00412B1B">
              <w:rPr>
                <w:rFonts w:ascii="Times New Roman" w:hAnsi="Times New Roman" w:cs="Times New Roman"/>
                <w:sz w:val="24"/>
                <w:szCs w:val="28"/>
              </w:rPr>
              <w:t>N</w:t>
            </w:r>
            <w:r w:rsidRPr="00412B1B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88/1 от 25.08.2026г.</w:t>
            </w:r>
          </w:p>
        </w:tc>
      </w:tr>
      <w:tr w:rsidR="00412B1B" w:rsidRPr="005842B0" w:rsidTr="00412B1B">
        <w:trPr>
          <w:jc w:val="center"/>
        </w:trPr>
        <w:tc>
          <w:tcPr>
            <w:tcW w:w="4784" w:type="dxa"/>
            <w:vAlign w:val="center"/>
          </w:tcPr>
          <w:p w:rsidR="00412B1B" w:rsidRPr="005842B0" w:rsidRDefault="00412B1B" w:rsidP="00C463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Вступает</w:t>
            </w:r>
            <w:proofErr w:type="spellEnd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силу</w:t>
            </w:r>
            <w:proofErr w:type="spellEnd"/>
          </w:p>
        </w:tc>
        <w:tc>
          <w:tcPr>
            <w:tcW w:w="4787" w:type="dxa"/>
            <w:vAlign w:val="center"/>
          </w:tcPr>
          <w:p w:rsidR="00412B1B" w:rsidRPr="005842B0" w:rsidRDefault="00412B1B" w:rsidP="00C463A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42B0">
              <w:rPr>
                <w:rFonts w:ascii="Times New Roman" w:hAnsi="Times New Roman" w:cs="Times New Roman"/>
                <w:sz w:val="24"/>
                <w:szCs w:val="24"/>
              </w:rPr>
              <w:t>с 01.09.2026</w:t>
            </w:r>
          </w:p>
        </w:tc>
      </w:tr>
    </w:tbl>
    <w:p w:rsidR="00412B1B" w:rsidRPr="005842B0" w:rsidRDefault="00412B1B" w:rsidP="00412B1B">
      <w:pPr>
        <w:rPr>
          <w:rFonts w:ascii="Times New Roman" w:hAnsi="Times New Roman" w:cs="Times New Roman"/>
          <w:sz w:val="24"/>
          <w:szCs w:val="24"/>
        </w:rPr>
      </w:pPr>
    </w:p>
    <w:p w:rsidR="00412B1B" w:rsidRPr="00412B1B" w:rsidRDefault="00412B1B" w:rsidP="00412B1B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proofErr w:type="spellStart"/>
      <w:r w:rsidRPr="00412B1B">
        <w:rPr>
          <w:rFonts w:ascii="Times New Roman" w:hAnsi="Times New Roman" w:cs="Times New Roman"/>
          <w:color w:val="auto"/>
          <w:sz w:val="24"/>
          <w:szCs w:val="24"/>
        </w:rPr>
        <w:t>Общие</w:t>
      </w:r>
      <w:proofErr w:type="spellEnd"/>
      <w:r w:rsidRPr="00412B1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412B1B">
        <w:rPr>
          <w:rFonts w:ascii="Times New Roman" w:hAnsi="Times New Roman" w:cs="Times New Roman"/>
          <w:color w:val="auto"/>
          <w:sz w:val="24"/>
          <w:szCs w:val="24"/>
        </w:rPr>
        <w:t>положения</w:t>
      </w:r>
      <w:proofErr w:type="spellEnd"/>
    </w:p>
    <w:p w:rsidR="00412B1B" w:rsidRPr="00412B1B" w:rsidRDefault="00412B1B" w:rsidP="00412B1B">
      <w:pPr>
        <w:jc w:val="both"/>
        <w:rPr>
          <w:rFonts w:ascii="Times New Roman" w:hAnsi="Times New Roman" w:cs="Times New Roman"/>
          <w:sz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412B1B">
        <w:rPr>
          <w:rFonts w:ascii="Times New Roman" w:hAnsi="Times New Roman" w:cs="Times New Roman"/>
          <w:sz w:val="24"/>
          <w:lang w:val="ru-RU"/>
        </w:rPr>
        <w:t xml:space="preserve">Настоящее Положение определяет статус, состав, полномочия и порядок работы комиссии по рассмотрению спорных вопросов, связанных с оценкой поведения обучающихся муниципального бюджетного общеобразовательного учреждения </w:t>
      </w:r>
      <w:proofErr w:type="spellStart"/>
      <w:r w:rsidRPr="00412B1B">
        <w:rPr>
          <w:rFonts w:ascii="Times New Roman" w:hAnsi="Times New Roman" w:cs="Times New Roman"/>
          <w:sz w:val="24"/>
          <w:lang w:val="ru-RU"/>
        </w:rPr>
        <w:t>Родионово-Несветайского</w:t>
      </w:r>
      <w:proofErr w:type="spellEnd"/>
      <w:r w:rsidRPr="00412B1B">
        <w:rPr>
          <w:rFonts w:ascii="Times New Roman" w:hAnsi="Times New Roman" w:cs="Times New Roman"/>
          <w:sz w:val="24"/>
          <w:lang w:val="ru-RU"/>
        </w:rPr>
        <w:t xml:space="preserve"> района «</w:t>
      </w:r>
      <w:proofErr w:type="spellStart"/>
      <w:r w:rsidRPr="00412B1B">
        <w:rPr>
          <w:rFonts w:ascii="Times New Roman" w:hAnsi="Times New Roman" w:cs="Times New Roman"/>
          <w:sz w:val="24"/>
          <w:lang w:val="ru-RU"/>
        </w:rPr>
        <w:t>Аграфеновская</w:t>
      </w:r>
      <w:proofErr w:type="spellEnd"/>
      <w:r w:rsidRPr="00412B1B">
        <w:rPr>
          <w:rFonts w:ascii="Times New Roman" w:hAnsi="Times New Roman" w:cs="Times New Roman"/>
          <w:sz w:val="24"/>
          <w:lang w:val="ru-RU"/>
        </w:rPr>
        <w:t xml:space="preserve"> средняя общеобразовательная школа».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2. Комиссия создается для обеспечения объективного, коллегиального и конфиденциального рассмотрения заявлений обучающихся, родителей (законных представителей) и работников Организации по спорным результатам оценки поведения обучающихся. </w:t>
      </w:r>
    </w:p>
    <w:p w:rsidR="00412B1B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3. Комиссия рассматривает вопросы, связанные с применением локального акта об оценке поведения обучающихся по шкале «образцовое», «допустимое», «недопустимое», установленной приказом </w:t>
      </w:r>
      <w:proofErr w:type="spellStart"/>
      <w:r w:rsidRPr="005842B0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России от 08.05.2026 </w:t>
      </w:r>
      <w:r w:rsidRPr="005842B0">
        <w:rPr>
          <w:rFonts w:ascii="Times New Roman" w:hAnsi="Times New Roman" w:cs="Times New Roman"/>
          <w:sz w:val="24"/>
          <w:szCs w:val="24"/>
        </w:rPr>
        <w:t>N</w:t>
      </w: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316.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4. Комиссия не является органом, применяющим дисциплинарные взыскания, и не подменяет порядок применения к обучающимся мер дисциплинарного взыскания.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5. Рассмотрение спорного вопроса комиссией не может использоваться для унижения достоинства обучающегося, публичного порицания, психологического давления, дискриминации или ограничения права на образование. 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2. Нормативные основания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1. Конституция Российской Федерации.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2. Конвенция о правах ребенка.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3. Федеральный закон от 29.12.2012 </w:t>
      </w:r>
      <w:r w:rsidRPr="005842B0">
        <w:rPr>
          <w:rFonts w:ascii="Times New Roman" w:hAnsi="Times New Roman" w:cs="Times New Roman"/>
          <w:sz w:val="24"/>
          <w:szCs w:val="24"/>
        </w:rPr>
        <w:t>N</w:t>
      </w: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273-ФЗ «Об образовании в Российской Федерации».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4. Федеральный закон от 24.07.1998 </w:t>
      </w:r>
      <w:r w:rsidRPr="005842B0">
        <w:rPr>
          <w:rFonts w:ascii="Times New Roman" w:hAnsi="Times New Roman" w:cs="Times New Roman"/>
          <w:sz w:val="24"/>
          <w:szCs w:val="24"/>
        </w:rPr>
        <w:t>N</w:t>
      </w: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124-ФЗ «Об основных гарантиях прав ребенка в Российской Федерации». </w:t>
      </w:r>
    </w:p>
    <w:p w:rsidR="00412B1B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5. Федеральный закон от 27.07.2006 </w:t>
      </w:r>
      <w:r w:rsidRPr="005842B0">
        <w:rPr>
          <w:rFonts w:ascii="Times New Roman" w:hAnsi="Times New Roman" w:cs="Times New Roman"/>
          <w:sz w:val="24"/>
          <w:szCs w:val="24"/>
        </w:rPr>
        <w:t>N</w:t>
      </w: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152-ФЗ «О персональных данных».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6. Приказ </w:t>
      </w:r>
      <w:proofErr w:type="spellStart"/>
      <w:r w:rsidRPr="005842B0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России от 22.03.2021 </w:t>
      </w:r>
      <w:r w:rsidRPr="005842B0">
        <w:rPr>
          <w:rFonts w:ascii="Times New Roman" w:hAnsi="Times New Roman" w:cs="Times New Roman"/>
          <w:sz w:val="24"/>
          <w:szCs w:val="24"/>
        </w:rPr>
        <w:t>N</w:t>
      </w: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115 в редакции приказа </w:t>
      </w:r>
      <w:proofErr w:type="spellStart"/>
      <w:r w:rsidRPr="005842B0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России от 08.05.2026 </w:t>
      </w:r>
      <w:r w:rsidRPr="005842B0">
        <w:rPr>
          <w:rFonts w:ascii="Times New Roman" w:hAnsi="Times New Roman" w:cs="Times New Roman"/>
          <w:sz w:val="24"/>
          <w:szCs w:val="24"/>
        </w:rPr>
        <w:t>N</w:t>
      </w: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316.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7. Устав Организации, Положение об оценке поведения обучающихся, Положение о защите персональных данных, правила внутреннего распорядка обучающихся и настоящее Положение. 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3. Цель, задачи и принципы деятельности комиссии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1. Цель деятельности комиссии - восстановление и защита прав участников образовательных отношений при возникновении спора о результате, процедуре или последствиях оценки поведения обучающегося.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2. Задачи комиссии: проверить соблюдение локальной процедуры оценки поведения; оценить достаточность и </w:t>
      </w:r>
      <w:proofErr w:type="spellStart"/>
      <w:r w:rsidRPr="005842B0">
        <w:rPr>
          <w:rFonts w:ascii="Times New Roman" w:hAnsi="Times New Roman" w:cs="Times New Roman"/>
          <w:sz w:val="24"/>
          <w:szCs w:val="24"/>
          <w:lang w:val="ru-RU"/>
        </w:rPr>
        <w:t>подтвержденность</w:t>
      </w:r>
      <w:proofErr w:type="spellEnd"/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сведений; обеспечить учет объяснений обучающегося; рассмотреть доводы родителей; принять мотивированное решение; определить педагогические меры поддержки.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3. Комиссия действует на принципах законности, объективности, коллегиальности, независимости членов комиссии, недопустимости конфликта интересов, уважения достоинства обучающегося, конфиденциальности персональных данных и приоритета педагогической поддержки. 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4. Статус комиссии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1. Комиссия является постоянно действующим коллегиальным органом Организации или создается приказом директора на учебный год. Конкретный вариант указывается в приказе директора.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2. Комиссия рассматривает спорные вопросы в пределах компетенции Организации и не рассматривает вопросы, отнесенные законом к компетенции учредителя, органов опеки, комиссии по делам несовершеннолетних, правоохранительных органов, суда или иных государственных органов.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3. Решения комиссии обязательны для работников Организации в части исполнения локальных актов Организации, если они не противоречат законодательству Российской Федерации, уставу и приказам директора. 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5. Состав комиссии и порядок формирования</w:t>
      </w:r>
    </w:p>
    <w:p w:rsidR="00412B1B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1. Состав комиссии утверждается приказом директора Организации.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2. В состав комиссии включаются председатель комиссии, заместитель председателя, секретарь и члены комиссии.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3. Рекомендуемый состав комиссии: заместитель директора по воспитательной работе; педагогический работник, не являющийся участником спорной ситуации; педагог-психолог; социальный педагог; классный руководитель другого класса; представитель педагогического совета; представитель совета родителей или иного коллегиального органа управления при наличии такой возможности и с соблюдением конфиденциальности.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4. В состав комиссии не включаются обучающиеся, если рассматриваются персональные данные другого обучающегося или обстоятельства, раскрытие которых может нарушить права несовершеннолетнего.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5. Минимальный состав комиссии для проведения заседания - не менее трех членов комиссии, включая председателя или заместителя председателя.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6. Секретарь комиссии обеспечивает регистрацию обращений, подготовку материалов, уведомление участников, ведение протокола и направление решения заявителю.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6. Конфликт интересов и отвод члена комиссии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1. Член комиссии не участвует в рассмотрении вопроса и голосовании, если он является участником спорной ситуации, классным руководителем обучающегося по спорному случаю, автором оспариваемой записи, близким родственником участника спора либо иным образом заинтересован в результате рассмотрения.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2. Обучающийся, родитель, работник Организации или член комиссии вправе заявить об обстоятельствах, которые могут вызвать сомнение в объективности члена комиссии.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3. Вопрос об отводе рассматривается комиссией до начала рассмотрения по существу и фиксируется в протоколе.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4. При отводе члена комиссии директор назначает замену или переносит рассмотрение, если кворум отсутствует.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7. Вопросы, рассматриваемые комиссией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1. Комиссия рассматривает заявления о несогласии с результатом оценки поведения обучающегося.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2. Комиссия рассматривает заявления о нарушении процедуры оценки поведения, включая </w:t>
      </w:r>
      <w:proofErr w:type="spellStart"/>
      <w:r w:rsidRPr="005842B0">
        <w:rPr>
          <w:rFonts w:ascii="Times New Roman" w:hAnsi="Times New Roman" w:cs="Times New Roman"/>
          <w:sz w:val="24"/>
          <w:szCs w:val="24"/>
          <w:lang w:val="ru-RU"/>
        </w:rPr>
        <w:t>непредоставление</w:t>
      </w:r>
      <w:proofErr w:type="spellEnd"/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обучающемуся возможности дать объяснение, отсутствие ознакомления родителей, учет неподтвержденных сведений, нарушение конфиденциальности или конфликт интересов.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3. Комиссия рассматривает случаи, когда предлагается выставить обучающемуся результат «недопустимое», если такое обязательное предварительное рассмотрение предусмотрено Положением об оценке поведения обучающихся.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4. Комиссия рассматривает заявления об исправлении технической ошибки в индивидуальной карте, сводной ведомости, листе ознакомления или электронном журнале.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5. Комиссия вправе рассматривать иные спорные вопросы применения Положения об оценке поведения обучающихся, если они относятся к компетенции Организации и затрагивают права обучающегося или родителей. [Федеральный закон </w:t>
      </w:r>
      <w:r w:rsidRPr="005842B0">
        <w:rPr>
          <w:rFonts w:ascii="Times New Roman" w:hAnsi="Times New Roman" w:cs="Times New Roman"/>
          <w:sz w:val="24"/>
          <w:szCs w:val="24"/>
        </w:rPr>
        <w:t>N</w:t>
      </w: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273-ФЗ, ст. 45]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8. Права заявителя и обучающегося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1. Заявителем может быть обучающийся, достигший возраста, позволяющего самостоятельно изложить позицию, родитель (законный представитель), а также работник Организации, выявивший нарушение процедуры оценки поведения.</w:t>
      </w:r>
    </w:p>
    <w:p w:rsidR="00412B1B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2. Обучающийся имеет право быть выслушанным, дать письменное или устное объяснение, представить обстоятельства, знакомиться с итоговым решением в части, касающейся его прав, и получать педагогическую поддержку. </w:t>
      </w:r>
    </w:p>
    <w:p w:rsidR="00412B1B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3. Родители имеют право представлять документы и сведения, участвовать в заседании при рассмотрении вопроса об их ребенке, получать мотивированное решение и использовать установленные законом способы защиты прав.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4. Участники рассмотрения обязаны соблюдать корректность, не разглашать персональные данные других обучающихся и работников, не вести аудио-, фото- или видеозапись заседания без правового основания и разрешения председателя комиссии с учетом требований законодательства о персональных данных.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9. Порядок подачи и регистрации обращения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1. Обращение подается на имя директора Организации в письменной форме, через канцелярию, классного руководителя, защищенную электронную систему или иным способом, установленным локальным актом Организации.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2. В обращении указываются заявитель, сведения об обучающемся, оспариваемый результат или действие, период оценки, доводы заявителя, просьба заявителя, перечень приложенных материалов, дата и подпись.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3. Обращение регистрируется в журнале регистрации обращений по спорным вопросам в день поступления или на следующий рабочий день.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4. Анонимные обращения не являются основанием для пересмотра результата оценки поведения, но могут быть использованы администрацией для проверки условий безопасности при наличии признаков угрозы правам и законным интересам обучающихся.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5. Отсутствие отдельных сведений в обращении не является основанием для отказа в регистрации, если из обращения можно определить заявителя, обучающегося и предмет спора.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10. Сроки рассмотрения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1. Обращение о пересмотре результата оценки поведения рекомендуется подать в течение десяти рабочих дней со дня ознакомления обучающегося или родителей с результатом.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2. Комиссия рассматривает обращение в срок до десяти рабочих дней со дня регистрации.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3. Срок рассмотрения может быть продлен директором не более чем на десять рабочих дней, если требуется запрос дополнительных материалов, приглашение участников или проверка технической ошибки. О продлении срока заявитель уведомляется.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4. Обращения, связанные с возможным нарушением конфиденциальности персональных данных, рассматриваются безотлагательно с участием ответственного за организацию обработки персональных данных. [Федеральный закон </w:t>
      </w:r>
      <w:r w:rsidRPr="005842B0">
        <w:rPr>
          <w:rFonts w:ascii="Times New Roman" w:hAnsi="Times New Roman" w:cs="Times New Roman"/>
          <w:sz w:val="24"/>
          <w:szCs w:val="24"/>
        </w:rPr>
        <w:t>N</w:t>
      </w: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152-ФЗ, ст. 18.1, 19]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11. Подготовка материалов к заседанию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1. Секретарь комиссии запрашивает индивидуальную карту оценки поведения, листы наблюдения, объяснение обучающегося, лист ознакомления, акты, выписки из электронных систем, доводы заявителя и иные материалы, относящиеся к предмету спора.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lastRenderedPageBreak/>
        <w:t>2. Комиссия использует только сведения, относящиеся к предмету рассмотрения и необходимые для принятия решения.]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3. Сведения о состоянии здоровья, ОВЗ, инвалидности, семейном положении и иных обстоятельствах частной жизни используются только в объеме, необходимом для учета особенностей процедуры, и не могут рассматриваться как отрицательные показатели поведения.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4. Если материалы содержат персональные данные других обучающихся, комиссия принимает меры к обезличиванию, ограничению доступа или раздельному рассмотрению таких сведений.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12. Уведомление и приглашение участников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1. Заявитель, обучающийся и родители уведомляются о дате, времени и месте заседания не позднее чем за два рабочих дня до заседания, если иной срок не обусловлен срочностью защиты прав обучающегося.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2. На заседание могут быть приглашены классный руководитель, педагогический работник, составивший оспариваемую запись, педагог-психолог, социальный педагог, ответственный за персональные данные и другие лица, чьи пояснения необходимы.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3. Неявка заявителя, обучающегося или родителей, надлежащим образом уведомленных о заседании, не препятствует рассмотрению обращения, если от них не поступила просьба о переносе по уважительной причине.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4. Участие обучающегося организуется с учетом возраста, состояния здоровья, эмоционального состояния и недопустимости давления на него. [Конвенция о правах ребенка, ст. 3, 12; Федеральный закон </w:t>
      </w:r>
      <w:r w:rsidRPr="005842B0">
        <w:rPr>
          <w:rFonts w:ascii="Times New Roman" w:hAnsi="Times New Roman" w:cs="Times New Roman"/>
          <w:sz w:val="24"/>
          <w:szCs w:val="24"/>
        </w:rPr>
        <w:t>N</w:t>
      </w: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273-ФЗ, ст. 43]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13. Порядок проведения заседания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1. Председатель открывает заседание, объявляет состав комиссии, предмет обращения, проверяет кворум и наличие конфликта интересов.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2. Секретарь докладывает материалы обращения и сведения о соблюдении срока и порядка регистрации.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3. Заявителю, обучающемуся, родителям и приглашенным лицам предоставляется возможность дать пояснения по существу спорного вопроса.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4. Комиссия исследует материалы, проверяет соблюдение Положения об оценке поведения обучающихся, достаточность подтвержденных сведений, учет объяснений обучающегося, обстоятельств события, положительной динамики и индивидуальных особенностей.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5. Комиссия не вправе основывать решение только на анонимном сообщении, личном впечатлении, неподтвержденной характеристике личности, учебной неуспеваемости или сведениях, не относящихся к поведению.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6. После обсуждения председатель ставит вопрос на голосование. Решение принимается простым большинством голосов присутствующих членов комиссии. При равенстве голосов решающим является голос председателя.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14. Решения комиссии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1. По итогам рассмотрения комиссия принимает одно из следующих решений: оставить результат оценки поведения без изменения; изменить результат; отменить результат и провести повторное рассмотрение; исправить техническую ошибку; признать нарушение процедуры и определить меры по его устранению.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2. Решение комиссии должно быть мотивированным и содержать установленные обстоятельства, оценку доводов заявителя, перечень изученных материалов, результат голосования, итоговое решение, срок исполнения и ответственных лиц.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3. Если комиссия изменяет результат оценки поведения, соответствующие исправления вносятся в индивидуальную карту, сводную ведомость и электронную систему при ее использовании.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4. Если комиссия выявляет нарушение прав обучающегося, директор принимает управленческие меры в пределах компетенции Организации.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5. Комиссия вправе рекомендовать педагогические меры поддержки обучающегося, консультацию педагога-психолога, профилактическую беседу, медиацию, индивидуальное сопровождение или дополнительное информирование семьи. Такие меры не являются дисциплинарным взысканием.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15. Протокол заседания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1. Заседание комиссии оформляется протоколом.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2. В протоколе указываются дата, место, состав комиссии, приглашенные лица, предмет рассмотрения, материалы, объяснения участников, установленные обстоятельства, результаты голосования, решение и срок исполнения.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3. Протокол подписывается председателем и секретарем комиссии не позднее трех рабочих дней после заседания.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4. Особое мнение члена комиссии при его наличии прилагается к протоколу.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5. Протокол хранится в деле ограниченного доступа в соответствии с номенклатурой дел Организации и требованиями законодательства о персональных данных. 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16. Информирование заявителя и исполнение решения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1. Мотивированный письменный ответ заявителю направляется не позднее трех рабочих дней со дня подписания протокола комиссии.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2. Ответ заявителю содержит принятое решение, краткое обоснование, порядок исполнения и разъяснение дальнейших способов защиты прав.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3. При изменении или отмене результата оценки поведения обучающийся и родители знакомятся с исправленным результатом индивидуально.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4. Контроль исполнения решения комиссии осуществляет председатель комиссии или лицо, назначенное директором.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17. Защита персональных данных и конфиденциальность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1. Материалы комиссии содержат персональные данные и относятся к информации ограниченного доступа.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lastRenderedPageBreak/>
        <w:t>2. Члены комиссии и приглашенные лица обязаны не разглашать сведения, ставшие известными им при рассмотрении спорного вопроса.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3. Не допускаются публикация решений комиссии с персональными данными, размещение материалов в открытых чатах, обсуждение обстоятельств дела при лицах, не участвующих в рассмотрении, и передача копий материалов без правового основания.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4. Доступ к материалам комиссии предоставляется только лицам, которым он необходим для рассмотрения обращения, исполнения решения или защиты прав обучающегося.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18. Дальнейшая защита прав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1. Если заявитель не согласен с решением комиссии, он вправе использовать иные способы защиты прав, предусмотренные законодательством Российской Федерации, включая обращение к директору, учредителю, в органы управления образованием, органы прокуратуры, суд или иные компетентные органы.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>2. Обращение в комиссию не ограничивает право обучающегося и родителей на обращение в иные органы защиты прав.</w:t>
      </w:r>
    </w:p>
    <w:p w:rsidR="00412B1B" w:rsidRPr="00412B1B" w:rsidRDefault="00412B1B" w:rsidP="00412B1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412B1B">
        <w:rPr>
          <w:rFonts w:ascii="Times New Roman" w:hAnsi="Times New Roman" w:cs="Times New Roman"/>
          <w:color w:val="auto"/>
          <w:sz w:val="24"/>
          <w:szCs w:val="24"/>
          <w:lang w:val="ru-RU"/>
        </w:rPr>
        <w:t>19. Заключительные положения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1. Настоящее Положение вступает в силу с 01.09.2026 после утверждения приказом директора Организации.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2. Изменения в настоящее Положение вносятся приказом директора с учетом мнения советов обучающихся и родителей в случаях, предусмотренных законодательством, уставом и локальными актами Организации. 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3. Положение подлежит пересмотру при изменении федерального законодательства, появлении официальных разъяснений </w:t>
      </w:r>
      <w:proofErr w:type="spellStart"/>
      <w:r w:rsidRPr="005842B0">
        <w:rPr>
          <w:rFonts w:ascii="Times New Roman" w:hAnsi="Times New Roman" w:cs="Times New Roman"/>
          <w:sz w:val="24"/>
          <w:szCs w:val="24"/>
          <w:lang w:val="ru-RU"/>
        </w:rPr>
        <w:t>Минпросвещения</w:t>
      </w:r>
      <w:proofErr w:type="spellEnd"/>
      <w:r w:rsidRPr="005842B0">
        <w:rPr>
          <w:rFonts w:ascii="Times New Roman" w:hAnsi="Times New Roman" w:cs="Times New Roman"/>
          <w:sz w:val="24"/>
          <w:szCs w:val="24"/>
          <w:lang w:val="ru-RU"/>
        </w:rPr>
        <w:t xml:space="preserve"> России, принятии актов учредителя или выявлении нарушений прав участников образовательных отношений.</w:t>
      </w:r>
    </w:p>
    <w:p w:rsidR="00412B1B" w:rsidRPr="005842B0" w:rsidRDefault="00412B1B" w:rsidP="00412B1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842B0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2C437E" w:rsidRPr="006A3692" w:rsidRDefault="002C437E" w:rsidP="006A3692">
      <w:pPr>
        <w:rPr>
          <w:lang w:val="ru-RU"/>
        </w:rPr>
      </w:pPr>
    </w:p>
    <w:sectPr w:rsidR="002C437E" w:rsidRPr="006A3692" w:rsidSect="006A369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B9D8173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lang w:val="ru-RU"/>
      </w:rPr>
    </w:lvl>
  </w:abstractNum>
  <w:abstractNum w:abstractNumId="1">
    <w:nsid w:val="FFFFFF89"/>
    <w:multiLevelType w:val="singleLevel"/>
    <w:tmpl w:val="049413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517ED"/>
    <w:rsid w:val="00126946"/>
    <w:rsid w:val="001E5D2D"/>
    <w:rsid w:val="002517ED"/>
    <w:rsid w:val="002C437E"/>
    <w:rsid w:val="00384937"/>
    <w:rsid w:val="00412B1B"/>
    <w:rsid w:val="006A3692"/>
    <w:rsid w:val="006A6948"/>
    <w:rsid w:val="00D6422E"/>
    <w:rsid w:val="00DD3585"/>
    <w:rsid w:val="00E54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517ED"/>
    <w:pPr>
      <w:spacing w:line="264" w:lineRule="auto"/>
    </w:pPr>
    <w:rPr>
      <w:rFonts w:ascii="Calibri" w:eastAsiaTheme="minorEastAsia" w:hAnsi="Calibri"/>
      <w:lang w:val="en-US"/>
    </w:rPr>
  </w:style>
  <w:style w:type="paragraph" w:styleId="1">
    <w:name w:val="heading 1"/>
    <w:basedOn w:val="a1"/>
    <w:next w:val="a1"/>
    <w:link w:val="10"/>
    <w:uiPriority w:val="9"/>
    <w:qFormat/>
    <w:rsid w:val="002517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517ED"/>
    <w:rPr>
      <w:rFonts w:asciiTheme="majorHAnsi" w:eastAsiaTheme="majorEastAsia" w:hAnsiTheme="majorHAnsi" w:cstheme="majorBidi"/>
      <w:b/>
      <w:bCs/>
      <w:color w:val="2E74B5"/>
      <w:sz w:val="32"/>
      <w:szCs w:val="28"/>
      <w:lang w:val="en-US"/>
    </w:rPr>
  </w:style>
  <w:style w:type="paragraph" w:styleId="a0">
    <w:name w:val="List Bullet"/>
    <w:basedOn w:val="a1"/>
    <w:uiPriority w:val="99"/>
    <w:unhideWhenUsed/>
    <w:rsid w:val="002517ED"/>
    <w:pPr>
      <w:numPr>
        <w:numId w:val="1"/>
      </w:numPr>
      <w:spacing w:after="80"/>
      <w:contextualSpacing/>
    </w:pPr>
  </w:style>
  <w:style w:type="paragraph" w:styleId="a">
    <w:name w:val="List Number"/>
    <w:basedOn w:val="a1"/>
    <w:uiPriority w:val="99"/>
    <w:unhideWhenUsed/>
    <w:rsid w:val="006A3692"/>
    <w:pPr>
      <w:numPr>
        <w:numId w:val="2"/>
      </w:numPr>
      <w:spacing w:after="80"/>
      <w:contextualSpacing/>
    </w:pPr>
  </w:style>
  <w:style w:type="table" w:styleId="a5">
    <w:name w:val="Table Grid"/>
    <w:basedOn w:val="a3"/>
    <w:uiPriority w:val="59"/>
    <w:rsid w:val="006A3692"/>
    <w:pPr>
      <w:spacing w:after="0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qFormat/>
    <w:rsid w:val="006A3692"/>
    <w:pPr>
      <w:spacing w:after="0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6A369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2387</Words>
  <Characters>13612</Characters>
  <Application>Microsoft Office Word</Application>
  <DocSecurity>0</DocSecurity>
  <Lines>113</Lines>
  <Paragraphs>31</Paragraphs>
  <ScaleCrop>false</ScaleCrop>
  <Company/>
  <LinksUpToDate>false</LinksUpToDate>
  <CharactersWithSpaces>15968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2026-08-31T10:37:00Z</dcterms:created>
  <dcterms:modified xsi:type="dcterms:W3CDTF">2026-08-31T10:37:00Z</dcterms:modified>
</cp:coreProperties>
</file>