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CFC" w:rsidRDefault="008E06FF">
      <w:pPr>
        <w:widowControl w:val="0"/>
        <w:jc w:val="center"/>
        <w:rPr>
          <w:b/>
        </w:rPr>
      </w:pPr>
      <w:r>
        <w:rPr>
          <w:b/>
        </w:rPr>
        <w:t xml:space="preserve">МУНИЦИПАЛЬНОЕ БЮДЖЕТНОЕ ОБЩЕОБРАЗОВАТЕЛЬНОЕ УЧРЕЖДЕНИЕ </w:t>
      </w:r>
    </w:p>
    <w:p w:rsidR="003C4CFC" w:rsidRDefault="008E06FF">
      <w:pPr>
        <w:widowControl w:val="0"/>
        <w:jc w:val="center"/>
        <w:rPr>
          <w:b/>
        </w:rPr>
      </w:pPr>
      <w:r>
        <w:rPr>
          <w:b/>
        </w:rPr>
        <w:t xml:space="preserve">РОДИОНОВО-НЕСВЕТАЙСКОГО РАЙОНА </w:t>
      </w:r>
    </w:p>
    <w:p w:rsidR="003C4CFC" w:rsidRDefault="008E06FF">
      <w:pPr>
        <w:widowControl w:val="0"/>
        <w:jc w:val="center"/>
        <w:rPr>
          <w:b/>
        </w:rPr>
      </w:pPr>
      <w:r>
        <w:rPr>
          <w:b/>
        </w:rPr>
        <w:t>«АГРАФЕНОВСКАЯ СРЕДНЯЯ ОБЩЕОБРАЗОВАТЕЛЬНАЯ ШКОЛА»</w:t>
      </w:r>
    </w:p>
    <w:p w:rsidR="003C4CFC" w:rsidRDefault="008E06FF">
      <w:pPr>
        <w:widowControl w:val="0"/>
        <w:jc w:val="center"/>
        <w:rPr>
          <w:sz w:val="20"/>
        </w:rPr>
      </w:pPr>
      <w:r>
        <w:rPr>
          <w:sz w:val="20"/>
        </w:rPr>
        <w:t>(МБОУ «Аграфеновская  СОШ»)</w:t>
      </w:r>
    </w:p>
    <w:p w:rsidR="003C4CFC" w:rsidRDefault="003C4CFC">
      <w:pPr>
        <w:widowControl w:val="0"/>
        <w:jc w:val="center"/>
        <w:rPr>
          <w:sz w:val="20"/>
        </w:rPr>
      </w:pPr>
    </w:p>
    <w:p w:rsidR="003C4CFC" w:rsidRDefault="003C4CFC">
      <w:pPr>
        <w:spacing w:line="276" w:lineRule="auto"/>
        <w:jc w:val="center"/>
        <w:rPr>
          <w:sz w:val="24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5"/>
        <w:gridCol w:w="4325"/>
      </w:tblGrid>
      <w:tr w:rsidR="003C4CFC">
        <w:tc>
          <w:tcPr>
            <w:tcW w:w="43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СОГЛАСОВАНО</w:t>
            </w:r>
          </w:p>
        </w:tc>
        <w:tc>
          <w:tcPr>
            <w:tcW w:w="43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УТВЕРЖДЕНО</w:t>
            </w:r>
          </w:p>
        </w:tc>
      </w:tr>
      <w:tr w:rsidR="003C4CFC">
        <w:tc>
          <w:tcPr>
            <w:tcW w:w="43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Педагогическим советом </w:t>
            </w:r>
          </w:p>
          <w:p w:rsidR="003C4CFC" w:rsidRDefault="008E06FF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МБОУ «Аграфеновская СОШ»</w:t>
            </w:r>
          </w:p>
        </w:tc>
        <w:tc>
          <w:tcPr>
            <w:tcW w:w="43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Приказом </w:t>
            </w:r>
            <w:r>
              <w:rPr>
                <w:sz w:val="24"/>
              </w:rPr>
              <w:t>директора</w:t>
            </w:r>
          </w:p>
          <w:p w:rsidR="003C4CFC" w:rsidRDefault="008E06FF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МБОУ «Аграфеновская СОШ»</w:t>
            </w:r>
          </w:p>
        </w:tc>
      </w:tr>
      <w:tr w:rsidR="003C4CFC">
        <w:tc>
          <w:tcPr>
            <w:tcW w:w="43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  <w:rPr>
                <w:sz w:val="24"/>
                <w:highlight w:val="yellow"/>
              </w:rPr>
            </w:pPr>
            <w:r w:rsidRPr="008B6D72">
              <w:rPr>
                <w:sz w:val="24"/>
              </w:rPr>
              <w:t>(протокол от 29.08.2022 № 1)</w:t>
            </w:r>
          </w:p>
        </w:tc>
        <w:tc>
          <w:tcPr>
            <w:tcW w:w="43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  <w:rPr>
                <w:sz w:val="24"/>
                <w:highlight w:val="yellow"/>
              </w:rPr>
            </w:pPr>
            <w:r w:rsidRPr="008B6D72">
              <w:rPr>
                <w:sz w:val="24"/>
              </w:rPr>
              <w:t>№118/4 от 29.08.2022</w:t>
            </w:r>
          </w:p>
        </w:tc>
      </w:tr>
    </w:tbl>
    <w:p w:rsidR="003C4CFC" w:rsidRDefault="003C4CFC">
      <w:pPr>
        <w:spacing w:line="276" w:lineRule="auto"/>
        <w:jc w:val="center"/>
        <w:rPr>
          <w:b/>
          <w:sz w:val="24"/>
        </w:rPr>
      </w:pPr>
    </w:p>
    <w:p w:rsidR="003C4CFC" w:rsidRDefault="003C4CFC">
      <w:pPr>
        <w:spacing w:line="360" w:lineRule="auto"/>
        <w:jc w:val="center"/>
        <w:rPr>
          <w:b/>
          <w:sz w:val="24"/>
        </w:rPr>
      </w:pPr>
    </w:p>
    <w:p w:rsidR="003C4CFC" w:rsidRDefault="008E06FF">
      <w:pPr>
        <w:spacing w:line="360" w:lineRule="auto"/>
        <w:jc w:val="center"/>
        <w:rPr>
          <w:sz w:val="24"/>
        </w:rPr>
      </w:pPr>
      <w:r>
        <w:rPr>
          <w:b/>
          <w:sz w:val="24"/>
        </w:rPr>
        <w:t>ПОЛОЖЕНИЕ</w:t>
      </w:r>
      <w:r>
        <w:rPr>
          <w:sz w:val="24"/>
        </w:rPr>
        <w:br/>
      </w:r>
      <w:r>
        <w:rPr>
          <w:b/>
          <w:sz w:val="24"/>
        </w:rPr>
        <w:t>О ВНУТРЕННЕЙ СИСТЕМЕ ОЦЕНКИ КАЧЕСТВА ОБРАЗОВАНИЯ В </w:t>
      </w:r>
    </w:p>
    <w:p w:rsidR="003C4CFC" w:rsidRDefault="008E06FF">
      <w:pPr>
        <w:spacing w:line="360" w:lineRule="auto"/>
        <w:jc w:val="center"/>
        <w:rPr>
          <w:sz w:val="24"/>
        </w:rPr>
      </w:pPr>
      <w:r>
        <w:rPr>
          <w:b/>
          <w:sz w:val="24"/>
        </w:rPr>
        <w:t>МБОУ «АГРАФЕНОВСКАЯ СОШ»</w:t>
      </w:r>
      <w:r>
        <w:rPr>
          <w:sz w:val="24"/>
        </w:rPr>
        <w:br/>
      </w:r>
      <w:r>
        <w:rPr>
          <w:sz w:val="24"/>
        </w:rPr>
        <w:br/>
      </w:r>
      <w:r>
        <w:rPr>
          <w:b/>
          <w:sz w:val="24"/>
        </w:rPr>
        <w:t>1. ОБЩИЕ ПОЛОЖЕНИЯ</w:t>
      </w:r>
    </w:p>
    <w:p w:rsidR="003C4CFC" w:rsidRDefault="008E06FF">
      <w:pPr>
        <w:spacing w:line="276" w:lineRule="auto"/>
        <w:jc w:val="both"/>
        <w:rPr>
          <w:sz w:val="28"/>
        </w:rPr>
      </w:pPr>
      <w:r>
        <w:rPr>
          <w:sz w:val="28"/>
        </w:rPr>
        <w:t>1.1. Настоящее положение о внутренней системе оценки качества образования (далее – ВСОКО) в МБОУ «Аграфеновская СОШ» (далее – Положение):</w:t>
      </w:r>
    </w:p>
    <w:p w:rsidR="003C4CFC" w:rsidRDefault="008E06F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устанавливает структуру ВСОКО и ее основные направления;</w:t>
      </w:r>
    </w:p>
    <w:p w:rsidR="003C4CFC" w:rsidRDefault="008E06F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регулирует порядок организации и проведения контрольно-оценоч</w:t>
      </w:r>
      <w:r>
        <w:rPr>
          <w:sz w:val="28"/>
        </w:rPr>
        <w:t>ных процедур;</w:t>
      </w:r>
    </w:p>
    <w:p w:rsidR="003C4CFC" w:rsidRDefault="008E06F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закрепляет критерии и формы оценки по различным направлениям;</w:t>
      </w:r>
    </w:p>
    <w:p w:rsidR="003C4CFC" w:rsidRDefault="008E06F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определяет состав мониторингов;</w:t>
      </w:r>
    </w:p>
    <w:p w:rsidR="003C4CFC" w:rsidRDefault="008E06FF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устанавливает взаимосвязь ВСОКО и внутришкольного контроля (далее – ВШК);</w:t>
      </w:r>
    </w:p>
    <w:p w:rsidR="003C4CFC" w:rsidRDefault="008E06FF">
      <w:pPr>
        <w:numPr>
          <w:ilvl w:val="0"/>
          <w:numId w:val="1"/>
        </w:numPr>
        <w:spacing w:line="276" w:lineRule="auto"/>
        <w:ind w:left="0" w:firstLine="0"/>
        <w:jc w:val="both"/>
        <w:rPr>
          <w:sz w:val="28"/>
        </w:rPr>
      </w:pPr>
      <w:r>
        <w:rPr>
          <w:sz w:val="28"/>
        </w:rPr>
        <w:t>учитывает федеральные требования к процедуре самообследования образователь</w:t>
      </w:r>
      <w:r>
        <w:rPr>
          <w:sz w:val="28"/>
        </w:rPr>
        <w:t>ной организации.</w:t>
      </w:r>
    </w:p>
    <w:p w:rsidR="003C4CFC" w:rsidRDefault="008E06FF">
      <w:pPr>
        <w:spacing w:line="276" w:lineRule="auto"/>
        <w:jc w:val="both"/>
        <w:rPr>
          <w:sz w:val="28"/>
        </w:rPr>
      </w:pPr>
      <w:r>
        <w:rPr>
          <w:sz w:val="28"/>
        </w:rPr>
        <w:lastRenderedPageBreak/>
        <w:t>1.2. В Положении учтена действующая в РФ система федерального государственного контроля качества образования, подходы к независимой системе оценки качества образования, национальные исследования качества образования и международные сопоста</w:t>
      </w:r>
      <w:r>
        <w:rPr>
          <w:sz w:val="28"/>
        </w:rPr>
        <w:t>вительные исследования качества образования.</w:t>
      </w:r>
    </w:p>
    <w:p w:rsidR="003C4CFC" w:rsidRDefault="008E06FF">
      <w:pPr>
        <w:spacing w:line="276" w:lineRule="auto"/>
        <w:jc w:val="both"/>
        <w:rPr>
          <w:sz w:val="28"/>
        </w:rPr>
      </w:pPr>
      <w:r>
        <w:rPr>
          <w:sz w:val="28"/>
        </w:rPr>
        <w:t>1.3. Положение разработано в соответствии:</w:t>
      </w:r>
    </w:p>
    <w:p w:rsidR="003C4CFC" w:rsidRDefault="008E06FF">
      <w:pPr>
        <w:numPr>
          <w:ilvl w:val="0"/>
          <w:numId w:val="2"/>
        </w:numPr>
        <w:spacing w:line="276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с Федеральным законом от 29.12.2012 № 273-ФЗ «Об образовании в Российской Федерации»;</w:t>
      </w:r>
    </w:p>
    <w:p w:rsidR="003C4CFC" w:rsidRDefault="008E06FF">
      <w:pPr>
        <w:numPr>
          <w:ilvl w:val="0"/>
          <w:numId w:val="2"/>
        </w:numPr>
        <w:spacing w:line="276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государственной программой Российской Федерации «Развитие образования», утвержденн</w:t>
      </w:r>
      <w:r>
        <w:rPr>
          <w:sz w:val="28"/>
        </w:rPr>
        <w:t>ой постановлением Правительства от 26.12.2017 № 1642;</w:t>
      </w:r>
    </w:p>
    <w:p w:rsidR="003C4CFC" w:rsidRDefault="008E06FF">
      <w:pPr>
        <w:numPr>
          <w:ilvl w:val="0"/>
          <w:numId w:val="2"/>
        </w:numPr>
        <w:spacing w:line="276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Порядком 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</w:t>
      </w:r>
      <w:r>
        <w:rPr>
          <w:sz w:val="28"/>
        </w:rPr>
        <w:t>я, утвержденным приказом Минпросвещения от 22.03.2021 № 115;</w:t>
      </w:r>
    </w:p>
    <w:p w:rsidR="003C4CFC" w:rsidRDefault="008E06FF">
      <w:pPr>
        <w:numPr>
          <w:ilvl w:val="0"/>
          <w:numId w:val="2"/>
        </w:numPr>
        <w:spacing w:line="276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ФГОС начального общего образования, утвержденным приказом Минпросвещения от 31.05.2021 № 286;</w:t>
      </w:r>
    </w:p>
    <w:p w:rsidR="003C4CFC" w:rsidRDefault="008E06FF">
      <w:pPr>
        <w:numPr>
          <w:ilvl w:val="0"/>
          <w:numId w:val="2"/>
        </w:numPr>
        <w:spacing w:line="276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ФГОС основного общего образования, утвержденным приказом Минпросвещения от 31.05.2021 № 287;</w:t>
      </w:r>
    </w:p>
    <w:p w:rsidR="003C4CFC" w:rsidRDefault="008E06FF">
      <w:pPr>
        <w:numPr>
          <w:ilvl w:val="0"/>
          <w:numId w:val="2"/>
        </w:numPr>
        <w:spacing w:line="276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ФГОС нач</w:t>
      </w:r>
      <w:r>
        <w:rPr>
          <w:sz w:val="28"/>
        </w:rPr>
        <w:t>ального общего образования, утвержденным приказом Минобрнауки от 06.10.2009 № 373;</w:t>
      </w:r>
    </w:p>
    <w:p w:rsidR="003C4CFC" w:rsidRDefault="008E06FF">
      <w:pPr>
        <w:numPr>
          <w:ilvl w:val="0"/>
          <w:numId w:val="2"/>
        </w:numPr>
        <w:spacing w:line="276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ФГОС основного общего образования, утвержденным приказом Минобрнауки от 17.12.2010 № 1897;</w:t>
      </w:r>
    </w:p>
    <w:p w:rsidR="003C4CFC" w:rsidRDefault="008E06FF">
      <w:pPr>
        <w:numPr>
          <w:ilvl w:val="0"/>
          <w:numId w:val="2"/>
        </w:numPr>
        <w:spacing w:line="276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 xml:space="preserve">ФГОС среднего общего образования, утвержденным приказом Минобрнауки от 17.05.2012 </w:t>
      </w:r>
      <w:r>
        <w:rPr>
          <w:sz w:val="28"/>
        </w:rPr>
        <w:t>№ 413;</w:t>
      </w:r>
    </w:p>
    <w:p w:rsidR="003C4CFC" w:rsidRDefault="008E06FF">
      <w:pPr>
        <w:numPr>
          <w:ilvl w:val="0"/>
          <w:numId w:val="2"/>
        </w:numPr>
        <w:spacing w:line="276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Порядком проведения самообследования в образовательной организации, утвержденным приказом Минобрнауки от 14.06.2013 № 462;</w:t>
      </w:r>
    </w:p>
    <w:p w:rsidR="003C4CFC" w:rsidRDefault="008E06FF">
      <w:pPr>
        <w:numPr>
          <w:ilvl w:val="0"/>
          <w:numId w:val="2"/>
        </w:numPr>
        <w:spacing w:line="276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 xml:space="preserve">приказом Минобрнауки от 10.12.2013 № 1324 «Об утверждении показателей деятельности образовательной организации, подлежащей </w:t>
      </w:r>
      <w:r>
        <w:rPr>
          <w:sz w:val="28"/>
        </w:rPr>
        <w:t>самообследованию»;</w:t>
      </w:r>
    </w:p>
    <w:p w:rsidR="003C4CFC" w:rsidRDefault="008E06FF">
      <w:pPr>
        <w:numPr>
          <w:ilvl w:val="0"/>
          <w:numId w:val="2"/>
        </w:numPr>
        <w:spacing w:line="276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28;</w:t>
      </w:r>
    </w:p>
    <w:p w:rsidR="003C4CFC" w:rsidRDefault="008E06FF">
      <w:pPr>
        <w:numPr>
          <w:ilvl w:val="0"/>
          <w:numId w:val="2"/>
        </w:numPr>
        <w:spacing w:line="276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СанПиН 1.2.3685-21 «Гигиен</w:t>
      </w:r>
      <w:r>
        <w:rPr>
          <w:sz w:val="28"/>
        </w:rPr>
        <w:t xml:space="preserve">ические нормативы и требования к обеспечению безопасности и (или) безвредности для человека факторов среды </w:t>
      </w:r>
      <w:r>
        <w:rPr>
          <w:sz w:val="28"/>
        </w:rPr>
        <w:lastRenderedPageBreak/>
        <w:t>обитания», утвержденными постановлением главного санитарного врача от 28.01.2021 № 2;</w:t>
      </w:r>
    </w:p>
    <w:p w:rsidR="003C4CFC" w:rsidRDefault="008E06FF">
      <w:pPr>
        <w:numPr>
          <w:ilvl w:val="0"/>
          <w:numId w:val="2"/>
        </w:numPr>
        <w:spacing w:line="276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уставом МБОУ «Аграфеновская СОШ»;</w:t>
      </w:r>
    </w:p>
    <w:p w:rsidR="003C4CFC" w:rsidRDefault="008E06FF">
      <w:pPr>
        <w:numPr>
          <w:ilvl w:val="0"/>
          <w:numId w:val="2"/>
        </w:numPr>
        <w:spacing w:line="276" w:lineRule="auto"/>
        <w:ind w:left="0" w:firstLine="0"/>
        <w:jc w:val="both"/>
        <w:rPr>
          <w:sz w:val="28"/>
        </w:rPr>
      </w:pPr>
      <w:r>
        <w:rPr>
          <w:sz w:val="28"/>
        </w:rPr>
        <w:t>локальными нормативными актам</w:t>
      </w:r>
      <w:r>
        <w:rPr>
          <w:sz w:val="28"/>
        </w:rPr>
        <w:t>и МБОУ «Аграфеновская СОШ».</w:t>
      </w:r>
    </w:p>
    <w:p w:rsidR="003C4CFC" w:rsidRDefault="008E06FF">
      <w:pPr>
        <w:spacing w:line="276" w:lineRule="auto"/>
        <w:jc w:val="both"/>
        <w:rPr>
          <w:sz w:val="28"/>
        </w:rPr>
      </w:pPr>
      <w:r>
        <w:rPr>
          <w:sz w:val="28"/>
        </w:rPr>
        <w:t>1.4. В Положении использованы следующие понятия и аббревиатуры:</w:t>
      </w:r>
    </w:p>
    <w:p w:rsidR="003C4CFC" w:rsidRDefault="008E06FF">
      <w:pPr>
        <w:pStyle w:val="a3"/>
        <w:numPr>
          <w:ilvl w:val="0"/>
          <w:numId w:val="3"/>
        </w:numPr>
        <w:spacing w:line="276" w:lineRule="auto"/>
        <w:ind w:left="0" w:firstLine="0"/>
        <w:jc w:val="both"/>
        <w:rPr>
          <w:sz w:val="28"/>
        </w:rPr>
      </w:pPr>
      <w:r>
        <w:rPr>
          <w:b/>
          <w:sz w:val="28"/>
        </w:rPr>
        <w:t>внутренняя система оценки качества образования (ВСОКО)</w:t>
      </w:r>
      <w:r>
        <w:rPr>
          <w:sz w:val="28"/>
        </w:rPr>
        <w:t xml:space="preserve"> – функциональное единство локальных регуляторов, процедур и методов оценки, обеспечивающих получение своеврем</w:t>
      </w:r>
      <w:r>
        <w:rPr>
          <w:sz w:val="28"/>
        </w:rPr>
        <w:t>енной, полной и объективной информации о соответствии образовательной деятельности МБОУ «Аграфеновская СОШ» требованиям ФГОС и потребностям участников образовательных отношений;</w:t>
      </w:r>
    </w:p>
    <w:p w:rsidR="003C4CFC" w:rsidRDefault="008E06FF">
      <w:pPr>
        <w:pStyle w:val="a3"/>
        <w:numPr>
          <w:ilvl w:val="0"/>
          <w:numId w:val="3"/>
        </w:numPr>
        <w:spacing w:line="276" w:lineRule="auto"/>
        <w:ind w:left="0" w:firstLine="0"/>
        <w:jc w:val="both"/>
        <w:rPr>
          <w:sz w:val="28"/>
        </w:rPr>
      </w:pPr>
      <w:r>
        <w:rPr>
          <w:b/>
          <w:sz w:val="28"/>
        </w:rPr>
        <w:t>внутришкольный контроль (ВШК)</w:t>
      </w:r>
      <w:r>
        <w:rPr>
          <w:sz w:val="28"/>
        </w:rPr>
        <w:t xml:space="preserve"> – административный ресурс управления качеством о</w:t>
      </w:r>
      <w:r>
        <w:rPr>
          <w:sz w:val="28"/>
        </w:rPr>
        <w:t>бразования, вспомогательный инструмент для организации функционирования ВСОКО, аккумулирующий ее процедуры;</w:t>
      </w:r>
    </w:p>
    <w:p w:rsidR="003C4CFC" w:rsidRDefault="008E06FF">
      <w:pPr>
        <w:pStyle w:val="a3"/>
        <w:numPr>
          <w:ilvl w:val="0"/>
          <w:numId w:val="3"/>
        </w:numPr>
        <w:spacing w:line="276" w:lineRule="auto"/>
        <w:ind w:left="0" w:firstLine="0"/>
        <w:jc w:val="both"/>
        <w:rPr>
          <w:sz w:val="28"/>
        </w:rPr>
      </w:pPr>
      <w:r>
        <w:rPr>
          <w:b/>
          <w:sz w:val="28"/>
        </w:rPr>
        <w:t>качество образования</w:t>
      </w:r>
      <w:r>
        <w:rPr>
          <w:sz w:val="28"/>
        </w:rPr>
        <w:t xml:space="preserve"> – комплексная характеристика образовательной деятельности и подготовки обучающегося, выражающая степень их соответствия ФГОС, о</w:t>
      </w:r>
      <w:r>
        <w:rPr>
          <w:sz w:val="28"/>
        </w:rPr>
        <w:t>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освоения осн</w:t>
      </w:r>
      <w:r>
        <w:rPr>
          <w:sz w:val="28"/>
        </w:rPr>
        <w:t>овной образовательной программы (п. 29 ст. 2 Федерального закона от 29.12.2012 № 273-ФЗ);</w:t>
      </w:r>
    </w:p>
    <w:p w:rsidR="003C4CFC" w:rsidRDefault="008E06FF">
      <w:pPr>
        <w:pStyle w:val="a3"/>
        <w:numPr>
          <w:ilvl w:val="0"/>
          <w:numId w:val="3"/>
        </w:numPr>
        <w:spacing w:line="276" w:lineRule="auto"/>
        <w:ind w:left="0" w:firstLine="0"/>
        <w:jc w:val="both"/>
        <w:rPr>
          <w:sz w:val="28"/>
        </w:rPr>
      </w:pPr>
      <w:r>
        <w:rPr>
          <w:b/>
          <w:sz w:val="28"/>
        </w:rPr>
        <w:t>независимая оценка качества образования (НОКО)</w:t>
      </w:r>
      <w:r>
        <w:rPr>
          <w:sz w:val="28"/>
        </w:rPr>
        <w:t xml:space="preserve"> – регламентируемый на федеральном уровне инструмент внешней оценки качества образования, осуществляемой официально упол</w:t>
      </w:r>
      <w:r>
        <w:rPr>
          <w:sz w:val="28"/>
        </w:rPr>
        <w:t>номоченным оператором;</w:t>
      </w:r>
    </w:p>
    <w:p w:rsidR="003C4CFC" w:rsidRDefault="008E06FF">
      <w:pPr>
        <w:pStyle w:val="a3"/>
        <w:numPr>
          <w:ilvl w:val="0"/>
          <w:numId w:val="3"/>
        </w:numPr>
        <w:spacing w:line="276" w:lineRule="auto"/>
        <w:ind w:left="0" w:firstLine="0"/>
        <w:jc w:val="both"/>
        <w:rPr>
          <w:sz w:val="28"/>
        </w:rPr>
      </w:pPr>
      <w:r>
        <w:rPr>
          <w:b/>
          <w:sz w:val="28"/>
        </w:rPr>
        <w:t>основная образовательная программа (ООП)</w:t>
      </w:r>
      <w:r>
        <w:rPr>
          <w:sz w:val="28"/>
        </w:rPr>
        <w:t xml:space="preserve"> – комплекс основных характеристик образования (объем, содержание, планируемые результаты), организационно-педагогических условий, структура которых задана требованиями ФГОС общего образования;</w:t>
      </w:r>
    </w:p>
    <w:p w:rsidR="003C4CFC" w:rsidRDefault="008E06FF">
      <w:pPr>
        <w:pStyle w:val="a3"/>
        <w:numPr>
          <w:ilvl w:val="0"/>
          <w:numId w:val="3"/>
        </w:numPr>
        <w:spacing w:line="276" w:lineRule="auto"/>
        <w:ind w:left="0" w:firstLine="0"/>
        <w:jc w:val="both"/>
        <w:rPr>
          <w:sz w:val="28"/>
        </w:rPr>
      </w:pPr>
      <w:r>
        <w:rPr>
          <w:b/>
          <w:sz w:val="28"/>
        </w:rPr>
        <w:t>оценка</w:t>
      </w:r>
      <w:r>
        <w:rPr>
          <w:sz w:val="28"/>
        </w:rPr>
        <w:t xml:space="preserve"> – установление соответствия;</w:t>
      </w:r>
    </w:p>
    <w:p w:rsidR="003C4CFC" w:rsidRDefault="008E06FF">
      <w:pPr>
        <w:pStyle w:val="a3"/>
        <w:numPr>
          <w:ilvl w:val="0"/>
          <w:numId w:val="3"/>
        </w:numPr>
        <w:spacing w:line="276" w:lineRule="auto"/>
        <w:ind w:left="0" w:firstLine="0"/>
        <w:jc w:val="both"/>
        <w:rPr>
          <w:sz w:val="28"/>
        </w:rPr>
      </w:pPr>
      <w:r>
        <w:rPr>
          <w:b/>
          <w:sz w:val="28"/>
        </w:rPr>
        <w:t>диагностика</w:t>
      </w:r>
      <w:r>
        <w:rPr>
          <w:sz w:val="28"/>
        </w:rPr>
        <w:t xml:space="preserve"> – контрольный замер, срез;</w:t>
      </w:r>
    </w:p>
    <w:p w:rsidR="003C4CFC" w:rsidRDefault="008E06FF">
      <w:pPr>
        <w:pStyle w:val="a3"/>
        <w:numPr>
          <w:ilvl w:val="0"/>
          <w:numId w:val="3"/>
        </w:numPr>
        <w:spacing w:line="276" w:lineRule="auto"/>
        <w:ind w:left="0" w:firstLine="0"/>
        <w:jc w:val="both"/>
        <w:rPr>
          <w:sz w:val="28"/>
        </w:rPr>
      </w:pPr>
      <w:r>
        <w:rPr>
          <w:b/>
          <w:sz w:val="28"/>
        </w:rPr>
        <w:t>мониторинг</w:t>
      </w:r>
      <w:r>
        <w:rPr>
          <w:sz w:val="28"/>
        </w:rPr>
        <w:t xml:space="preserve"> – протяженное во времени системное наблюдение за управляемым объектом, которое предполагает фиксацию состояния наблюдаемого объекта на «входе» и «выходе» периода монитор</w:t>
      </w:r>
      <w:r>
        <w:rPr>
          <w:sz w:val="28"/>
        </w:rPr>
        <w:t xml:space="preserve">инга; </w:t>
      </w:r>
      <w:r>
        <w:rPr>
          <w:sz w:val="28"/>
        </w:rPr>
        <w:lastRenderedPageBreak/>
        <w:t>мониторинг обеспечивается оценочно-диагностическим инструментарием и имеет заданную траекторию анализа показателей наблюдения;</w:t>
      </w:r>
    </w:p>
    <w:p w:rsidR="003C4CFC" w:rsidRDefault="008E06FF">
      <w:pPr>
        <w:pStyle w:val="a3"/>
        <w:numPr>
          <w:ilvl w:val="0"/>
          <w:numId w:val="3"/>
        </w:numPr>
        <w:spacing w:line="276" w:lineRule="auto"/>
        <w:ind w:left="0" w:firstLine="0"/>
        <w:jc w:val="both"/>
        <w:rPr>
          <w:sz w:val="28"/>
        </w:rPr>
      </w:pPr>
      <w:r>
        <w:rPr>
          <w:b/>
          <w:sz w:val="28"/>
        </w:rPr>
        <w:t>ГИА</w:t>
      </w:r>
      <w:r>
        <w:rPr>
          <w:sz w:val="28"/>
        </w:rPr>
        <w:t xml:space="preserve"> – государственная итоговая аттестация;</w:t>
      </w:r>
    </w:p>
    <w:p w:rsidR="003C4CFC" w:rsidRDefault="008E06FF">
      <w:pPr>
        <w:pStyle w:val="a3"/>
        <w:numPr>
          <w:ilvl w:val="0"/>
          <w:numId w:val="3"/>
        </w:numPr>
        <w:spacing w:line="276" w:lineRule="auto"/>
        <w:ind w:left="0" w:firstLine="0"/>
        <w:jc w:val="both"/>
        <w:rPr>
          <w:sz w:val="28"/>
        </w:rPr>
      </w:pPr>
      <w:r>
        <w:rPr>
          <w:b/>
          <w:sz w:val="28"/>
        </w:rPr>
        <w:t>ФПУ</w:t>
      </w:r>
      <w:r>
        <w:rPr>
          <w:sz w:val="28"/>
        </w:rPr>
        <w:t xml:space="preserve"> – федеральный перечень учебников;</w:t>
      </w:r>
    </w:p>
    <w:p w:rsidR="003C4CFC" w:rsidRDefault="008E06FF">
      <w:pPr>
        <w:pStyle w:val="a3"/>
        <w:numPr>
          <w:ilvl w:val="0"/>
          <w:numId w:val="3"/>
        </w:numPr>
        <w:spacing w:line="276" w:lineRule="auto"/>
        <w:ind w:left="0" w:firstLine="0"/>
        <w:jc w:val="both"/>
        <w:rPr>
          <w:sz w:val="28"/>
        </w:rPr>
      </w:pPr>
      <w:r>
        <w:rPr>
          <w:b/>
          <w:sz w:val="28"/>
        </w:rPr>
        <w:t>ИКТ</w:t>
      </w:r>
      <w:r>
        <w:rPr>
          <w:sz w:val="28"/>
        </w:rPr>
        <w:t xml:space="preserve"> – информационно-коммуникационные техно</w:t>
      </w:r>
      <w:r>
        <w:rPr>
          <w:sz w:val="28"/>
        </w:rPr>
        <w:t>логии;</w:t>
      </w:r>
    </w:p>
    <w:p w:rsidR="003C4CFC" w:rsidRDefault="008E06FF">
      <w:pPr>
        <w:pStyle w:val="a3"/>
        <w:numPr>
          <w:ilvl w:val="0"/>
          <w:numId w:val="3"/>
        </w:numPr>
        <w:spacing w:line="276" w:lineRule="auto"/>
        <w:ind w:left="0" w:firstLine="0"/>
        <w:jc w:val="both"/>
        <w:rPr>
          <w:sz w:val="28"/>
        </w:rPr>
      </w:pPr>
      <w:r>
        <w:rPr>
          <w:b/>
          <w:sz w:val="28"/>
        </w:rPr>
        <w:t>УУД</w:t>
      </w:r>
      <w:r>
        <w:rPr>
          <w:sz w:val="28"/>
        </w:rPr>
        <w:t xml:space="preserve"> – универсальные учебные действия;</w:t>
      </w:r>
    </w:p>
    <w:p w:rsidR="003C4CFC" w:rsidRDefault="008E06FF">
      <w:pPr>
        <w:pStyle w:val="a3"/>
        <w:numPr>
          <w:ilvl w:val="0"/>
          <w:numId w:val="3"/>
        </w:numPr>
        <w:spacing w:line="276" w:lineRule="auto"/>
        <w:ind w:left="0" w:firstLine="0"/>
        <w:jc w:val="both"/>
        <w:rPr>
          <w:sz w:val="28"/>
        </w:rPr>
      </w:pPr>
      <w:r>
        <w:rPr>
          <w:b/>
          <w:sz w:val="28"/>
        </w:rPr>
        <w:t>ВПР</w:t>
      </w:r>
      <w:r>
        <w:rPr>
          <w:sz w:val="28"/>
        </w:rPr>
        <w:t xml:space="preserve"> – всероссийские проверочные работы;</w:t>
      </w:r>
    </w:p>
    <w:p w:rsidR="003C4CFC" w:rsidRDefault="008E06FF">
      <w:pPr>
        <w:pStyle w:val="a3"/>
        <w:numPr>
          <w:ilvl w:val="0"/>
          <w:numId w:val="3"/>
        </w:numPr>
        <w:spacing w:line="276" w:lineRule="auto"/>
        <w:ind w:left="0" w:firstLine="0"/>
        <w:jc w:val="both"/>
        <w:rPr>
          <w:sz w:val="28"/>
        </w:rPr>
      </w:pPr>
      <w:r>
        <w:rPr>
          <w:b/>
          <w:sz w:val="28"/>
        </w:rPr>
        <w:t>PISA</w:t>
      </w:r>
      <w:r>
        <w:rPr>
          <w:sz w:val="28"/>
        </w:rPr>
        <w:t xml:space="preserve"> – международная программа по оценке образовательных достижений учащихся, а также общероссийское исследование качества образования по модели PISA;</w:t>
      </w:r>
    </w:p>
    <w:p w:rsidR="003C4CFC" w:rsidRDefault="008E06FF">
      <w:pPr>
        <w:pStyle w:val="a3"/>
        <w:numPr>
          <w:ilvl w:val="0"/>
          <w:numId w:val="3"/>
        </w:numPr>
        <w:spacing w:line="276" w:lineRule="auto"/>
        <w:ind w:left="0" w:firstLine="0"/>
        <w:jc w:val="both"/>
        <w:rPr>
          <w:sz w:val="28"/>
        </w:rPr>
      </w:pPr>
      <w:r>
        <w:rPr>
          <w:b/>
          <w:sz w:val="28"/>
        </w:rPr>
        <w:t>НИКО</w:t>
      </w:r>
      <w:r>
        <w:rPr>
          <w:sz w:val="28"/>
        </w:rPr>
        <w:t xml:space="preserve"> – национальное </w:t>
      </w:r>
      <w:r>
        <w:rPr>
          <w:sz w:val="28"/>
        </w:rPr>
        <w:t>исследование качества образования.</w:t>
      </w:r>
    </w:p>
    <w:p w:rsidR="003C4CFC" w:rsidRDefault="003C4CFC">
      <w:pPr>
        <w:spacing w:line="276" w:lineRule="auto"/>
        <w:jc w:val="both"/>
        <w:rPr>
          <w:b/>
          <w:sz w:val="28"/>
        </w:rPr>
      </w:pPr>
    </w:p>
    <w:p w:rsidR="003C4CFC" w:rsidRDefault="008E06FF">
      <w:pPr>
        <w:spacing w:line="276" w:lineRule="auto"/>
        <w:jc w:val="center"/>
        <w:rPr>
          <w:sz w:val="24"/>
        </w:rPr>
      </w:pPr>
      <w:r>
        <w:rPr>
          <w:b/>
          <w:sz w:val="24"/>
        </w:rPr>
        <w:t>2. ОРГАНИЗАЦИЯ И КОМПОНЕНТЫ ВСОКО</w:t>
      </w:r>
    </w:p>
    <w:p w:rsidR="003C4CFC" w:rsidRDefault="008E06FF">
      <w:pPr>
        <w:spacing w:line="276" w:lineRule="auto"/>
        <w:jc w:val="both"/>
        <w:rPr>
          <w:sz w:val="28"/>
        </w:rPr>
      </w:pPr>
      <w:r>
        <w:rPr>
          <w:sz w:val="28"/>
        </w:rPr>
        <w:t>2.1. В МБОУ «Аграфеновская СОШ» ВСОКО включает:</w:t>
      </w:r>
    </w:p>
    <w:p w:rsidR="003C4CFC" w:rsidRDefault="008E06FF">
      <w:pPr>
        <w:numPr>
          <w:ilvl w:val="0"/>
          <w:numId w:val="4"/>
        </w:numPr>
        <w:spacing w:line="276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локальные регуляторы: локальные нормативные акты, программно-методические документы;</w:t>
      </w:r>
    </w:p>
    <w:p w:rsidR="003C4CFC" w:rsidRDefault="008E06FF">
      <w:pPr>
        <w:numPr>
          <w:ilvl w:val="0"/>
          <w:numId w:val="4"/>
        </w:numPr>
        <w:spacing w:line="276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должностных лиц, субъектов оценки;</w:t>
      </w:r>
    </w:p>
    <w:p w:rsidR="003C4CFC" w:rsidRDefault="008E06FF">
      <w:pPr>
        <w:numPr>
          <w:ilvl w:val="0"/>
          <w:numId w:val="4"/>
        </w:numPr>
        <w:spacing w:line="276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 xml:space="preserve">направления </w:t>
      </w:r>
      <w:r>
        <w:rPr>
          <w:sz w:val="28"/>
        </w:rPr>
        <w:t>оценки;</w:t>
      </w:r>
    </w:p>
    <w:p w:rsidR="003C4CFC" w:rsidRDefault="008E06FF">
      <w:pPr>
        <w:numPr>
          <w:ilvl w:val="0"/>
          <w:numId w:val="4"/>
        </w:numPr>
        <w:spacing w:line="276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критерии и показатели по каждому направлению;</w:t>
      </w:r>
    </w:p>
    <w:p w:rsidR="003C4CFC" w:rsidRDefault="008E06FF">
      <w:pPr>
        <w:numPr>
          <w:ilvl w:val="0"/>
          <w:numId w:val="4"/>
        </w:numPr>
        <w:spacing w:line="276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оценочные процедуры, формы и методы оценки;</w:t>
      </w:r>
    </w:p>
    <w:p w:rsidR="003C4CFC" w:rsidRDefault="008E06FF">
      <w:pPr>
        <w:numPr>
          <w:ilvl w:val="0"/>
          <w:numId w:val="4"/>
        </w:numPr>
        <w:spacing w:line="276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информационно-аналитические продукты;</w:t>
      </w:r>
    </w:p>
    <w:p w:rsidR="003C4CFC" w:rsidRDefault="008E06FF">
      <w:pPr>
        <w:numPr>
          <w:ilvl w:val="0"/>
          <w:numId w:val="4"/>
        </w:numPr>
        <w:spacing w:line="276" w:lineRule="auto"/>
        <w:ind w:left="0" w:firstLine="0"/>
        <w:jc w:val="both"/>
        <w:rPr>
          <w:sz w:val="28"/>
        </w:rPr>
      </w:pPr>
      <w:r>
        <w:rPr>
          <w:sz w:val="28"/>
        </w:rPr>
        <w:t>компьютерные программы и сервисы.</w:t>
      </w:r>
    </w:p>
    <w:p w:rsidR="003C4CFC" w:rsidRDefault="008E06FF">
      <w:pPr>
        <w:spacing w:line="276" w:lineRule="auto"/>
        <w:jc w:val="both"/>
        <w:rPr>
          <w:sz w:val="28"/>
        </w:rPr>
      </w:pPr>
      <w:r>
        <w:rPr>
          <w:sz w:val="28"/>
        </w:rPr>
        <w:t>2.2. Состав должностных лиц, выполняемый ими в рамках ВСОКО функционал и сроки проведе</w:t>
      </w:r>
      <w:r>
        <w:rPr>
          <w:sz w:val="28"/>
        </w:rPr>
        <w:t>ния процедур ВСОКО устанавливаются ежегодно приказом руководителя МБОУ «Аграфеновская СОШ».</w:t>
      </w:r>
    </w:p>
    <w:p w:rsidR="003C4CFC" w:rsidRDefault="008E06FF">
      <w:pPr>
        <w:spacing w:line="276" w:lineRule="auto"/>
        <w:jc w:val="both"/>
        <w:rPr>
          <w:sz w:val="28"/>
        </w:rPr>
      </w:pPr>
      <w:r>
        <w:rPr>
          <w:sz w:val="28"/>
        </w:rPr>
        <w:t>2.3. В рамках ВСОКО в МБОУ «Аграфеновская СОШ» оцениваются направления:</w:t>
      </w:r>
    </w:p>
    <w:p w:rsidR="003C4CFC" w:rsidRDefault="008E06FF">
      <w:pPr>
        <w:numPr>
          <w:ilvl w:val="0"/>
          <w:numId w:val="5"/>
        </w:numPr>
        <w:spacing w:line="276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качество образовательных результатов обучающихся;</w:t>
      </w:r>
    </w:p>
    <w:p w:rsidR="003C4CFC" w:rsidRDefault="008E06FF">
      <w:pPr>
        <w:numPr>
          <w:ilvl w:val="0"/>
          <w:numId w:val="5"/>
        </w:numPr>
        <w:spacing w:line="276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 xml:space="preserve">качество реализации образовательной </w:t>
      </w:r>
      <w:r>
        <w:rPr>
          <w:sz w:val="28"/>
        </w:rPr>
        <w:t>деятельности;</w:t>
      </w:r>
    </w:p>
    <w:p w:rsidR="003C4CFC" w:rsidRDefault="008E06FF">
      <w:pPr>
        <w:numPr>
          <w:ilvl w:val="0"/>
          <w:numId w:val="5"/>
        </w:numPr>
        <w:spacing w:line="276" w:lineRule="auto"/>
        <w:ind w:left="0" w:firstLine="0"/>
        <w:jc w:val="both"/>
        <w:rPr>
          <w:sz w:val="28"/>
        </w:rPr>
      </w:pPr>
      <w:r>
        <w:rPr>
          <w:sz w:val="28"/>
        </w:rPr>
        <w:t>качество условий, обеспечивающих образовательную деятельность.</w:t>
      </w:r>
    </w:p>
    <w:p w:rsidR="003C4CFC" w:rsidRDefault="008E06FF">
      <w:pPr>
        <w:spacing w:line="276" w:lineRule="auto"/>
        <w:jc w:val="both"/>
        <w:rPr>
          <w:sz w:val="28"/>
        </w:rPr>
      </w:pPr>
      <w:r>
        <w:rPr>
          <w:sz w:val="28"/>
        </w:rPr>
        <w:lastRenderedPageBreak/>
        <w:t>2.4. Оценочные мероприятия и процедуры в рамках ВСОКО проводятся в течение всего учебного года в соответствии с планом функционирования ВСОКО, который составляется ежегодно.</w:t>
      </w:r>
    </w:p>
    <w:p w:rsidR="003C4CFC" w:rsidRDefault="008E06FF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2.5. </w:t>
      </w:r>
      <w:r>
        <w:rPr>
          <w:sz w:val="28"/>
        </w:rPr>
        <w:t>Результаты функционирования ВСОКО обобщаются и фиксируются в ежегодном отчете о самообследовании МБОУ «Аграфеновская СОШ».</w:t>
      </w:r>
    </w:p>
    <w:p w:rsidR="003C4CFC" w:rsidRDefault="003C4CFC">
      <w:pPr>
        <w:spacing w:line="276" w:lineRule="auto"/>
        <w:jc w:val="both"/>
        <w:rPr>
          <w:b/>
          <w:sz w:val="28"/>
        </w:rPr>
      </w:pPr>
    </w:p>
    <w:p w:rsidR="003C4CFC" w:rsidRDefault="008E06FF">
      <w:pPr>
        <w:spacing w:line="276" w:lineRule="auto"/>
        <w:jc w:val="center"/>
        <w:rPr>
          <w:sz w:val="24"/>
        </w:rPr>
      </w:pPr>
      <w:r>
        <w:rPr>
          <w:b/>
          <w:sz w:val="24"/>
        </w:rPr>
        <w:t>3. ОСОБЕННОСТИ ОЦЕНКИ ОБРАЗОВАТЕЛЬНЫХ РЕЗУЛЬТАТОВ</w:t>
      </w:r>
    </w:p>
    <w:p w:rsidR="003C4CFC" w:rsidRDefault="008E06FF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3.1. В качестве объекта оценки образовательных результатов реализации ООП МБОУ </w:t>
      </w:r>
      <w:r>
        <w:rPr>
          <w:sz w:val="28"/>
        </w:rPr>
        <w:t>«Аграфеновская СОШ» по уровням общего образования, разработанных на основе ФГОС, выступают:</w:t>
      </w:r>
    </w:p>
    <w:p w:rsidR="003C4CFC" w:rsidRDefault="008E06FF">
      <w:pPr>
        <w:numPr>
          <w:ilvl w:val="0"/>
          <w:numId w:val="6"/>
        </w:numPr>
        <w:spacing w:line="276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предметные результаты обучения;</w:t>
      </w:r>
    </w:p>
    <w:p w:rsidR="003C4CFC" w:rsidRDefault="008E06FF">
      <w:pPr>
        <w:numPr>
          <w:ilvl w:val="0"/>
          <w:numId w:val="6"/>
        </w:numPr>
        <w:spacing w:line="276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метапредметные результаты обучения;</w:t>
      </w:r>
    </w:p>
    <w:p w:rsidR="003C4CFC" w:rsidRDefault="008E06FF">
      <w:pPr>
        <w:numPr>
          <w:ilvl w:val="0"/>
          <w:numId w:val="6"/>
        </w:numPr>
        <w:spacing w:line="276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личностные результаты;</w:t>
      </w:r>
    </w:p>
    <w:p w:rsidR="003C4CFC" w:rsidRDefault="008E06FF">
      <w:pPr>
        <w:numPr>
          <w:ilvl w:val="0"/>
          <w:numId w:val="6"/>
        </w:numPr>
        <w:spacing w:line="276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достижения учащихся на конкурсах, соревнованиях, олимпиадах различного ур</w:t>
      </w:r>
      <w:r>
        <w:rPr>
          <w:sz w:val="28"/>
        </w:rPr>
        <w:t>овня;</w:t>
      </w:r>
    </w:p>
    <w:p w:rsidR="003C4CFC" w:rsidRDefault="008E06FF">
      <w:pPr>
        <w:numPr>
          <w:ilvl w:val="0"/>
          <w:numId w:val="6"/>
        </w:numPr>
        <w:spacing w:line="276" w:lineRule="auto"/>
        <w:ind w:left="0" w:firstLine="0"/>
        <w:jc w:val="both"/>
        <w:rPr>
          <w:sz w:val="28"/>
        </w:rPr>
      </w:pPr>
      <w:r>
        <w:rPr>
          <w:sz w:val="28"/>
        </w:rPr>
        <w:t>удовлетворенность родителей качеством образовательных результатов.</w:t>
      </w:r>
    </w:p>
    <w:p w:rsidR="003C4CFC" w:rsidRDefault="008E06FF">
      <w:pPr>
        <w:spacing w:line="276" w:lineRule="auto"/>
        <w:jc w:val="both"/>
        <w:rPr>
          <w:sz w:val="28"/>
        </w:rPr>
      </w:pPr>
      <w:r>
        <w:rPr>
          <w:sz w:val="28"/>
        </w:rPr>
        <w:t>3.2. Оценка достижения планируемых результатов освоения образовательных программ включает:</w:t>
      </w:r>
    </w:p>
    <w:p w:rsidR="003C4CFC" w:rsidRDefault="008E06FF">
      <w:pPr>
        <w:numPr>
          <w:ilvl w:val="0"/>
          <w:numId w:val="7"/>
        </w:numPr>
        <w:spacing w:line="276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текущий поурочный контроль;</w:t>
      </w:r>
    </w:p>
    <w:p w:rsidR="003C4CFC" w:rsidRDefault="008E06FF">
      <w:pPr>
        <w:numPr>
          <w:ilvl w:val="0"/>
          <w:numId w:val="7"/>
        </w:numPr>
        <w:spacing w:line="276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текущий диагностический контроль;</w:t>
      </w:r>
    </w:p>
    <w:p w:rsidR="003C4CFC" w:rsidRDefault="008E06FF">
      <w:pPr>
        <w:numPr>
          <w:ilvl w:val="0"/>
          <w:numId w:val="7"/>
        </w:numPr>
        <w:spacing w:line="276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промежуточную аттестацию;</w:t>
      </w:r>
    </w:p>
    <w:p w:rsidR="003C4CFC" w:rsidRDefault="008E06FF">
      <w:pPr>
        <w:numPr>
          <w:ilvl w:val="0"/>
          <w:numId w:val="7"/>
        </w:numPr>
        <w:spacing w:line="276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анал</w:t>
      </w:r>
      <w:r>
        <w:rPr>
          <w:sz w:val="28"/>
        </w:rPr>
        <w:t>из результатов внешних независимых диагностик, всероссийских проверочных работ;</w:t>
      </w:r>
    </w:p>
    <w:p w:rsidR="003C4CFC" w:rsidRDefault="008E06FF">
      <w:pPr>
        <w:numPr>
          <w:ilvl w:val="0"/>
          <w:numId w:val="7"/>
        </w:numPr>
        <w:spacing w:line="276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итоговую аттестацию по предметам, не выносимым на ГИА;</w:t>
      </w:r>
    </w:p>
    <w:p w:rsidR="003C4CFC" w:rsidRDefault="008E06FF">
      <w:pPr>
        <w:numPr>
          <w:ilvl w:val="0"/>
          <w:numId w:val="7"/>
        </w:numPr>
        <w:spacing w:line="276" w:lineRule="auto"/>
        <w:ind w:left="0" w:firstLine="0"/>
        <w:jc w:val="both"/>
        <w:rPr>
          <w:sz w:val="28"/>
        </w:rPr>
      </w:pPr>
      <w:r>
        <w:rPr>
          <w:sz w:val="28"/>
        </w:rPr>
        <w:t>анализ результатов ГИА.</w:t>
      </w:r>
    </w:p>
    <w:p w:rsidR="003C4CFC" w:rsidRDefault="008E06FF">
      <w:pPr>
        <w:spacing w:line="276" w:lineRule="auto"/>
        <w:jc w:val="both"/>
        <w:rPr>
          <w:sz w:val="28"/>
        </w:rPr>
      </w:pPr>
      <w:r>
        <w:rPr>
          <w:sz w:val="28"/>
        </w:rPr>
        <w:t>3.3. Текущий контроль и промежуточная аттестация обучающихся регулируются положением о формах, пе</w:t>
      </w:r>
      <w:r>
        <w:rPr>
          <w:sz w:val="28"/>
        </w:rPr>
        <w:t>риодичности, порядке текущего контроля и промежуточной аттестации обучающихся.</w:t>
      </w:r>
    </w:p>
    <w:p w:rsidR="003C4CFC" w:rsidRDefault="008E06FF">
      <w:pPr>
        <w:spacing w:line="276" w:lineRule="auto"/>
        <w:jc w:val="both"/>
        <w:rPr>
          <w:sz w:val="28"/>
        </w:rPr>
      </w:pPr>
      <w:r>
        <w:rPr>
          <w:sz w:val="28"/>
        </w:rPr>
        <w:t>3.4. Оценка образовательных результатов позволяет выявить обучающихся, осваивающих учебный материал на базовом, повышенном и высоком уровнях. Уровневый подход обязателен при раз</w:t>
      </w:r>
      <w:r>
        <w:rPr>
          <w:sz w:val="28"/>
        </w:rPr>
        <w:t xml:space="preserve">работке оценочных средств по каждому </w:t>
      </w:r>
      <w:r>
        <w:rPr>
          <w:sz w:val="28"/>
        </w:rPr>
        <w:lastRenderedPageBreak/>
        <w:t>тематическому разделу каждой рабочей программы предмета, курса или дисциплины учебного плана.</w:t>
      </w:r>
    </w:p>
    <w:p w:rsidR="003C4CFC" w:rsidRDefault="008E06FF">
      <w:pPr>
        <w:spacing w:line="276" w:lineRule="auto"/>
        <w:jc w:val="both"/>
        <w:rPr>
          <w:sz w:val="28"/>
        </w:rPr>
      </w:pPr>
      <w:r>
        <w:rPr>
          <w:sz w:val="28"/>
        </w:rPr>
        <w:t>3.5. Отметки по результатам оценки зависят прежде всего от уровня выполненного задания. Задание базового уровня даже при усло</w:t>
      </w:r>
      <w:r>
        <w:rPr>
          <w:sz w:val="28"/>
        </w:rPr>
        <w:t>вии его правильного выполнения отмечается баллом «3» и не более. Задание повышенного уровня даже при условии его правильного выполнения отмечается баллом «4» и не более. Баллом «5» отмечаются правильно выполненные задания высокого уровня сложности.</w:t>
      </w:r>
    </w:p>
    <w:p w:rsidR="003C4CFC" w:rsidRDefault="008E06FF">
      <w:pPr>
        <w:spacing w:line="276" w:lineRule="auto"/>
        <w:jc w:val="both"/>
        <w:rPr>
          <w:sz w:val="28"/>
        </w:rPr>
      </w:pPr>
      <w:r>
        <w:rPr>
          <w:sz w:val="28"/>
        </w:rPr>
        <w:t>3.6. Ин</w:t>
      </w:r>
      <w:r>
        <w:rPr>
          <w:sz w:val="28"/>
        </w:rPr>
        <w:t>формация о достижении каждым обучающимся планируемых результатов освоения рабочей программы учебного предмета, курса или дисциплины учебного плана фиксируется в сводной ведомости успеваемости.</w:t>
      </w:r>
    </w:p>
    <w:p w:rsidR="003C4CFC" w:rsidRDefault="008E06FF">
      <w:pPr>
        <w:spacing w:line="276" w:lineRule="auto"/>
        <w:jc w:val="both"/>
        <w:rPr>
          <w:sz w:val="28"/>
        </w:rPr>
      </w:pPr>
      <w:r>
        <w:rPr>
          <w:sz w:val="28"/>
        </w:rPr>
        <w:t>3.7</w:t>
      </w:r>
      <w:r>
        <w:rPr>
          <w:sz w:val="28"/>
        </w:rPr>
        <w:t xml:space="preserve">. Анализ динамики образовательных результатов каждого обучающегося, начиная с 4-го класса, проводит классный руководитель </w:t>
      </w:r>
    </w:p>
    <w:p w:rsidR="003C4CFC" w:rsidRDefault="008E06FF">
      <w:pPr>
        <w:spacing w:line="276" w:lineRule="auto"/>
        <w:jc w:val="both"/>
        <w:rPr>
          <w:sz w:val="28"/>
        </w:rPr>
      </w:pPr>
      <w:r>
        <w:rPr>
          <w:sz w:val="28"/>
        </w:rPr>
        <w:t>3.8. Оценка достижения метапредметных результатов освоения ООП, реализуемых в МБОУ «Аграфеновская СОШ», проводится в соответствии с п</w:t>
      </w:r>
      <w:r>
        <w:rPr>
          <w:sz w:val="28"/>
        </w:rPr>
        <w:t>ланом мониторинга метапредметных результатов по критериям, указанным в программах формирования/развития УУД по уровням общего образования.</w:t>
      </w:r>
    </w:p>
    <w:p w:rsidR="003C4CFC" w:rsidRDefault="008E06FF">
      <w:pPr>
        <w:spacing w:line="276" w:lineRule="auto"/>
        <w:jc w:val="both"/>
        <w:rPr>
          <w:sz w:val="28"/>
        </w:rPr>
      </w:pPr>
      <w:r>
        <w:rPr>
          <w:sz w:val="28"/>
        </w:rPr>
        <w:t>3.9. Личностные образовательные результаты не подлежат прямой оценке, но в обязательном порядке организуется монитори</w:t>
      </w:r>
      <w:r>
        <w:rPr>
          <w:sz w:val="28"/>
        </w:rPr>
        <w:t>нг личностного развития обучающихся. Предметом мониторинга выступает уровень сформированности образовательных результатов, зафиксированных в ООП, реализуемых в МБОУ «Аграфеновская СОШ». Формы мониторинга и сроки его проведения устанавливаются руководителем</w:t>
      </w:r>
      <w:r>
        <w:rPr>
          <w:sz w:val="28"/>
        </w:rPr>
        <w:t xml:space="preserve"> МБОУ «Аграфеновская СОШ» в приказе.</w:t>
      </w:r>
    </w:p>
    <w:p w:rsidR="003C4CFC" w:rsidRDefault="008E06FF">
      <w:pPr>
        <w:spacing w:line="276" w:lineRule="auto"/>
        <w:jc w:val="both"/>
        <w:rPr>
          <w:sz w:val="28"/>
        </w:rPr>
      </w:pPr>
      <w:r>
        <w:rPr>
          <w:sz w:val="28"/>
        </w:rPr>
        <w:t>3.10. Оценка удовлетворенности родителей (законных представителей) обучающихся качеством образовательных результатов проводится в соответствии с планом функционирования ВСОКО на основании опросов и анкетирования.</w:t>
      </w:r>
    </w:p>
    <w:p w:rsidR="003C4CFC" w:rsidRDefault="003C4CFC">
      <w:pPr>
        <w:spacing w:line="276" w:lineRule="auto"/>
        <w:jc w:val="both"/>
        <w:rPr>
          <w:b/>
          <w:sz w:val="28"/>
        </w:rPr>
      </w:pPr>
    </w:p>
    <w:p w:rsidR="003C4CFC" w:rsidRDefault="008E06FF">
      <w:pPr>
        <w:spacing w:line="276" w:lineRule="auto"/>
        <w:jc w:val="center"/>
        <w:rPr>
          <w:sz w:val="24"/>
        </w:rPr>
      </w:pPr>
      <w:r>
        <w:rPr>
          <w:b/>
          <w:sz w:val="24"/>
        </w:rPr>
        <w:t>4. ОС</w:t>
      </w:r>
      <w:r>
        <w:rPr>
          <w:b/>
          <w:sz w:val="24"/>
        </w:rPr>
        <w:t>ОБЕННОСТИ ОЦЕНКИ РЕАЛИЗАЦИИ</w:t>
      </w:r>
      <w:r>
        <w:rPr>
          <w:sz w:val="24"/>
        </w:rPr>
        <w:br/>
      </w:r>
      <w:r>
        <w:rPr>
          <w:b/>
          <w:sz w:val="24"/>
        </w:rPr>
        <w:t>ОБРАЗОВАТЕЛЬНОЙ ДЕЯТЕЛЬНОСТИ</w:t>
      </w:r>
    </w:p>
    <w:p w:rsidR="003C4CFC" w:rsidRDefault="008E06FF">
      <w:pPr>
        <w:spacing w:line="276" w:lineRule="auto"/>
        <w:jc w:val="both"/>
        <w:rPr>
          <w:sz w:val="28"/>
        </w:rPr>
      </w:pPr>
      <w:r>
        <w:rPr>
          <w:sz w:val="28"/>
        </w:rPr>
        <w:lastRenderedPageBreak/>
        <w:t>4.1. Оценке подлежат ООП, реализуемые в МБОУ «АграфеновскаяСОШ». Оценка ООП соответствующего уровня общего образования проводится на этапе разработки ООП на предмет соответствия требованиям ФГОС обще</w:t>
      </w:r>
      <w:r>
        <w:rPr>
          <w:sz w:val="28"/>
        </w:rPr>
        <w:t>го образования и ежегодно в августе – на предмет актуальности ООП. Критерии оценки:</w:t>
      </w:r>
    </w:p>
    <w:p w:rsidR="003C4CFC" w:rsidRDefault="008E06FF">
      <w:pPr>
        <w:numPr>
          <w:ilvl w:val="0"/>
          <w:numId w:val="8"/>
        </w:numPr>
        <w:spacing w:line="276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соответствие структуры ООП уровней общего образования требованиям ФГОС;</w:t>
      </w:r>
    </w:p>
    <w:p w:rsidR="003C4CFC" w:rsidRDefault="008E06FF">
      <w:pPr>
        <w:numPr>
          <w:ilvl w:val="0"/>
          <w:numId w:val="8"/>
        </w:numPr>
        <w:spacing w:line="276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соответствие рабочих программ содержательного раздела локальным требованиям к оценочным модулям рабо</w:t>
      </w:r>
      <w:r>
        <w:rPr>
          <w:sz w:val="28"/>
        </w:rPr>
        <w:t>чих программ;</w:t>
      </w:r>
    </w:p>
    <w:p w:rsidR="003C4CFC" w:rsidRDefault="008E06FF">
      <w:pPr>
        <w:numPr>
          <w:ilvl w:val="0"/>
          <w:numId w:val="8"/>
        </w:numPr>
        <w:spacing w:line="276" w:lineRule="auto"/>
        <w:ind w:left="0" w:firstLine="0"/>
        <w:jc w:val="both"/>
        <w:rPr>
          <w:sz w:val="28"/>
        </w:rPr>
      </w:pPr>
      <w:r>
        <w:rPr>
          <w:sz w:val="28"/>
        </w:rPr>
        <w:t>соответствие формируемой части учебного плана запросам участников образовательных отношений.</w:t>
      </w:r>
    </w:p>
    <w:p w:rsidR="003C4CFC" w:rsidRDefault="008E06FF">
      <w:pPr>
        <w:spacing w:line="276" w:lineRule="auto"/>
        <w:jc w:val="both"/>
        <w:rPr>
          <w:sz w:val="28"/>
        </w:rPr>
      </w:pPr>
      <w:r>
        <w:rPr>
          <w:sz w:val="28"/>
        </w:rPr>
        <w:t>4.2. Оценка дополнительных общеобразовательных программ проводится только на этапе их внесения в школьный реестр дополнительных общеобразовательных п</w:t>
      </w:r>
      <w:r>
        <w:rPr>
          <w:sz w:val="28"/>
        </w:rPr>
        <w:t>рограмм по параметрам:</w:t>
      </w:r>
    </w:p>
    <w:p w:rsidR="003C4CFC" w:rsidRDefault="008E06FF">
      <w:pPr>
        <w:numPr>
          <w:ilvl w:val="0"/>
          <w:numId w:val="9"/>
        </w:numPr>
        <w:spacing w:line="276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соответствие тематики программы запросу потребителей;</w:t>
      </w:r>
    </w:p>
    <w:p w:rsidR="003C4CFC" w:rsidRDefault="008E06FF">
      <w:pPr>
        <w:numPr>
          <w:ilvl w:val="0"/>
          <w:numId w:val="9"/>
        </w:numPr>
        <w:spacing w:line="276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наличие документов, подтверждающих этот запрос;</w:t>
      </w:r>
    </w:p>
    <w:p w:rsidR="003C4CFC" w:rsidRDefault="008E06FF">
      <w:pPr>
        <w:numPr>
          <w:ilvl w:val="0"/>
          <w:numId w:val="9"/>
        </w:numPr>
        <w:spacing w:line="276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соответствие содержания программы заявленному направлению дополнительного образования;</w:t>
      </w:r>
    </w:p>
    <w:p w:rsidR="003C4CFC" w:rsidRDefault="008E06FF">
      <w:pPr>
        <w:numPr>
          <w:ilvl w:val="0"/>
          <w:numId w:val="9"/>
        </w:numPr>
        <w:spacing w:line="276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соответствие структуры и содержания программ</w:t>
      </w:r>
      <w:r>
        <w:rPr>
          <w:sz w:val="28"/>
        </w:rPr>
        <w:t>ы региональным требованиям (при их наличии);</w:t>
      </w:r>
    </w:p>
    <w:p w:rsidR="003C4CFC" w:rsidRDefault="008E06FF">
      <w:pPr>
        <w:numPr>
          <w:ilvl w:val="0"/>
          <w:numId w:val="9"/>
        </w:numPr>
        <w:spacing w:line="276" w:lineRule="auto"/>
        <w:ind w:left="0" w:firstLine="0"/>
        <w:jc w:val="both"/>
        <w:rPr>
          <w:sz w:val="28"/>
        </w:rPr>
      </w:pPr>
      <w:r>
        <w:rPr>
          <w:sz w:val="28"/>
        </w:rPr>
        <w:t>наличие в программе описанных форм и методов оценки планируемых результатов освоения программы обучающимися.</w:t>
      </w:r>
    </w:p>
    <w:p w:rsidR="003C4CFC" w:rsidRDefault="008E06FF">
      <w:pPr>
        <w:spacing w:line="276" w:lineRule="auto"/>
        <w:jc w:val="both"/>
        <w:rPr>
          <w:sz w:val="28"/>
        </w:rPr>
      </w:pPr>
      <w:r>
        <w:rPr>
          <w:sz w:val="28"/>
        </w:rPr>
        <w:t>4.3. Оценка ООП в процессе их реализации проводится одновременно с оценкой реализации дополнительных о</w:t>
      </w:r>
      <w:r>
        <w:rPr>
          <w:sz w:val="28"/>
        </w:rPr>
        <w:t>бщеобразовательных программ, мониторингом качества преподавания и оценкой удовлетворенности обучающихся и их родителей (законных представителей) реализацией образовательной деятельности.</w:t>
      </w:r>
    </w:p>
    <w:p w:rsidR="003C4CFC" w:rsidRDefault="008E06FF">
      <w:pPr>
        <w:spacing w:line="276" w:lineRule="auto"/>
        <w:jc w:val="both"/>
        <w:rPr>
          <w:sz w:val="28"/>
        </w:rPr>
      </w:pPr>
      <w:r>
        <w:rPr>
          <w:sz w:val="28"/>
        </w:rPr>
        <w:t>4.4. Оценка удовлетворенности обучающихся и их родителей (законных пр</w:t>
      </w:r>
      <w:r>
        <w:rPr>
          <w:sz w:val="28"/>
        </w:rPr>
        <w:t>едставителей) реализацией образовательной деятельности проводится в соответствии с планом функционирования ВСОКО на основании опросов и анкетирования. Критерии оценки:</w:t>
      </w:r>
    </w:p>
    <w:p w:rsidR="003C4CFC" w:rsidRDefault="008E06FF">
      <w:pPr>
        <w:numPr>
          <w:ilvl w:val="0"/>
          <w:numId w:val="10"/>
        </w:numPr>
        <w:spacing w:line="276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степень удовлетворенности качеством преподавания предметов;</w:t>
      </w:r>
    </w:p>
    <w:p w:rsidR="003C4CFC" w:rsidRDefault="008E06FF">
      <w:pPr>
        <w:numPr>
          <w:ilvl w:val="0"/>
          <w:numId w:val="10"/>
        </w:numPr>
        <w:spacing w:line="276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 xml:space="preserve">степень удовлетворенности </w:t>
      </w:r>
      <w:r>
        <w:rPr>
          <w:sz w:val="28"/>
        </w:rPr>
        <w:t>внеурочной деятельностью;</w:t>
      </w:r>
    </w:p>
    <w:p w:rsidR="003C4CFC" w:rsidRDefault="008E06FF">
      <w:pPr>
        <w:numPr>
          <w:ilvl w:val="0"/>
          <w:numId w:val="10"/>
        </w:numPr>
        <w:spacing w:line="276" w:lineRule="auto"/>
        <w:ind w:left="0" w:firstLine="0"/>
        <w:jc w:val="both"/>
        <w:rPr>
          <w:sz w:val="28"/>
        </w:rPr>
      </w:pPr>
      <w:r>
        <w:rPr>
          <w:sz w:val="28"/>
        </w:rPr>
        <w:lastRenderedPageBreak/>
        <w:t>степень удовлетворенности услугами дополнительного образования.</w:t>
      </w:r>
    </w:p>
    <w:p w:rsidR="003C4CFC" w:rsidRDefault="003C4CFC">
      <w:pPr>
        <w:spacing w:line="276" w:lineRule="auto"/>
        <w:jc w:val="both"/>
        <w:rPr>
          <w:b/>
          <w:sz w:val="28"/>
        </w:rPr>
      </w:pPr>
    </w:p>
    <w:p w:rsidR="003C4CFC" w:rsidRDefault="008E06FF">
      <w:pPr>
        <w:spacing w:line="276" w:lineRule="auto"/>
        <w:jc w:val="center"/>
        <w:rPr>
          <w:sz w:val="24"/>
        </w:rPr>
      </w:pPr>
      <w:r>
        <w:rPr>
          <w:b/>
          <w:sz w:val="24"/>
        </w:rPr>
        <w:t>5. ОСОБЕННОСТИ ОЦЕНКИ УСЛОВИЙ,</w:t>
      </w:r>
      <w:r>
        <w:rPr>
          <w:sz w:val="24"/>
        </w:rPr>
        <w:br/>
      </w:r>
      <w:r>
        <w:rPr>
          <w:b/>
          <w:sz w:val="24"/>
        </w:rPr>
        <w:t>ОБЕСПЕЧИВАЮЩИХ ОБРАЗОВАТЕЛЬНУЮ ДЕЯТЕЛЬНОСТЬ</w:t>
      </w:r>
    </w:p>
    <w:p w:rsidR="003C4CFC" w:rsidRDefault="008E06FF">
      <w:pPr>
        <w:spacing w:line="276" w:lineRule="auto"/>
        <w:jc w:val="both"/>
        <w:rPr>
          <w:sz w:val="28"/>
        </w:rPr>
      </w:pPr>
      <w:r>
        <w:rPr>
          <w:sz w:val="28"/>
        </w:rPr>
        <w:t>5.1. Структура оценки условий, обеспечивающих образовательную деятельность в МБОУ «Аграфен</w:t>
      </w:r>
      <w:r>
        <w:rPr>
          <w:sz w:val="28"/>
        </w:rPr>
        <w:t>овская СОШ», разрабатывается на основе требований ФГОС к кадровым, финансовым, психолого-педагогическим, материально-техническим и информационно-методическим условиям.</w:t>
      </w:r>
    </w:p>
    <w:p w:rsidR="003C4CFC" w:rsidRDefault="008E06FF">
      <w:pPr>
        <w:spacing w:line="276" w:lineRule="auto"/>
        <w:jc w:val="both"/>
        <w:rPr>
          <w:sz w:val="28"/>
        </w:rPr>
      </w:pPr>
      <w:r>
        <w:rPr>
          <w:sz w:val="28"/>
        </w:rPr>
        <w:t>5.2. Оценка условий, обеспечивающих образовательную деятельность в МБОУ «Аграфеновская С</w:t>
      </w:r>
      <w:r>
        <w:rPr>
          <w:sz w:val="28"/>
        </w:rPr>
        <w:t>ОШ», проводится в течение учебного года согласно плану функционирования ВСОКО. Оценка условий, обеспечивающих образовательную деятельность, предусматривает проведение контроля состояния условий на основе критериев, указанных в приложении 1.</w:t>
      </w:r>
    </w:p>
    <w:p w:rsidR="003C4CFC" w:rsidRDefault="008E06FF">
      <w:pPr>
        <w:spacing w:line="276" w:lineRule="auto"/>
        <w:jc w:val="both"/>
        <w:rPr>
          <w:sz w:val="28"/>
        </w:rPr>
      </w:pPr>
      <w:r>
        <w:rPr>
          <w:sz w:val="28"/>
        </w:rPr>
        <w:t>5.3. Помимо обя</w:t>
      </w:r>
      <w:r>
        <w:rPr>
          <w:sz w:val="28"/>
        </w:rPr>
        <w:t>зательной оценки качества условий, проводится оценка условий реализации текущих проектов региона, в которых участвует МБОУ «Аграфеновская СОШ».</w:t>
      </w:r>
    </w:p>
    <w:p w:rsidR="003C4CFC" w:rsidRDefault="008E06FF">
      <w:pPr>
        <w:spacing w:line="276" w:lineRule="auto"/>
        <w:jc w:val="both"/>
        <w:rPr>
          <w:sz w:val="28"/>
        </w:rPr>
      </w:pPr>
      <w:r>
        <w:rPr>
          <w:sz w:val="28"/>
        </w:rPr>
        <w:t>5.4. Оценка удовлетворенности обучающихся и их родителей (законных представителей) условиями, обеспечивающими об</w:t>
      </w:r>
      <w:r>
        <w:rPr>
          <w:sz w:val="28"/>
        </w:rPr>
        <w:t>разовательную деятельность, проводится в соответствии с планом функционирования ВСОКО на основании опросов и анкетирования по вопросам качества работы педагогического коллектива и взаимодействия семьи и МБОУ «Аграфеновская СОШ».</w:t>
      </w:r>
    </w:p>
    <w:p w:rsidR="003C4CFC" w:rsidRDefault="003C4CFC">
      <w:pPr>
        <w:spacing w:line="276" w:lineRule="auto"/>
        <w:jc w:val="both"/>
        <w:rPr>
          <w:b/>
          <w:sz w:val="28"/>
        </w:rPr>
      </w:pPr>
    </w:p>
    <w:p w:rsidR="003C4CFC" w:rsidRDefault="008E06FF">
      <w:pPr>
        <w:spacing w:line="276" w:lineRule="auto"/>
        <w:jc w:val="center"/>
        <w:rPr>
          <w:sz w:val="24"/>
        </w:rPr>
      </w:pPr>
      <w:r>
        <w:rPr>
          <w:b/>
          <w:sz w:val="24"/>
        </w:rPr>
        <w:t>6. МОНИТОРИНГ В РАМКАХ ВСО</w:t>
      </w:r>
      <w:r>
        <w:rPr>
          <w:b/>
          <w:sz w:val="24"/>
        </w:rPr>
        <w:t>КО</w:t>
      </w:r>
    </w:p>
    <w:p w:rsidR="003C4CFC" w:rsidRDefault="008E06FF">
      <w:pPr>
        <w:spacing w:line="276" w:lineRule="auto"/>
        <w:jc w:val="both"/>
        <w:rPr>
          <w:sz w:val="28"/>
        </w:rPr>
      </w:pPr>
      <w:r>
        <w:rPr>
          <w:sz w:val="28"/>
        </w:rPr>
        <w:t>6.1. Цель мониторинга – путем сбора, обобщения и анализа информации определить состояние объекта наблюдения, определить его направления развития в соответствии с требованиями ФГОС уровней общего образования и принять объективные управленческие решения п</w:t>
      </w:r>
      <w:r>
        <w:rPr>
          <w:sz w:val="28"/>
        </w:rPr>
        <w:t>о результатам наблюдения, направленные на повышение качества объекта.</w:t>
      </w:r>
    </w:p>
    <w:p w:rsidR="003C4CFC" w:rsidRDefault="008E06FF">
      <w:pPr>
        <w:spacing w:line="276" w:lineRule="auto"/>
        <w:jc w:val="both"/>
        <w:rPr>
          <w:sz w:val="28"/>
        </w:rPr>
      </w:pPr>
      <w:r>
        <w:rPr>
          <w:sz w:val="28"/>
        </w:rPr>
        <w:t>6.2. Формы, направления, процедуры проведения и технологии мониторинга определяются приказом руководителя МБОУ «Аграфеновская СОШ».</w:t>
      </w:r>
    </w:p>
    <w:p w:rsidR="003C4CFC" w:rsidRDefault="008E06FF">
      <w:pPr>
        <w:spacing w:line="276" w:lineRule="auto"/>
        <w:jc w:val="both"/>
        <w:rPr>
          <w:sz w:val="28"/>
        </w:rPr>
      </w:pPr>
      <w:r>
        <w:rPr>
          <w:sz w:val="28"/>
        </w:rPr>
        <w:lastRenderedPageBreak/>
        <w:t>6.3. ВрамкахВСОКОв МБОУ«Аграфеновская СОШ» проводятся </w:t>
      </w:r>
      <w:r>
        <w:rPr>
          <w:sz w:val="28"/>
        </w:rPr>
        <w:t>мониторинги:</w:t>
      </w:r>
    </w:p>
    <w:p w:rsidR="003C4CFC" w:rsidRDefault="008E06FF">
      <w:pPr>
        <w:numPr>
          <w:ilvl w:val="0"/>
          <w:numId w:val="11"/>
        </w:numPr>
        <w:spacing w:line="276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предметных результатов обучающихся;</w:t>
      </w:r>
    </w:p>
    <w:p w:rsidR="003C4CFC" w:rsidRDefault="008E06FF">
      <w:pPr>
        <w:numPr>
          <w:ilvl w:val="0"/>
          <w:numId w:val="11"/>
        </w:numPr>
        <w:spacing w:line="276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метапредметных результатов обучающихся;</w:t>
      </w:r>
    </w:p>
    <w:p w:rsidR="003C4CFC" w:rsidRDefault="008E06FF">
      <w:pPr>
        <w:numPr>
          <w:ilvl w:val="0"/>
          <w:numId w:val="11"/>
        </w:numPr>
        <w:spacing w:line="276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личностных результатов обучающихся;</w:t>
      </w:r>
    </w:p>
    <w:p w:rsidR="003C4CFC" w:rsidRDefault="008E06FF">
      <w:pPr>
        <w:numPr>
          <w:ilvl w:val="0"/>
          <w:numId w:val="11"/>
        </w:numPr>
        <w:spacing w:line="276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адаптации обучающихся 1-х, 5-х, 10-х классов;</w:t>
      </w:r>
    </w:p>
    <w:p w:rsidR="003C4CFC" w:rsidRDefault="008E06FF">
      <w:pPr>
        <w:numPr>
          <w:ilvl w:val="0"/>
          <w:numId w:val="11"/>
        </w:numPr>
        <w:spacing w:line="276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здоровья обучающихся;</w:t>
      </w:r>
    </w:p>
    <w:p w:rsidR="003C4CFC" w:rsidRDefault="008E06FF">
      <w:pPr>
        <w:numPr>
          <w:ilvl w:val="0"/>
          <w:numId w:val="11"/>
        </w:numPr>
        <w:spacing w:line="276" w:lineRule="auto"/>
        <w:ind w:left="0" w:firstLine="0"/>
        <w:jc w:val="both"/>
        <w:rPr>
          <w:sz w:val="28"/>
        </w:rPr>
      </w:pPr>
      <w:r>
        <w:rPr>
          <w:sz w:val="28"/>
        </w:rPr>
        <w:t>качества преподавания учебных предметов.</w:t>
      </w:r>
    </w:p>
    <w:p w:rsidR="003C4CFC" w:rsidRDefault="008E06FF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6.4. По инициативе </w:t>
      </w:r>
      <w:r>
        <w:rPr>
          <w:sz w:val="28"/>
        </w:rPr>
        <w:t>участников образовательных отношений и (или) в рамках программы развития МБОУ «Аграфеновская СОШ» могут разрабатываться и проводиться иные мониторинги. Перечень текущих и новых мониторингов фиксируется приказом руководителя МБОУ «Аграфеновская СОШ».</w:t>
      </w:r>
    </w:p>
    <w:p w:rsidR="003C4CFC" w:rsidRDefault="008E06FF">
      <w:pPr>
        <w:spacing w:line="276" w:lineRule="auto"/>
        <w:jc w:val="both"/>
        <w:rPr>
          <w:sz w:val="28"/>
        </w:rPr>
      </w:pPr>
      <w:r>
        <w:rPr>
          <w:sz w:val="28"/>
        </w:rPr>
        <w:t>6.5. М</w:t>
      </w:r>
      <w:r>
        <w:rPr>
          <w:sz w:val="28"/>
        </w:rPr>
        <w:t>ероприятия, проводимые в рамках мониторингов, и сроки их проведения определяются в планах мониторингов, которые составляются на учебный год. Периодичность подведения промежуточных и итоговых результатов, а также формы отчетности по каждому мониторингу опре</w:t>
      </w:r>
      <w:r>
        <w:rPr>
          <w:sz w:val="28"/>
        </w:rPr>
        <w:t>деляются в плане функционирования ВСОКО.</w:t>
      </w:r>
    </w:p>
    <w:p w:rsidR="003C4CFC" w:rsidRDefault="003C4CFC">
      <w:pPr>
        <w:spacing w:line="276" w:lineRule="auto"/>
        <w:jc w:val="both"/>
        <w:rPr>
          <w:b/>
          <w:sz w:val="28"/>
        </w:rPr>
      </w:pPr>
    </w:p>
    <w:p w:rsidR="003C4CFC" w:rsidRDefault="008E06FF">
      <w:pPr>
        <w:spacing w:line="276" w:lineRule="auto"/>
        <w:jc w:val="center"/>
        <w:rPr>
          <w:sz w:val="24"/>
        </w:rPr>
      </w:pPr>
      <w:r>
        <w:rPr>
          <w:b/>
          <w:sz w:val="24"/>
        </w:rPr>
        <w:t>7. ВЗАИМОСВЯЗЬ ВСОКО И ВШК</w:t>
      </w:r>
    </w:p>
    <w:p w:rsidR="003C4CFC" w:rsidRDefault="008E06FF">
      <w:pPr>
        <w:spacing w:line="276" w:lineRule="auto"/>
        <w:jc w:val="both"/>
        <w:rPr>
          <w:sz w:val="28"/>
        </w:rPr>
      </w:pPr>
      <w:r>
        <w:rPr>
          <w:sz w:val="28"/>
        </w:rPr>
        <w:t>7.1. ВШК подчинен ВСОКО и осуществляется в пределах направлений ВСОКО. ВШК конкретизирует и поэтапно отслеживает реализацию содержания ВСОКО.</w:t>
      </w:r>
    </w:p>
    <w:p w:rsidR="003C4CFC" w:rsidRDefault="008E06FF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7.2. ВШК проводится в течение всего учебного </w:t>
      </w:r>
      <w:r>
        <w:rPr>
          <w:sz w:val="28"/>
        </w:rPr>
        <w:t>года в соответствии с планом ВШК, который составляется ежегодно.</w:t>
      </w:r>
    </w:p>
    <w:p w:rsidR="003C4CFC" w:rsidRDefault="008E06FF">
      <w:pPr>
        <w:spacing w:line="276" w:lineRule="auto"/>
        <w:jc w:val="both"/>
        <w:rPr>
          <w:sz w:val="28"/>
        </w:rPr>
      </w:pPr>
      <w:r>
        <w:rPr>
          <w:sz w:val="28"/>
        </w:rPr>
        <w:t>7.3. ВШК проводится в отношении эффективности педагогической системы школы и организации образовательного процесса в ходе реализации образовательных программ.</w:t>
      </w:r>
    </w:p>
    <w:p w:rsidR="003C4CFC" w:rsidRDefault="008E06FF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7.4. Результаты ВШК фиксируются </w:t>
      </w:r>
      <w:r>
        <w:rPr>
          <w:sz w:val="28"/>
        </w:rPr>
        <w:t>в справках, которые могут использоваться при подведении итогов ВСОКО, в отчете о самообследовании, публичном докладе МБОУ «АграфеновскаяСОШ».</w:t>
      </w:r>
    </w:p>
    <w:p w:rsidR="003C4CFC" w:rsidRDefault="008E06FF">
      <w:pPr>
        <w:spacing w:line="276" w:lineRule="auto"/>
        <w:jc w:val="both"/>
        <w:rPr>
          <w:sz w:val="28"/>
        </w:rPr>
      </w:pPr>
      <w:r>
        <w:rPr>
          <w:sz w:val="28"/>
        </w:rPr>
        <w:lastRenderedPageBreak/>
        <w:t>7.5. Должностные лица одновременно могут выступать субъектами ВСОКО и субъектами ВШК.</w:t>
      </w:r>
    </w:p>
    <w:p w:rsidR="003C4CFC" w:rsidRDefault="003C4CFC">
      <w:pPr>
        <w:spacing w:line="276" w:lineRule="auto"/>
        <w:jc w:val="both"/>
        <w:rPr>
          <w:b/>
          <w:sz w:val="28"/>
        </w:rPr>
      </w:pPr>
    </w:p>
    <w:p w:rsidR="003C4CFC" w:rsidRDefault="008E06FF">
      <w:pPr>
        <w:spacing w:line="276" w:lineRule="auto"/>
        <w:jc w:val="center"/>
        <w:rPr>
          <w:sz w:val="24"/>
        </w:rPr>
      </w:pPr>
      <w:r>
        <w:rPr>
          <w:b/>
          <w:sz w:val="24"/>
        </w:rPr>
        <w:t>8. ДОКУМЕНТЫ ВСОКО</w:t>
      </w:r>
    </w:p>
    <w:p w:rsidR="003C4CFC" w:rsidRDefault="008E06FF">
      <w:pPr>
        <w:spacing w:line="276" w:lineRule="auto"/>
        <w:jc w:val="both"/>
        <w:rPr>
          <w:sz w:val="28"/>
        </w:rPr>
      </w:pPr>
      <w:r>
        <w:rPr>
          <w:sz w:val="28"/>
        </w:rPr>
        <w:t>8.1. В р</w:t>
      </w:r>
      <w:r>
        <w:rPr>
          <w:sz w:val="28"/>
        </w:rPr>
        <w:t>амках ВСОКО ответственные лица готовят справки по результатам оценочных мероприятий, аналитические записки в случае внепланового контроля по одному из направлений ВСОКО и сводные аналитические справки по итогам мониторингов.</w:t>
      </w:r>
    </w:p>
    <w:p w:rsidR="003C4CFC" w:rsidRDefault="008E06FF">
      <w:pPr>
        <w:spacing w:line="276" w:lineRule="auto"/>
        <w:jc w:val="both"/>
        <w:rPr>
          <w:sz w:val="28"/>
        </w:rPr>
      </w:pPr>
      <w:r>
        <w:rPr>
          <w:sz w:val="28"/>
        </w:rPr>
        <w:t>8.2. Состав конкретных документ</w:t>
      </w:r>
      <w:r>
        <w:rPr>
          <w:sz w:val="28"/>
        </w:rPr>
        <w:t>ов ВСОКО ежегодно обновляется и утверждаетсяприказом руководителя МБОУ «АграфеновскаяСОШ».</w:t>
      </w:r>
    </w:p>
    <w:p w:rsidR="003C4CFC" w:rsidRDefault="003C4CFC">
      <w:pPr>
        <w:spacing w:line="276" w:lineRule="auto"/>
        <w:jc w:val="both"/>
        <w:rPr>
          <w:b/>
          <w:sz w:val="28"/>
        </w:rPr>
      </w:pPr>
    </w:p>
    <w:p w:rsidR="003C4CFC" w:rsidRDefault="008E06FF">
      <w:pPr>
        <w:spacing w:line="276" w:lineRule="auto"/>
        <w:jc w:val="center"/>
        <w:rPr>
          <w:sz w:val="24"/>
        </w:rPr>
      </w:pPr>
      <w:r>
        <w:rPr>
          <w:b/>
          <w:sz w:val="24"/>
        </w:rPr>
        <w:t>9. ОЦЕНКА УДОВЛЕТВОРЕННОСТИ УЧАСТНИКОВ ОБРАЗОВАТЕЛЬНЫХ ОТНОШЕНИЙ КАЧЕСТВОМ ОБРАЗОВАНИЯ</w:t>
      </w:r>
    </w:p>
    <w:p w:rsidR="003C4CFC" w:rsidRDefault="008E06FF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9.1. Оценка удовлетворенности участников образовательных отношений качеством </w:t>
      </w:r>
      <w:r>
        <w:rPr>
          <w:sz w:val="28"/>
        </w:rPr>
        <w:t>образования предусматривает:</w:t>
      </w:r>
    </w:p>
    <w:p w:rsidR="003C4CFC" w:rsidRDefault="008E06FF">
      <w:pPr>
        <w:numPr>
          <w:ilvl w:val="0"/>
          <w:numId w:val="12"/>
        </w:numPr>
        <w:spacing w:line="276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внутриорганизационные опросы и анкетирование;</w:t>
      </w:r>
    </w:p>
    <w:p w:rsidR="003C4CFC" w:rsidRDefault="008E06FF">
      <w:pPr>
        <w:numPr>
          <w:ilvl w:val="0"/>
          <w:numId w:val="12"/>
        </w:numPr>
        <w:spacing w:line="276" w:lineRule="auto"/>
        <w:ind w:left="0" w:firstLine="0"/>
        <w:jc w:val="both"/>
        <w:rPr>
          <w:sz w:val="28"/>
        </w:rPr>
      </w:pPr>
      <w:r>
        <w:rPr>
          <w:sz w:val="28"/>
        </w:rPr>
        <w:t>учет показателей НОКО.</w:t>
      </w:r>
    </w:p>
    <w:p w:rsidR="003C4CFC" w:rsidRDefault="008E06FF">
      <w:pPr>
        <w:spacing w:line="276" w:lineRule="auto"/>
        <w:jc w:val="both"/>
        <w:rPr>
          <w:sz w:val="28"/>
        </w:rPr>
      </w:pPr>
      <w:r>
        <w:rPr>
          <w:sz w:val="28"/>
        </w:rPr>
        <w:t>9.2. Внутриорганизационные опросы и анкетирование проводятся:</w:t>
      </w:r>
    </w:p>
    <w:p w:rsidR="003C4CFC" w:rsidRDefault="008E06FF">
      <w:pPr>
        <w:numPr>
          <w:ilvl w:val="0"/>
          <w:numId w:val="13"/>
        </w:numPr>
        <w:spacing w:line="276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на этапе разработки ООП – с целью определения части ООП, формируемой участниками образовательных</w:t>
      </w:r>
      <w:r>
        <w:rPr>
          <w:sz w:val="28"/>
        </w:rPr>
        <w:t xml:space="preserve"> отношений;</w:t>
      </w:r>
    </w:p>
    <w:p w:rsidR="003C4CFC" w:rsidRDefault="008E06FF">
      <w:pPr>
        <w:numPr>
          <w:ilvl w:val="0"/>
          <w:numId w:val="13"/>
        </w:numPr>
        <w:spacing w:line="276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ежегодно в конце учебного года – с целью выявления динамики спроса на те или иные программы;</w:t>
      </w:r>
    </w:p>
    <w:p w:rsidR="003C4CFC" w:rsidRDefault="008E06FF">
      <w:pPr>
        <w:numPr>
          <w:ilvl w:val="0"/>
          <w:numId w:val="13"/>
        </w:numPr>
        <w:spacing w:line="276" w:lineRule="auto"/>
        <w:ind w:left="0" w:firstLine="0"/>
        <w:jc w:val="both"/>
        <w:rPr>
          <w:sz w:val="28"/>
        </w:rPr>
      </w:pPr>
      <w:r>
        <w:rPr>
          <w:sz w:val="28"/>
        </w:rPr>
        <w:t>по графику процедур оператора НОКО.</w:t>
      </w:r>
    </w:p>
    <w:p w:rsidR="003C4CFC" w:rsidRDefault="008E06FF">
      <w:pPr>
        <w:spacing w:line="276" w:lineRule="auto"/>
        <w:jc w:val="both"/>
        <w:rPr>
          <w:sz w:val="28"/>
        </w:rPr>
      </w:pPr>
      <w:r>
        <w:rPr>
          <w:sz w:val="28"/>
        </w:rPr>
        <w:t>9.3. Администрация школы обеспечивает участие не менее 50 процентов родителей (законных представителей) в опросах Н</w:t>
      </w:r>
      <w:r>
        <w:rPr>
          <w:sz w:val="28"/>
        </w:rPr>
        <w:t>ОКО.</w:t>
      </w:r>
    </w:p>
    <w:p w:rsidR="003C4CFC" w:rsidRDefault="003C4CFC">
      <w:pPr>
        <w:spacing w:line="276" w:lineRule="auto"/>
        <w:jc w:val="both"/>
        <w:rPr>
          <w:sz w:val="24"/>
        </w:rPr>
      </w:pPr>
    </w:p>
    <w:p w:rsidR="003C4CFC" w:rsidRDefault="003C4CFC">
      <w:pPr>
        <w:spacing w:line="276" w:lineRule="auto"/>
        <w:jc w:val="right"/>
        <w:rPr>
          <w:sz w:val="24"/>
        </w:rPr>
      </w:pPr>
    </w:p>
    <w:p w:rsidR="003C4CFC" w:rsidRDefault="003C4CFC">
      <w:pPr>
        <w:spacing w:line="276" w:lineRule="auto"/>
        <w:jc w:val="right"/>
        <w:rPr>
          <w:sz w:val="24"/>
        </w:rPr>
      </w:pPr>
    </w:p>
    <w:p w:rsidR="003C4CFC" w:rsidRDefault="003C4CFC">
      <w:pPr>
        <w:spacing w:line="276" w:lineRule="auto"/>
        <w:jc w:val="right"/>
        <w:rPr>
          <w:sz w:val="24"/>
        </w:rPr>
      </w:pPr>
    </w:p>
    <w:p w:rsidR="003C4CFC" w:rsidRDefault="003C4CFC">
      <w:pPr>
        <w:spacing w:line="276" w:lineRule="auto"/>
        <w:jc w:val="right"/>
        <w:rPr>
          <w:sz w:val="24"/>
        </w:rPr>
      </w:pPr>
    </w:p>
    <w:p w:rsidR="003C4CFC" w:rsidRDefault="003C4CFC">
      <w:pPr>
        <w:spacing w:line="276" w:lineRule="auto"/>
        <w:jc w:val="right"/>
        <w:rPr>
          <w:sz w:val="24"/>
        </w:rPr>
      </w:pPr>
    </w:p>
    <w:p w:rsidR="003C4CFC" w:rsidRDefault="003C4CFC">
      <w:pPr>
        <w:spacing w:line="276" w:lineRule="auto"/>
        <w:jc w:val="right"/>
        <w:rPr>
          <w:sz w:val="24"/>
        </w:rPr>
      </w:pPr>
    </w:p>
    <w:p w:rsidR="003C4CFC" w:rsidRDefault="003C4CFC">
      <w:pPr>
        <w:spacing w:line="276" w:lineRule="auto"/>
        <w:jc w:val="right"/>
        <w:rPr>
          <w:sz w:val="24"/>
        </w:rPr>
      </w:pPr>
    </w:p>
    <w:p w:rsidR="003C4CFC" w:rsidRDefault="003C4CFC">
      <w:pPr>
        <w:spacing w:line="276" w:lineRule="auto"/>
        <w:jc w:val="right"/>
        <w:rPr>
          <w:sz w:val="24"/>
        </w:rPr>
      </w:pPr>
    </w:p>
    <w:p w:rsidR="003C4CFC" w:rsidRDefault="003C4CFC">
      <w:pPr>
        <w:spacing w:line="276" w:lineRule="auto"/>
        <w:jc w:val="right"/>
        <w:rPr>
          <w:sz w:val="24"/>
        </w:rPr>
      </w:pPr>
    </w:p>
    <w:p w:rsidR="003C4CFC" w:rsidRDefault="003C4CFC">
      <w:pPr>
        <w:spacing w:line="276" w:lineRule="auto"/>
        <w:jc w:val="right"/>
        <w:rPr>
          <w:sz w:val="24"/>
        </w:rPr>
      </w:pPr>
    </w:p>
    <w:p w:rsidR="003C4CFC" w:rsidRDefault="003C4CFC">
      <w:pPr>
        <w:spacing w:line="276" w:lineRule="auto"/>
        <w:jc w:val="right"/>
        <w:rPr>
          <w:sz w:val="24"/>
        </w:rPr>
      </w:pPr>
    </w:p>
    <w:p w:rsidR="003C4CFC" w:rsidRDefault="003C4CFC">
      <w:pPr>
        <w:spacing w:line="276" w:lineRule="auto"/>
        <w:jc w:val="right"/>
        <w:rPr>
          <w:sz w:val="24"/>
        </w:rPr>
      </w:pPr>
    </w:p>
    <w:p w:rsidR="003C4CFC" w:rsidRDefault="003C4CFC">
      <w:pPr>
        <w:spacing w:line="276" w:lineRule="auto"/>
        <w:jc w:val="right"/>
        <w:rPr>
          <w:sz w:val="24"/>
        </w:rPr>
      </w:pPr>
    </w:p>
    <w:p w:rsidR="003C4CFC" w:rsidRDefault="003C4CFC">
      <w:pPr>
        <w:spacing w:line="276" w:lineRule="auto"/>
        <w:jc w:val="right"/>
        <w:rPr>
          <w:sz w:val="24"/>
        </w:rPr>
      </w:pPr>
    </w:p>
    <w:p w:rsidR="003C4CFC" w:rsidRDefault="003C4CFC">
      <w:pPr>
        <w:spacing w:line="276" w:lineRule="auto"/>
        <w:jc w:val="right"/>
        <w:rPr>
          <w:sz w:val="24"/>
        </w:rPr>
      </w:pPr>
    </w:p>
    <w:p w:rsidR="003C4CFC" w:rsidRDefault="003C4CFC">
      <w:pPr>
        <w:spacing w:line="276" w:lineRule="auto"/>
        <w:jc w:val="right"/>
        <w:rPr>
          <w:sz w:val="24"/>
        </w:rPr>
      </w:pPr>
    </w:p>
    <w:p w:rsidR="003C4CFC" w:rsidRDefault="003C4CFC">
      <w:pPr>
        <w:spacing w:line="276" w:lineRule="auto"/>
        <w:jc w:val="right"/>
        <w:rPr>
          <w:sz w:val="24"/>
        </w:rPr>
      </w:pPr>
    </w:p>
    <w:p w:rsidR="003C4CFC" w:rsidRDefault="003C4CFC">
      <w:pPr>
        <w:spacing w:line="276" w:lineRule="auto"/>
        <w:jc w:val="right"/>
        <w:rPr>
          <w:sz w:val="24"/>
        </w:rPr>
      </w:pPr>
    </w:p>
    <w:p w:rsidR="003C4CFC" w:rsidRDefault="003C4CFC">
      <w:pPr>
        <w:spacing w:line="276" w:lineRule="auto"/>
        <w:jc w:val="right"/>
        <w:rPr>
          <w:sz w:val="24"/>
        </w:rPr>
      </w:pPr>
    </w:p>
    <w:p w:rsidR="003C4CFC" w:rsidRDefault="003C4CFC">
      <w:pPr>
        <w:spacing w:line="276" w:lineRule="auto"/>
        <w:jc w:val="right"/>
        <w:rPr>
          <w:sz w:val="24"/>
        </w:rPr>
      </w:pPr>
    </w:p>
    <w:p w:rsidR="003C4CFC" w:rsidRDefault="003C4CFC">
      <w:pPr>
        <w:spacing w:line="276" w:lineRule="auto"/>
        <w:jc w:val="right"/>
        <w:rPr>
          <w:sz w:val="24"/>
        </w:rPr>
      </w:pPr>
    </w:p>
    <w:p w:rsidR="003C4CFC" w:rsidRDefault="003C4CFC">
      <w:pPr>
        <w:spacing w:line="276" w:lineRule="auto"/>
        <w:jc w:val="right"/>
        <w:rPr>
          <w:sz w:val="24"/>
        </w:rPr>
      </w:pPr>
    </w:p>
    <w:p w:rsidR="003C4CFC" w:rsidRDefault="003C4CFC">
      <w:pPr>
        <w:spacing w:line="276" w:lineRule="auto"/>
        <w:jc w:val="right"/>
        <w:rPr>
          <w:sz w:val="24"/>
        </w:rPr>
      </w:pPr>
    </w:p>
    <w:p w:rsidR="003C4CFC" w:rsidRDefault="003C4CFC">
      <w:pPr>
        <w:spacing w:line="276" w:lineRule="auto"/>
        <w:jc w:val="right"/>
        <w:rPr>
          <w:sz w:val="24"/>
        </w:rPr>
      </w:pPr>
    </w:p>
    <w:p w:rsidR="003C4CFC" w:rsidRDefault="003C4CFC">
      <w:pPr>
        <w:spacing w:line="276" w:lineRule="auto"/>
        <w:jc w:val="right"/>
        <w:rPr>
          <w:sz w:val="24"/>
        </w:rPr>
      </w:pPr>
    </w:p>
    <w:p w:rsidR="003C4CFC" w:rsidRDefault="003C4CFC">
      <w:pPr>
        <w:spacing w:line="276" w:lineRule="auto"/>
        <w:jc w:val="right"/>
        <w:rPr>
          <w:sz w:val="24"/>
        </w:rPr>
      </w:pPr>
    </w:p>
    <w:p w:rsidR="003C4CFC" w:rsidRDefault="003C4CFC">
      <w:pPr>
        <w:spacing w:line="276" w:lineRule="auto"/>
        <w:jc w:val="right"/>
        <w:rPr>
          <w:sz w:val="24"/>
        </w:rPr>
      </w:pPr>
    </w:p>
    <w:p w:rsidR="003C4CFC" w:rsidRDefault="003C4CFC">
      <w:pPr>
        <w:spacing w:line="276" w:lineRule="auto"/>
        <w:jc w:val="right"/>
        <w:rPr>
          <w:sz w:val="24"/>
        </w:rPr>
      </w:pPr>
    </w:p>
    <w:p w:rsidR="003C4CFC" w:rsidRDefault="003C4CFC">
      <w:pPr>
        <w:spacing w:line="276" w:lineRule="auto"/>
        <w:jc w:val="right"/>
        <w:rPr>
          <w:sz w:val="24"/>
        </w:rPr>
      </w:pPr>
    </w:p>
    <w:p w:rsidR="003C4CFC" w:rsidRDefault="003C4CFC">
      <w:pPr>
        <w:spacing w:line="276" w:lineRule="auto"/>
        <w:jc w:val="right"/>
        <w:rPr>
          <w:sz w:val="24"/>
        </w:rPr>
      </w:pPr>
    </w:p>
    <w:p w:rsidR="003C4CFC" w:rsidRDefault="003C4CFC">
      <w:pPr>
        <w:spacing w:line="276" w:lineRule="auto"/>
        <w:jc w:val="right"/>
        <w:rPr>
          <w:sz w:val="24"/>
        </w:rPr>
      </w:pPr>
    </w:p>
    <w:p w:rsidR="003C4CFC" w:rsidRDefault="003C4CFC">
      <w:pPr>
        <w:spacing w:line="276" w:lineRule="auto"/>
        <w:jc w:val="right"/>
        <w:rPr>
          <w:sz w:val="24"/>
        </w:rPr>
      </w:pPr>
    </w:p>
    <w:p w:rsidR="003C4CFC" w:rsidRDefault="003C4CFC">
      <w:pPr>
        <w:spacing w:line="276" w:lineRule="auto"/>
        <w:jc w:val="right"/>
        <w:rPr>
          <w:sz w:val="24"/>
        </w:rPr>
      </w:pPr>
    </w:p>
    <w:p w:rsidR="003C4CFC" w:rsidRDefault="003C4CFC">
      <w:pPr>
        <w:spacing w:line="276" w:lineRule="auto"/>
        <w:jc w:val="right"/>
        <w:rPr>
          <w:sz w:val="24"/>
        </w:rPr>
      </w:pPr>
    </w:p>
    <w:p w:rsidR="003C4CFC" w:rsidRDefault="003C4CFC">
      <w:pPr>
        <w:spacing w:line="276" w:lineRule="auto"/>
        <w:jc w:val="right"/>
        <w:rPr>
          <w:sz w:val="24"/>
        </w:rPr>
      </w:pPr>
    </w:p>
    <w:p w:rsidR="003C4CFC" w:rsidRDefault="003C4CFC">
      <w:pPr>
        <w:spacing w:line="276" w:lineRule="auto"/>
        <w:jc w:val="right"/>
        <w:rPr>
          <w:sz w:val="24"/>
        </w:rPr>
      </w:pPr>
    </w:p>
    <w:p w:rsidR="003C4CFC" w:rsidRDefault="003C4CFC">
      <w:pPr>
        <w:spacing w:line="276" w:lineRule="auto"/>
        <w:jc w:val="right"/>
        <w:rPr>
          <w:sz w:val="24"/>
        </w:rPr>
      </w:pPr>
    </w:p>
    <w:p w:rsidR="003C4CFC" w:rsidRDefault="003C4CFC">
      <w:pPr>
        <w:spacing w:line="276" w:lineRule="auto"/>
        <w:jc w:val="right"/>
        <w:rPr>
          <w:sz w:val="24"/>
        </w:rPr>
      </w:pPr>
    </w:p>
    <w:p w:rsidR="003C4CFC" w:rsidRDefault="003C4CFC">
      <w:pPr>
        <w:spacing w:line="276" w:lineRule="auto"/>
        <w:jc w:val="right"/>
        <w:rPr>
          <w:sz w:val="24"/>
        </w:rPr>
      </w:pPr>
    </w:p>
    <w:p w:rsidR="003C4CFC" w:rsidRDefault="003C4CFC">
      <w:pPr>
        <w:spacing w:line="276" w:lineRule="auto"/>
        <w:jc w:val="right"/>
        <w:rPr>
          <w:sz w:val="24"/>
        </w:rPr>
      </w:pPr>
    </w:p>
    <w:p w:rsidR="003C4CFC" w:rsidRDefault="003C4CFC">
      <w:pPr>
        <w:spacing w:line="276" w:lineRule="auto"/>
        <w:jc w:val="right"/>
        <w:rPr>
          <w:sz w:val="24"/>
        </w:rPr>
      </w:pPr>
    </w:p>
    <w:p w:rsidR="003C4CFC" w:rsidRDefault="003C4CFC">
      <w:pPr>
        <w:spacing w:line="276" w:lineRule="auto"/>
        <w:jc w:val="right"/>
        <w:rPr>
          <w:sz w:val="24"/>
        </w:rPr>
      </w:pPr>
    </w:p>
    <w:p w:rsidR="003C4CFC" w:rsidRDefault="003C4CFC">
      <w:pPr>
        <w:spacing w:line="276" w:lineRule="auto"/>
        <w:jc w:val="right"/>
        <w:rPr>
          <w:sz w:val="24"/>
        </w:rPr>
      </w:pPr>
    </w:p>
    <w:p w:rsidR="003C4CFC" w:rsidRDefault="003C4CFC">
      <w:pPr>
        <w:spacing w:line="276" w:lineRule="auto"/>
        <w:jc w:val="right"/>
        <w:rPr>
          <w:sz w:val="24"/>
        </w:rPr>
      </w:pPr>
    </w:p>
    <w:p w:rsidR="003C4CFC" w:rsidRDefault="003C4CFC">
      <w:pPr>
        <w:spacing w:line="276" w:lineRule="auto"/>
        <w:jc w:val="right"/>
        <w:rPr>
          <w:sz w:val="24"/>
        </w:rPr>
      </w:pPr>
    </w:p>
    <w:p w:rsidR="003C4CFC" w:rsidRDefault="003C4CFC">
      <w:pPr>
        <w:spacing w:line="276" w:lineRule="auto"/>
        <w:jc w:val="right"/>
        <w:rPr>
          <w:sz w:val="24"/>
        </w:rPr>
      </w:pPr>
    </w:p>
    <w:p w:rsidR="003C4CFC" w:rsidRDefault="008E06FF">
      <w:pPr>
        <w:spacing w:line="276" w:lineRule="auto"/>
        <w:jc w:val="right"/>
        <w:rPr>
          <w:sz w:val="24"/>
        </w:rPr>
      </w:pPr>
      <w:r>
        <w:rPr>
          <w:sz w:val="24"/>
        </w:rPr>
        <w:t>Приложение 1</w:t>
      </w:r>
      <w:r>
        <w:rPr>
          <w:sz w:val="24"/>
        </w:rPr>
        <w:br/>
      </w:r>
      <w:r>
        <w:rPr>
          <w:sz w:val="24"/>
        </w:rPr>
        <w:t>к Положению о внутренней системе</w:t>
      </w:r>
      <w:r>
        <w:rPr>
          <w:sz w:val="24"/>
        </w:rPr>
        <w:br/>
      </w:r>
      <w:r>
        <w:rPr>
          <w:sz w:val="24"/>
        </w:rPr>
        <w:lastRenderedPageBreak/>
        <w:t>оценки качества образования</w:t>
      </w:r>
      <w:r>
        <w:rPr>
          <w:sz w:val="24"/>
        </w:rPr>
        <w:br/>
      </w:r>
      <w:r>
        <w:rPr>
          <w:sz w:val="24"/>
        </w:rPr>
        <w:t>от 02.09.2022</w:t>
      </w:r>
    </w:p>
    <w:p w:rsidR="003C4CFC" w:rsidRDefault="003C4CFC">
      <w:pPr>
        <w:spacing w:line="276" w:lineRule="auto"/>
        <w:jc w:val="both"/>
        <w:rPr>
          <w:b/>
          <w:sz w:val="24"/>
        </w:rPr>
      </w:pPr>
    </w:p>
    <w:p w:rsidR="003C4CFC" w:rsidRDefault="008E06FF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Критерии оценки условий, обеспечивающих образовательную деятельность</w:t>
      </w:r>
    </w:p>
    <w:p w:rsidR="003C4CFC" w:rsidRDefault="003C4CFC">
      <w:pPr>
        <w:spacing w:line="276" w:lineRule="auto"/>
        <w:jc w:val="center"/>
        <w:rPr>
          <w:sz w:val="24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0"/>
        <w:gridCol w:w="2986"/>
        <w:gridCol w:w="1202"/>
        <w:gridCol w:w="1395"/>
        <w:gridCol w:w="1536"/>
        <w:gridCol w:w="1329"/>
      </w:tblGrid>
      <w:tr w:rsidR="003C4CFC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t>Группа</w:t>
            </w:r>
            <w:r>
              <w:br/>
              <w:t>условий</w:t>
            </w:r>
          </w:p>
          <w:p w:rsidR="003C4CFC" w:rsidRDefault="003C4CFC">
            <w:pPr>
              <w:spacing w:line="276" w:lineRule="auto"/>
              <w:jc w:val="center"/>
            </w:pPr>
          </w:p>
        </w:tc>
        <w:tc>
          <w:tcPr>
            <w:tcW w:w="29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t>Критерии оценки</w:t>
            </w:r>
          </w:p>
        </w:tc>
        <w:tc>
          <w:tcPr>
            <w:tcW w:w="12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t>Единица</w:t>
            </w:r>
            <w:r>
              <w:br/>
            </w:r>
            <w:r>
              <w:t>измерения</w:t>
            </w:r>
          </w:p>
        </w:tc>
        <w:tc>
          <w:tcPr>
            <w:tcW w:w="4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CFC" w:rsidRDefault="008E06FF">
            <w:pPr>
              <w:spacing w:line="276" w:lineRule="auto"/>
              <w:jc w:val="center"/>
            </w:pPr>
            <w:r>
              <w:t>Контроль состояния условий</w:t>
            </w:r>
          </w:p>
        </w:tc>
      </w:tr>
      <w:tr w:rsidR="003C4CFC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/>
        </w:tc>
        <w:tc>
          <w:tcPr>
            <w:tcW w:w="29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/>
        </w:tc>
        <w:tc>
          <w:tcPr>
            <w:tcW w:w="12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/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CFC" w:rsidRDefault="008E06FF">
            <w:pPr>
              <w:spacing w:line="276" w:lineRule="auto"/>
              <w:jc w:val="center"/>
            </w:pPr>
            <w:r>
              <w:t>Показатель на старте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CFC" w:rsidRDefault="008E06FF">
            <w:pPr>
              <w:spacing w:line="276" w:lineRule="auto"/>
              <w:jc w:val="center"/>
            </w:pPr>
            <w:r>
              <w:t>Планируемый</w:t>
            </w:r>
            <w:r>
              <w:br/>
              <w:t>показатель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CFC" w:rsidRDefault="008E06FF">
            <w:pPr>
              <w:spacing w:line="276" w:lineRule="auto"/>
              <w:jc w:val="center"/>
            </w:pPr>
            <w:r>
              <w:t>Факт</w:t>
            </w:r>
            <w:r>
              <w:br/>
              <w:t>выполнения</w:t>
            </w:r>
          </w:p>
        </w:tc>
      </w:tr>
      <w:tr w:rsidR="003C4CFC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  <w:p w:rsidR="003C4CFC" w:rsidRDefault="008E06FF">
            <w:pPr>
              <w:spacing w:line="276" w:lineRule="auto"/>
              <w:jc w:val="center"/>
            </w:pPr>
            <w:r>
              <w:t>Кадровые</w:t>
            </w:r>
            <w:r>
              <w:br/>
              <w:t>условия</w:t>
            </w:r>
          </w:p>
          <w:p w:rsidR="003C4CFC" w:rsidRDefault="003C4CFC">
            <w:pPr>
              <w:spacing w:line="276" w:lineRule="auto"/>
              <w:jc w:val="center"/>
            </w:pPr>
          </w:p>
          <w:p w:rsidR="003C4CFC" w:rsidRDefault="003C4CFC">
            <w:pPr>
              <w:spacing w:line="276" w:lineRule="auto"/>
              <w:jc w:val="center"/>
            </w:pPr>
          </w:p>
          <w:p w:rsidR="003C4CFC" w:rsidRDefault="003C4CFC">
            <w:pPr>
              <w:spacing w:line="276" w:lineRule="auto"/>
              <w:jc w:val="center"/>
            </w:pPr>
          </w:p>
          <w:p w:rsidR="003C4CFC" w:rsidRDefault="003C4CFC">
            <w:pPr>
              <w:spacing w:line="276" w:lineRule="auto"/>
              <w:jc w:val="center"/>
            </w:pP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CFC" w:rsidRDefault="008E06FF">
            <w:pPr>
              <w:spacing w:line="276" w:lineRule="auto"/>
              <w:jc w:val="center"/>
            </w:pPr>
            <w: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</w:t>
            </w:r>
            <w:r>
              <w:t>работников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  <w:p w:rsidR="003C4CFC" w:rsidRDefault="008E06FF">
            <w:pPr>
              <w:spacing w:line="276" w:lineRule="auto"/>
              <w:jc w:val="center"/>
            </w:pPr>
            <w:r>
              <w:t>Чел./%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t>14/82%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</w:tr>
      <w:tr w:rsidR="003C4CFC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/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CFC" w:rsidRDefault="008E06FF">
            <w:pPr>
              <w:spacing w:line="276" w:lineRule="auto"/>
              <w:jc w:val="center"/>
            </w:pPr>
            <w:r>
              <w:t>Численность/удельный вес численности педагогических</w:t>
            </w:r>
            <w:r>
              <w:br/>
              <w:t>работников, имеющих высшее</w:t>
            </w:r>
            <w:r>
              <w:br/>
              <w:t>образование педагогической</w:t>
            </w:r>
            <w:r>
              <w:br/>
              <w:t>направленности (профиля), в общей численности педагогических работников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t>Чел./%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t>13/76%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</w:tr>
      <w:tr w:rsidR="003C4CFC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/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CFC" w:rsidRDefault="008E06FF">
            <w:pPr>
              <w:spacing w:line="276" w:lineRule="auto"/>
              <w:jc w:val="center"/>
            </w:pPr>
            <w:r>
              <w:t xml:space="preserve">Численность/удельный вес </w:t>
            </w:r>
            <w:r>
              <w:t>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  <w:r>
              <w:br/>
              <w:t>– первая;</w:t>
            </w:r>
            <w:r>
              <w:br/>
              <w:t>– высшая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t>Чел./%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t>4/24%</w:t>
            </w:r>
          </w:p>
          <w:p w:rsidR="003C4CFC" w:rsidRDefault="008E06FF">
            <w:pPr>
              <w:spacing w:line="276" w:lineRule="auto"/>
              <w:jc w:val="center"/>
            </w:pPr>
            <w:r>
              <w:t>3/18%</w:t>
            </w:r>
          </w:p>
          <w:p w:rsidR="003C4CFC" w:rsidRDefault="003C4CFC">
            <w:pPr>
              <w:spacing w:line="276" w:lineRule="auto"/>
              <w:jc w:val="center"/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</w:tr>
      <w:tr w:rsidR="003C4CFC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/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CFC" w:rsidRDefault="008E06FF">
            <w:pPr>
              <w:spacing w:line="276" w:lineRule="auto"/>
              <w:jc w:val="center"/>
            </w:pPr>
            <w:r>
              <w:t>Численность/удельный вес численности педаг</w:t>
            </w:r>
            <w:r>
              <w:t>огических работников в общей численности педагогических работников, педагогический стаж работы которых составляет:</w:t>
            </w:r>
            <w:r>
              <w:br/>
            </w:r>
            <w:r>
              <w:lastRenderedPageBreak/>
              <w:t>– до 5 лет;</w:t>
            </w:r>
            <w:r>
              <w:br/>
              <w:t>– свыше 30 лет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lastRenderedPageBreak/>
              <w:t>Чел./%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t>0/0%</w:t>
            </w:r>
          </w:p>
          <w:p w:rsidR="003C4CFC" w:rsidRDefault="008E06FF">
            <w:pPr>
              <w:spacing w:line="276" w:lineRule="auto"/>
              <w:jc w:val="center"/>
            </w:pPr>
            <w:r>
              <w:t>4/24%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</w:tr>
      <w:tr w:rsidR="003C4CFC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/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CFC" w:rsidRDefault="008E06FF">
            <w:pPr>
              <w:spacing w:line="276" w:lineRule="auto"/>
              <w:jc w:val="center"/>
            </w:pPr>
            <w:r>
              <w:t xml:space="preserve">Численность/удельный вес численности педагогических и административно-хозяйственных </w:t>
            </w:r>
            <w:r>
              <w:t>работников, прошедших за последние три года повышение квалификации по профилю профессиональной деятельности и (или) иной осуществляемой в образовательной организации деятельности, в общей численности педагогических и административно-хозяйственных работнико</w:t>
            </w:r>
            <w:r>
              <w:t>в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  <w:p w:rsidR="003C4CFC" w:rsidRDefault="008E06FF">
            <w:pPr>
              <w:spacing w:line="276" w:lineRule="auto"/>
              <w:jc w:val="center"/>
            </w:pPr>
            <w:r>
              <w:t>Чел./%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  <w:p w:rsidR="003C4CFC" w:rsidRDefault="008E06FF">
            <w:pPr>
              <w:spacing w:line="276" w:lineRule="auto"/>
              <w:jc w:val="center"/>
            </w:pPr>
            <w:r>
              <w:t>17/100%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</w:tr>
      <w:tr w:rsidR="003C4CFC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/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CFC" w:rsidRDefault="008E06FF">
            <w:pPr>
              <w:spacing w:line="276" w:lineRule="auto"/>
              <w:jc w:val="center"/>
            </w:pPr>
            <w:r>
              <w:t xml:space="preserve">Численность/удельный вес численности педагогических и административно-хозяйственных работников, имеющих профессиональную переподготовку по профилю/направлению профессиональной деятельности или иной осуществляемой в образовательной </w:t>
            </w:r>
            <w:r>
              <w:t>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t>Чел./%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t>2/100%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</w:tr>
      <w:tr w:rsidR="003C4CFC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/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CFC" w:rsidRDefault="008E06FF">
            <w:pPr>
              <w:spacing w:line="276" w:lineRule="auto"/>
              <w:jc w:val="center"/>
            </w:pPr>
            <w:r>
              <w:t>Численность/удельный вес численности педагогических работников, своевременно прошедших повышение квалификации по осуществлению образов</w:t>
            </w:r>
            <w:r>
              <w:t>ательной деятельности в условиях ФГОС общего образования, в общей численности педагогических и административно-хозяйственных работников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  <w:p w:rsidR="003C4CFC" w:rsidRDefault="008E06FF">
            <w:pPr>
              <w:spacing w:line="276" w:lineRule="auto"/>
              <w:jc w:val="center"/>
            </w:pPr>
            <w:r>
              <w:t>Чел./%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t>17/100%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</w:tr>
      <w:tr w:rsidR="003C4CFC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/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CFC" w:rsidRDefault="008E06FF">
            <w:pPr>
              <w:spacing w:line="276" w:lineRule="auto"/>
              <w:jc w:val="center"/>
            </w:pPr>
            <w:r>
              <w:t xml:space="preserve">Численность/удельный вес численности педагогических работников, охваченных непрерывным </w:t>
            </w:r>
            <w:r>
              <w:t>профессиональным образованием:</w:t>
            </w:r>
            <w:r>
              <w:br/>
              <w:t>– тренинги, обучающие семинары, стажировки;</w:t>
            </w:r>
            <w:r>
              <w:br/>
              <w:t>– вне программ повышения квалификации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t>Чел./%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t>17/100%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</w:tr>
      <w:tr w:rsidR="003C4CFC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/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CFC" w:rsidRDefault="008E06FF">
            <w:pPr>
              <w:spacing w:line="276" w:lineRule="auto"/>
              <w:jc w:val="center"/>
            </w:pPr>
            <w:r>
              <w:t>Численность/удельный вес</w:t>
            </w:r>
            <w:r>
              <w:br/>
              <w:t>численности педагогических</w:t>
            </w:r>
            <w:r>
              <w:br/>
              <w:t>работников, являющихся</w:t>
            </w:r>
            <w:r>
              <w:br/>
              <w:t>победителями или призерами</w:t>
            </w:r>
            <w:r>
              <w:br/>
              <w:t>конкурса «Учитель года</w:t>
            </w:r>
            <w:r>
              <w:t>»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t>Чел./%</w:t>
            </w:r>
          </w:p>
        </w:tc>
        <w:tc>
          <w:tcPr>
            <w:tcW w:w="1395" w:type="dxa"/>
            <w:tcBorders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t>5/29%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</w:tr>
      <w:tr w:rsidR="003C4CFC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/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CFC" w:rsidRDefault="008E06FF">
            <w:pPr>
              <w:spacing w:line="276" w:lineRule="auto"/>
              <w:jc w:val="center"/>
            </w:pPr>
            <w:r>
              <w:t>Численность/удельный вес</w:t>
            </w:r>
          </w:p>
          <w:p w:rsidR="003C4CFC" w:rsidRDefault="008E06FF">
            <w:pPr>
              <w:spacing w:line="276" w:lineRule="auto"/>
              <w:jc w:val="center"/>
            </w:pPr>
            <w:r>
              <w:t>численности педагогических</w:t>
            </w:r>
            <w:r>
              <w:br/>
              <w:t>работников, являющихся</w:t>
            </w:r>
            <w:r>
              <w:br/>
              <w:t>победителями или призерами</w:t>
            </w:r>
            <w:r>
              <w:br/>
              <w:t>региональных конкурсов профессионального мастерства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t>Чел./%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t>2/11%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</w:tr>
      <w:tr w:rsidR="003C4CFC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/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CFC" w:rsidRDefault="008E06FF">
            <w:pPr>
              <w:spacing w:line="276" w:lineRule="auto"/>
              <w:jc w:val="center"/>
            </w:pPr>
            <w:r>
              <w:t xml:space="preserve">Численность/удельный вес численности педагогических работников, </w:t>
            </w:r>
            <w:r>
              <w:t>имеющих публикации в профессиональных изданиях на региональном или федеральном уровнях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t>Чел./%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t>2/11%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</w:tr>
      <w:tr w:rsidR="003C4CFC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/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CFC" w:rsidRDefault="008E06FF">
            <w:pPr>
              <w:spacing w:line="276" w:lineRule="auto"/>
              <w:jc w:val="center"/>
            </w:pPr>
            <w:r>
              <w:t>Численность/удельный вес численности педагогических работников, ведущих личную страничку в сети Интернет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t>Чел./%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t>2/11%</w:t>
            </w:r>
          </w:p>
          <w:p w:rsidR="003C4CFC" w:rsidRDefault="003C4CFC">
            <w:pPr>
              <w:spacing w:line="276" w:lineRule="auto"/>
              <w:jc w:val="center"/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</w:tr>
      <w:tr w:rsidR="003C4CFC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t xml:space="preserve">Психолого-педагогические </w:t>
            </w:r>
            <w:r>
              <w:t> условия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CFC" w:rsidRDefault="008E06FF">
            <w:pPr>
              <w:spacing w:line="276" w:lineRule="auto"/>
              <w:jc w:val="center"/>
            </w:pPr>
            <w:r>
              <w:t>Количество педагогов-психологов в</w:t>
            </w:r>
            <w:r>
              <w:br/>
              <w:t>штатном расписании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  <w:p w:rsidR="003C4CFC" w:rsidRDefault="008E06FF">
            <w:pPr>
              <w:spacing w:line="276" w:lineRule="auto"/>
              <w:jc w:val="center"/>
            </w:pPr>
            <w:r>
              <w:t>Чел.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t>0,5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</w:tr>
      <w:tr w:rsidR="003C4CFC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/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CFC" w:rsidRDefault="008E06FF">
            <w:pPr>
              <w:spacing w:line="276" w:lineRule="auto"/>
              <w:jc w:val="center"/>
            </w:pPr>
            <w:r>
              <w:t>Количество педагогов-психологов по</w:t>
            </w:r>
            <w:r>
              <w:br/>
              <w:t>совместительству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  <w:p w:rsidR="003C4CFC" w:rsidRDefault="008E06FF">
            <w:pPr>
              <w:spacing w:line="276" w:lineRule="auto"/>
              <w:jc w:val="center"/>
            </w:pPr>
            <w:r>
              <w:t>Чел.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</w:tr>
      <w:tr w:rsidR="003C4CFC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/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CFC" w:rsidRDefault="008E06FF">
            <w:pPr>
              <w:spacing w:line="276" w:lineRule="auto"/>
              <w:jc w:val="center"/>
            </w:pPr>
            <w:r>
              <w:t>Количество социальных педагогов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t>Чел.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</w:tr>
      <w:tr w:rsidR="003C4CFC">
        <w:trPr>
          <w:trHeight w:val="1164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/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CFC" w:rsidRDefault="008E06FF">
            <w:pPr>
              <w:spacing w:line="276" w:lineRule="auto"/>
              <w:jc w:val="center"/>
            </w:pPr>
            <w:r>
              <w:t>Доля мероприятий, курируемых педагогом-психологом, в программе воспитания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t>Ед./%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t>30%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</w:tr>
      <w:tr w:rsidR="003C4CFC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/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CFC" w:rsidRDefault="008E06FF">
            <w:pPr>
              <w:spacing w:line="276" w:lineRule="auto"/>
              <w:jc w:val="center"/>
            </w:pPr>
            <w:r>
              <w:t>Доля мероприятий, курируемых педагогом-психологом, в программе формирования и развития УУД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t>Ед./%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t>40%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</w:tr>
      <w:tr w:rsidR="003C4CFC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/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CFC" w:rsidRDefault="008E06FF">
            <w:pPr>
              <w:spacing w:line="276" w:lineRule="auto"/>
              <w:jc w:val="center"/>
            </w:pPr>
            <w:r>
              <w:t>Доля курсов внеурочной деятельности, реализуемых</w:t>
            </w:r>
            <w:r>
              <w:t xml:space="preserve"> при участии педагога-психолога, в общем объеме курсов внеурочной деятельности в плане внеурочной деятельности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t>Ед./%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</w:tr>
      <w:tr w:rsidR="003C4CFC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/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CFC" w:rsidRDefault="008E06FF">
            <w:pPr>
              <w:spacing w:line="276" w:lineRule="auto"/>
              <w:jc w:val="center"/>
            </w:pPr>
            <w:r>
              <w:t>Количество дополнительных образовательных программ на базе школы, реализуемых при участии педагога-психолога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  <w:p w:rsidR="003C4CFC" w:rsidRDefault="008E06FF">
            <w:pPr>
              <w:spacing w:line="276" w:lineRule="auto"/>
              <w:jc w:val="center"/>
            </w:pPr>
            <w:r>
              <w:t>Ед.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</w:tr>
      <w:tr w:rsidR="003C4CFC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/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CFC" w:rsidRDefault="008E06FF">
            <w:pPr>
              <w:spacing w:line="276" w:lineRule="auto"/>
              <w:jc w:val="center"/>
            </w:pPr>
            <w:r>
              <w:t xml:space="preserve">Наличие </w:t>
            </w:r>
            <w:r>
              <w:t>оборудованного помещения, приспособленного для индивидуальных консультаций с обучающимися, родителями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t>Имеется/не</w:t>
            </w:r>
            <w:r>
              <w:br/>
              <w:t>имеется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</w:tr>
      <w:tr w:rsidR="003C4CFC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/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CFC" w:rsidRDefault="008E06FF">
            <w:pPr>
              <w:spacing w:line="276" w:lineRule="auto"/>
              <w:jc w:val="center"/>
            </w:pPr>
            <w:r>
              <w:t>Наличие оборудованных образовательных пространств для психологической разгрузки; рекреационных зон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t>Имеется/не</w:t>
            </w:r>
          </w:p>
          <w:p w:rsidR="003C4CFC" w:rsidRDefault="008E06FF">
            <w:pPr>
              <w:spacing w:line="276" w:lineRule="auto"/>
              <w:jc w:val="center"/>
            </w:pPr>
            <w:r>
              <w:t>имеется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</w:tr>
      <w:tr w:rsidR="003C4CFC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t>Материально-технические</w:t>
            </w:r>
            <w:r>
              <w:br/>
              <w:t>условия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CFC" w:rsidRDefault="008E06FF">
            <w:pPr>
              <w:spacing w:line="276" w:lineRule="auto"/>
              <w:jc w:val="center"/>
            </w:pPr>
            <w:r>
              <w:t>Количество компьютеров в расчете на одного учащегося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t>Ед.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t>0,5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</w:tr>
      <w:tr w:rsidR="003C4CFC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/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CFC" w:rsidRDefault="008E06FF">
            <w:pPr>
              <w:spacing w:line="276" w:lineRule="auto"/>
              <w:jc w:val="center"/>
            </w:pPr>
            <w:r>
              <w:t>Оснащенность учебных кабинетов</w:t>
            </w:r>
            <w:r>
              <w:br/>
              <w:t>(в соответствии с ФГОС/федеральными или региональными требованиями)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t>Ед./%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t>12/100%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</w:tr>
      <w:tr w:rsidR="003C4CFC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/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CFC" w:rsidRDefault="008E06FF">
            <w:pPr>
              <w:spacing w:line="276" w:lineRule="auto"/>
              <w:jc w:val="center"/>
            </w:pPr>
            <w:r>
              <w:t xml:space="preserve">Наличие читального зала библиотеки, в том </w:t>
            </w:r>
            <w:r>
              <w:t>числе:</w:t>
            </w:r>
            <w:r>
              <w:br/>
            </w:r>
            <w:r>
              <w:lastRenderedPageBreak/>
              <w:t>– с обеспечением возможности работы на стационарных компьютерах или использования переносных компьютеров;</w:t>
            </w:r>
            <w:r>
              <w:br/>
              <w:t>– с медиатекой;</w:t>
            </w:r>
            <w:r>
              <w:br/>
              <w:t>– оснащенного средствами сканирования и распознавания текстов;</w:t>
            </w:r>
            <w:r>
              <w:br/>
              <w:t xml:space="preserve">– с выходом в интернет с компьютеров, расположенных в помещении </w:t>
            </w:r>
            <w:r>
              <w:t>библиотеки;</w:t>
            </w:r>
            <w:r>
              <w:br/>
              <w:t>– с возможностью размножения печатных бумажных материалов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lastRenderedPageBreak/>
              <w:t>Да/нет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t>нет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</w:tr>
      <w:tr w:rsidR="003C4CFC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/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CFC" w:rsidRDefault="008E06FF">
            <w:pPr>
              <w:spacing w:line="276" w:lineRule="auto"/>
              <w:jc w:val="center"/>
            </w:pPr>
            <w: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t>Чел./%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t>117 (98%)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</w:tr>
      <w:tr w:rsidR="003C4CFC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/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CFC" w:rsidRDefault="008E06FF">
            <w:pPr>
              <w:spacing w:line="276" w:lineRule="auto"/>
              <w:jc w:val="center"/>
            </w:pPr>
            <w: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t>Кв. м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t>6,00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</w:tr>
      <w:tr w:rsidR="003C4CFC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t>Учебно-методическое и</w:t>
            </w:r>
            <w:r>
              <w:br/>
              <w:t>информационное</w:t>
            </w:r>
            <w:r>
              <w:br/>
              <w:t>обеспечение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CFC" w:rsidRDefault="008E06FF">
            <w:pPr>
              <w:spacing w:line="276" w:lineRule="auto"/>
              <w:jc w:val="center"/>
            </w:pPr>
            <w:r>
              <w:t>Количество экземпляров учебной и учебно-методической литературы в</w:t>
            </w:r>
          </w:p>
          <w:p w:rsidR="003C4CFC" w:rsidRDefault="008E06FF">
            <w:pPr>
              <w:spacing w:line="276" w:lineRule="auto"/>
              <w:jc w:val="center"/>
            </w:pPr>
            <w:r>
              <w:t>общем количестве единиц хранения</w:t>
            </w:r>
            <w:r>
              <w:br/>
              <w:t>библиотечного фонда, состоящих</w:t>
            </w:r>
            <w:r>
              <w:br/>
              <w:t>на учете, в расчете на одного учащегося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t>Ед./%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</w:tr>
      <w:tr w:rsidR="003C4CFC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/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CFC" w:rsidRDefault="008E06FF">
            <w:pPr>
              <w:spacing w:line="276" w:lineRule="auto"/>
              <w:jc w:val="center"/>
            </w:pPr>
            <w:r>
              <w:t>Количество экземпляров</w:t>
            </w:r>
            <w:r>
              <w:br/>
              <w:t>справочной литературы в общем количестве единиц хранения</w:t>
            </w:r>
            <w:r>
              <w:br/>
              <w:t>библиотечного фонда, состоящих</w:t>
            </w:r>
            <w:r>
              <w:br/>
            </w:r>
            <w:r>
              <w:lastRenderedPageBreak/>
              <w:t>на учете, в расчете на одного</w:t>
            </w:r>
            <w:r>
              <w:br/>
              <w:t>учащегося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lastRenderedPageBreak/>
              <w:t>Ед.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t>0,1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</w:tr>
      <w:tr w:rsidR="003C4CFC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/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CFC" w:rsidRDefault="008E06FF">
            <w:pPr>
              <w:spacing w:line="276" w:lineRule="auto"/>
              <w:jc w:val="center"/>
            </w:pPr>
            <w:r>
              <w:t>Количество экземпляров научно-популярной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t>Ед.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t>1,3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</w:tr>
      <w:tr w:rsidR="003C4CFC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/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CFC" w:rsidRDefault="008E06FF">
            <w:pPr>
              <w:spacing w:line="276" w:lineRule="auto"/>
              <w:jc w:val="center"/>
            </w:pPr>
            <w:r>
              <w:t xml:space="preserve">Соответствие используемых учебников и учебных пособий </w:t>
            </w:r>
            <w:r>
              <w:t>федеральному перечню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t>Соответствует/не</w:t>
            </w:r>
          </w:p>
          <w:p w:rsidR="003C4CFC" w:rsidRDefault="008E06FF">
            <w:pPr>
              <w:spacing w:line="276" w:lineRule="auto"/>
              <w:jc w:val="center"/>
            </w:pPr>
            <w:r>
              <w:t>соответствует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t>Соответствует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</w:tr>
      <w:tr w:rsidR="003C4CFC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/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CFC" w:rsidRDefault="008E06FF">
            <w:pPr>
              <w:spacing w:line="276" w:lineRule="auto"/>
              <w:jc w:val="center"/>
            </w:pPr>
            <w:r>
              <w:t>Наличие общедоступного аннотированного перечня информационных образовательных ресурсов интернета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t>Да/нет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t>Да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</w:tr>
      <w:tr w:rsidR="003C4CFC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/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CFC" w:rsidRDefault="008E06FF">
            <w:pPr>
              <w:spacing w:line="276" w:lineRule="auto"/>
              <w:jc w:val="center"/>
            </w:pPr>
            <w:r>
              <w:t xml:space="preserve">Количество единиц электронных образовательных ресурсов, используемых при </w:t>
            </w:r>
            <w:r>
              <w:t>реализации рабочих программ по предметам учебного плана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t>Ед.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</w:tr>
      <w:tr w:rsidR="003C4CFC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/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CFC" w:rsidRDefault="008E06FF">
            <w:pPr>
              <w:spacing w:line="276" w:lineRule="auto"/>
              <w:jc w:val="center"/>
            </w:pPr>
            <w:r>
              <w:t>Количество единиц цифровых программных продуктов, используемых при реализации плана внеурочной деятельности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t>Ед.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</w:tr>
      <w:tr w:rsidR="003C4CFC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/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CFC" w:rsidRDefault="008E06FF">
            <w:pPr>
              <w:spacing w:line="276" w:lineRule="auto"/>
              <w:jc w:val="center"/>
            </w:pPr>
            <w:r>
              <w:t xml:space="preserve">Количество единиц цифровых программных продуктов, используемых для </w:t>
            </w:r>
            <w:r>
              <w:t>обеспечения проектной деятельности обучающихся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t>Ед.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  <w:rPr>
                <w:highlight w:val="yellow"/>
              </w:rPr>
            </w:pPr>
            <w:r>
              <w:t>2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</w:tr>
      <w:tr w:rsidR="003C4CFC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/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CFC" w:rsidRDefault="008E06FF">
            <w:pPr>
              <w:spacing w:line="276" w:lineRule="auto"/>
              <w:jc w:val="center"/>
            </w:pPr>
            <w:r>
              <w:t>Соответствие содержания сайта требованиям статьи 29 Федерального закона № 273-ФЗ «Об образовании в Российской Федерации»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t>Соответствует/не</w:t>
            </w:r>
            <w:r>
              <w:br/>
              <w:t>соответствует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8E06FF">
            <w:pPr>
              <w:spacing w:line="276" w:lineRule="auto"/>
              <w:jc w:val="center"/>
            </w:pPr>
            <w:r>
              <w:t>Соответствует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4CFC" w:rsidRDefault="003C4CFC">
            <w:pPr>
              <w:spacing w:line="276" w:lineRule="auto"/>
              <w:jc w:val="center"/>
            </w:pPr>
          </w:p>
        </w:tc>
      </w:tr>
    </w:tbl>
    <w:p w:rsidR="003C4CFC" w:rsidRDefault="003C4CFC">
      <w:pPr>
        <w:spacing w:line="276" w:lineRule="auto"/>
        <w:jc w:val="both"/>
        <w:rPr>
          <w:sz w:val="24"/>
        </w:rPr>
      </w:pPr>
    </w:p>
    <w:sectPr w:rsidR="003C4CFC" w:rsidSect="003C4CFC">
      <w:headerReference w:type="default" r:id="rId7"/>
      <w:pgSz w:w="11907" w:h="16839"/>
      <w:pgMar w:top="1134" w:right="851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6FF" w:rsidRDefault="008E06FF" w:rsidP="003C4CFC">
      <w:r>
        <w:separator/>
      </w:r>
    </w:p>
  </w:endnote>
  <w:endnote w:type="continuationSeparator" w:id="1">
    <w:p w:rsidR="008E06FF" w:rsidRDefault="008E06FF" w:rsidP="003C4C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6FF" w:rsidRDefault="008E06FF" w:rsidP="003C4CFC">
      <w:r>
        <w:separator/>
      </w:r>
    </w:p>
  </w:footnote>
  <w:footnote w:type="continuationSeparator" w:id="1">
    <w:p w:rsidR="008E06FF" w:rsidRDefault="008E06FF" w:rsidP="003C4C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CFC" w:rsidRDefault="003C4CFC">
    <w:pPr>
      <w:framePr w:wrap="around" w:vAnchor="text" w:hAnchor="margin" w:xAlign="center" w:y="1"/>
    </w:pPr>
    <w:r>
      <w:fldChar w:fldCharType="begin"/>
    </w:r>
    <w:r w:rsidR="008E06FF">
      <w:instrText xml:space="preserve">PAGE </w:instrText>
    </w:r>
    <w:r w:rsidR="008B6D72">
      <w:fldChar w:fldCharType="separate"/>
    </w:r>
    <w:r w:rsidR="008B6D72">
      <w:rPr>
        <w:noProof/>
      </w:rPr>
      <w:t>18</w:t>
    </w:r>
    <w:r>
      <w:fldChar w:fldCharType="end"/>
    </w:r>
  </w:p>
  <w:p w:rsidR="003C4CFC" w:rsidRDefault="003C4CFC">
    <w:pPr>
      <w:pStyle w:val="a5"/>
      <w:jc w:val="center"/>
    </w:pPr>
  </w:p>
  <w:p w:rsidR="003C4CFC" w:rsidRDefault="003C4CF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5CF0"/>
    <w:multiLevelType w:val="multilevel"/>
    <w:tmpl w:val="3BFE0FA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17F674D0"/>
    <w:multiLevelType w:val="multilevel"/>
    <w:tmpl w:val="5A329CF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0076A1A"/>
    <w:multiLevelType w:val="multilevel"/>
    <w:tmpl w:val="51A245B6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202859D2"/>
    <w:multiLevelType w:val="multilevel"/>
    <w:tmpl w:val="34F8680E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21D06218"/>
    <w:multiLevelType w:val="multilevel"/>
    <w:tmpl w:val="E0F8287E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233F5692"/>
    <w:multiLevelType w:val="multilevel"/>
    <w:tmpl w:val="F1EA2EC8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329A6DCE"/>
    <w:multiLevelType w:val="multilevel"/>
    <w:tmpl w:val="6AC4721C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35F41954"/>
    <w:multiLevelType w:val="multilevel"/>
    <w:tmpl w:val="BF302174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5620424D"/>
    <w:multiLevelType w:val="multilevel"/>
    <w:tmpl w:val="7592C196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>
    <w:nsid w:val="586C7014"/>
    <w:multiLevelType w:val="multilevel"/>
    <w:tmpl w:val="EFF8C05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62B043DD"/>
    <w:multiLevelType w:val="multilevel"/>
    <w:tmpl w:val="6C1CE54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>
    <w:nsid w:val="697F0A7A"/>
    <w:multiLevelType w:val="multilevel"/>
    <w:tmpl w:val="4F1C76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>
    <w:nsid w:val="7D197247"/>
    <w:multiLevelType w:val="multilevel"/>
    <w:tmpl w:val="E06AEAEC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11"/>
  </w:num>
  <w:num w:numId="8">
    <w:abstractNumId w:val="3"/>
  </w:num>
  <w:num w:numId="9">
    <w:abstractNumId w:val="4"/>
  </w:num>
  <w:num w:numId="10">
    <w:abstractNumId w:val="9"/>
  </w:num>
  <w:num w:numId="11">
    <w:abstractNumId w:val="10"/>
  </w:num>
  <w:num w:numId="12">
    <w:abstractNumId w:val="5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4CFC"/>
    <w:rsid w:val="003C4CFC"/>
    <w:rsid w:val="008B6D72"/>
    <w:rsid w:val="008E0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C4CFC"/>
    <w:pPr>
      <w:spacing w:beforeAutospacing="1" w:afterAutospacing="1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3C4CFC"/>
    <w:pPr>
      <w:keepNext/>
      <w:keepLines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rsid w:val="003C4CF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C4CF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C4CF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C4CF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C4CFC"/>
    <w:rPr>
      <w:sz w:val="22"/>
    </w:rPr>
  </w:style>
  <w:style w:type="paragraph" w:styleId="21">
    <w:name w:val="toc 2"/>
    <w:next w:val="a"/>
    <w:link w:val="22"/>
    <w:uiPriority w:val="39"/>
    <w:rsid w:val="003C4CF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C4CF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C4CF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C4CF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C4CF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C4CF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C4CF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C4CFC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3C4CFC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rsid w:val="003C4CFC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3C4CFC"/>
  </w:style>
  <w:style w:type="paragraph" w:styleId="a5">
    <w:name w:val="header"/>
    <w:basedOn w:val="a"/>
    <w:link w:val="a6"/>
    <w:rsid w:val="003C4CF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sid w:val="003C4CFC"/>
  </w:style>
  <w:style w:type="paragraph" w:customStyle="1" w:styleId="12">
    <w:name w:val="Основной шрифт абзаца1"/>
    <w:link w:val="31"/>
    <w:rsid w:val="003C4CFC"/>
  </w:style>
  <w:style w:type="paragraph" w:styleId="31">
    <w:name w:val="toc 3"/>
    <w:next w:val="a"/>
    <w:link w:val="32"/>
    <w:uiPriority w:val="39"/>
    <w:rsid w:val="003C4CF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C4CFC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3C4CFC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3C4CFC"/>
    <w:rPr>
      <w:rFonts w:ascii="Cambria" w:hAnsi="Cambria"/>
      <w:b/>
      <w:color w:val="365F91"/>
      <w:sz w:val="28"/>
    </w:rPr>
  </w:style>
  <w:style w:type="paragraph" w:customStyle="1" w:styleId="13">
    <w:name w:val="Гиперссылка1"/>
    <w:link w:val="a7"/>
    <w:rsid w:val="003C4CFC"/>
    <w:rPr>
      <w:color w:val="0000FF"/>
      <w:u w:val="single"/>
    </w:rPr>
  </w:style>
  <w:style w:type="character" w:styleId="a7">
    <w:name w:val="Hyperlink"/>
    <w:link w:val="13"/>
    <w:rsid w:val="003C4CFC"/>
    <w:rPr>
      <w:color w:val="0000FF"/>
      <w:u w:val="single"/>
    </w:rPr>
  </w:style>
  <w:style w:type="paragraph" w:customStyle="1" w:styleId="Footnote">
    <w:name w:val="Footnote"/>
    <w:link w:val="Footnote0"/>
    <w:rsid w:val="003C4CF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C4CFC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3C4CFC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3C4CF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C4CFC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C4CF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C4CF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C4CF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C4CF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C4CF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C4CF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C4CFC"/>
    <w:rPr>
      <w:rFonts w:ascii="XO Thames" w:hAnsi="XO Thames"/>
      <w:sz w:val="28"/>
    </w:rPr>
  </w:style>
  <w:style w:type="paragraph" w:styleId="a8">
    <w:name w:val="footer"/>
    <w:basedOn w:val="a"/>
    <w:link w:val="a9"/>
    <w:rsid w:val="003C4C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sid w:val="003C4CFC"/>
  </w:style>
  <w:style w:type="paragraph" w:styleId="aa">
    <w:name w:val="Subtitle"/>
    <w:next w:val="a"/>
    <w:link w:val="ab"/>
    <w:uiPriority w:val="11"/>
    <w:qFormat/>
    <w:rsid w:val="003C4CFC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3C4CFC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3C4CF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3C4C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C4CF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C4CFC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3235</Words>
  <Characters>18442</Characters>
  <Application>Microsoft Office Word</Application>
  <DocSecurity>0</DocSecurity>
  <Lines>153</Lines>
  <Paragraphs>43</Paragraphs>
  <ScaleCrop>false</ScaleCrop>
  <Company>SPecialiST RePack</Company>
  <LinksUpToDate>false</LinksUpToDate>
  <CharactersWithSpaces>21634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2023-05-04T09:07:00Z</dcterms:created>
  <dcterms:modified xsi:type="dcterms:W3CDTF">2023-05-04T09:10:00Z</dcterms:modified>
</cp:coreProperties>
</file>