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16" w:rsidRDefault="00CF118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Муниципальное бюджетное общеобразовательное учреждение                Родионово-Несветайского района                                                                                                  "Аграфеновская средняя общеобразовательная школа"</w:t>
      </w: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273"/>
        <w:gridCol w:w="3284"/>
        <w:gridCol w:w="3474"/>
      </w:tblGrid>
      <w:tr w:rsidR="002D3616" w:rsidTr="00952EC7"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2D3616" w:rsidRDefault="002D3616">
            <w:pPr>
              <w:rPr>
                <w:rFonts w:ascii="Times New Roman" w:hAnsi="Times New Roman"/>
                <w:sz w:val="24"/>
              </w:rPr>
            </w:pPr>
          </w:p>
          <w:p w:rsidR="002D3616" w:rsidRDefault="00CF118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РАССМОТРЕНО</w:t>
            </w:r>
          </w:p>
          <w:p w:rsidR="002D3616" w:rsidRDefault="00CF1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Управляющим советом школы</w:t>
            </w:r>
          </w:p>
          <w:p w:rsidR="002D3616" w:rsidRDefault="00CF118F" w:rsidP="00952E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 </w:t>
            </w:r>
            <w:r w:rsidR="00C84781">
              <w:rPr>
                <w:rFonts w:ascii="Times New Roman" w:hAnsi="Times New Roman"/>
                <w:sz w:val="24"/>
              </w:rPr>
              <w:t>1 от 25.08.2025</w:t>
            </w:r>
          </w:p>
          <w:p w:rsidR="002D3616" w:rsidRDefault="002D3616">
            <w:pPr>
              <w:rPr>
                <w:rFonts w:ascii="Times New Roman" w:hAnsi="Times New Roman"/>
                <w:sz w:val="24"/>
              </w:rPr>
            </w:pPr>
          </w:p>
          <w:p w:rsidR="002D3616" w:rsidRDefault="002D361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2D3616" w:rsidRDefault="002D3616">
            <w:pPr>
              <w:rPr>
                <w:rFonts w:ascii="Times New Roman" w:hAnsi="Times New Roman"/>
                <w:sz w:val="24"/>
              </w:rPr>
            </w:pPr>
          </w:p>
          <w:p w:rsidR="002D3616" w:rsidRDefault="00CF118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2D3616" w:rsidRDefault="00CF1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Педагогическим советом</w:t>
            </w:r>
          </w:p>
          <w:p w:rsidR="002D3616" w:rsidRDefault="00CF118F" w:rsidP="00952E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 </w:t>
            </w:r>
            <w:r w:rsidR="00C84781">
              <w:rPr>
                <w:rFonts w:ascii="Times New Roman" w:hAnsi="Times New Roman"/>
                <w:sz w:val="24"/>
              </w:rPr>
              <w:t>1 от 25.08.2025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2D3616" w:rsidRDefault="002D3616">
            <w:pPr>
              <w:rPr>
                <w:rFonts w:ascii="Times New Roman" w:hAnsi="Times New Roman"/>
                <w:sz w:val="24"/>
              </w:rPr>
            </w:pPr>
          </w:p>
          <w:p w:rsidR="002D3616" w:rsidRDefault="00CF118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УТВЕРЖДЕНО</w:t>
            </w:r>
          </w:p>
          <w:p w:rsidR="002D3616" w:rsidRDefault="00CF11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2D3616" w:rsidRDefault="00952E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Сидоренко Лариса Николаевна</w:t>
            </w:r>
          </w:p>
          <w:p w:rsidR="002D3616" w:rsidRDefault="00CF118F" w:rsidP="00952E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r w:rsidR="00C84781">
              <w:rPr>
                <w:rFonts w:ascii="Times New Roman" w:hAnsi="Times New Roman"/>
                <w:sz w:val="24"/>
              </w:rPr>
              <w:t>105 от 25.08.2025</w:t>
            </w:r>
          </w:p>
        </w:tc>
      </w:tr>
    </w:tbl>
    <w:p w:rsidR="002D3616" w:rsidRDefault="002D3616">
      <w:pPr>
        <w:jc w:val="center"/>
        <w:rPr>
          <w:rFonts w:ascii="Times New Roman" w:hAnsi="Times New Roman"/>
        </w:rPr>
      </w:pP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CF118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УЧЕБНЫЙ ПЛАН</w:t>
      </w:r>
    </w:p>
    <w:p w:rsidR="002D3616" w:rsidRDefault="00CF118F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среднего общего образования</w:t>
      </w:r>
    </w:p>
    <w:p w:rsidR="002D3616" w:rsidRDefault="00952EC7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на 2025 – 2026</w:t>
      </w:r>
      <w:r w:rsidR="00CF118F">
        <w:rPr>
          <w:rFonts w:ascii="Times New Roman" w:hAnsi="Times New Roman"/>
          <w:sz w:val="36"/>
        </w:rPr>
        <w:t xml:space="preserve"> учебный год</w:t>
      </w: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2D3616">
      <w:pPr>
        <w:jc w:val="center"/>
        <w:rPr>
          <w:rFonts w:ascii="Times New Roman" w:hAnsi="Times New Roman"/>
          <w:sz w:val="28"/>
        </w:rPr>
      </w:pPr>
    </w:p>
    <w:p w:rsidR="002D3616" w:rsidRDefault="00CF118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Родионово-Несветайский муниципальный район,</w:t>
      </w:r>
    </w:p>
    <w:p w:rsidR="002D3616" w:rsidRDefault="00952EC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Ростовская область 2025</w:t>
      </w:r>
    </w:p>
    <w:p w:rsidR="00952EC7" w:rsidRDefault="00952EC7">
      <w:pPr>
        <w:jc w:val="center"/>
        <w:rPr>
          <w:rFonts w:ascii="Times New Roman" w:hAnsi="Times New Roman"/>
          <w:sz w:val="28"/>
        </w:rPr>
      </w:pPr>
    </w:p>
    <w:p w:rsidR="002D3616" w:rsidRDefault="002D361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DA5211" w:rsidRDefault="00DA5211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DA5211" w:rsidRDefault="00DA5211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D3616" w:rsidRDefault="00CF118F">
      <w:pPr>
        <w:spacing w:after="0"/>
        <w:jc w:val="center"/>
        <w:rPr>
          <w:rFonts w:ascii="Times New Roman" w:hAnsi="Times New Roman"/>
          <w:b/>
          <w:sz w:val="28"/>
        </w:rPr>
      </w:pPr>
      <w:r w:rsidRPr="00DA5211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DA5211" w:rsidRDefault="00DA5211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DA5211" w:rsidRDefault="00DA5211" w:rsidP="00DA5211">
      <w:pPr>
        <w:pStyle w:val="af5"/>
        <w:spacing w:line="276" w:lineRule="auto"/>
        <w:ind w:right="277"/>
      </w:pPr>
      <w:r>
        <w:t xml:space="preserve">   Учебный план среднего общего образования МБОУ «Аграфеновская  СОШ» (далее - учебный план) для 10-11 классов, реализующих основную образовательную программу среднего общего образования, соответствующую ФГОС СОО, фиксирует общий объём нагрузки, максимальный объём аудиторной</w:t>
      </w:r>
    </w:p>
    <w:p w:rsidR="00DA5211" w:rsidRDefault="00DA5211" w:rsidP="00DA5211">
      <w:pPr>
        <w:pStyle w:val="af5"/>
        <w:spacing w:before="91" w:line="278" w:lineRule="auto"/>
        <w:ind w:right="292"/>
      </w:pPr>
      <w:r>
        <w:t>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A5211" w:rsidRDefault="00DA5211" w:rsidP="00DA5211">
      <w:pPr>
        <w:pStyle w:val="af5"/>
        <w:spacing w:line="317" w:lineRule="exact"/>
      </w:pPr>
      <w:r>
        <w:t xml:space="preserve">Учебный план ОУ сформирован в соответствии с </w:t>
      </w:r>
      <w:r>
        <w:rPr>
          <w:spacing w:val="-2"/>
        </w:rPr>
        <w:t>требованиями:</w:t>
      </w:r>
    </w:p>
    <w:p w:rsidR="00DA5211" w:rsidRPr="00255A48" w:rsidRDefault="00DA5211" w:rsidP="00DA5211">
      <w:pPr>
        <w:pStyle w:val="a3"/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before="47" w:after="0" w:line="276" w:lineRule="auto"/>
        <w:ind w:right="525" w:firstLine="0"/>
        <w:contextualSpacing w:val="0"/>
        <w:jc w:val="both"/>
        <w:rPr>
          <w:rFonts w:ascii="Times New Roman" w:hAnsi="Times New Roman"/>
          <w:sz w:val="28"/>
        </w:rPr>
      </w:pPr>
      <w:r w:rsidRPr="00255A48">
        <w:rPr>
          <w:rFonts w:ascii="Times New Roman" w:hAnsi="Times New Roman"/>
          <w:sz w:val="28"/>
        </w:rPr>
        <w:t>федерального государственного образовательного стандарта среднего общего образования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образования»);</w:t>
      </w:r>
    </w:p>
    <w:p w:rsidR="00DA5211" w:rsidRPr="00255A48" w:rsidRDefault="00DA5211" w:rsidP="00DA5211">
      <w:pPr>
        <w:pStyle w:val="a3"/>
        <w:widowControl w:val="0"/>
        <w:numPr>
          <w:ilvl w:val="0"/>
          <w:numId w:val="1"/>
        </w:numPr>
        <w:tabs>
          <w:tab w:val="left" w:pos="849"/>
        </w:tabs>
        <w:autoSpaceDE w:val="0"/>
        <w:autoSpaceDN w:val="0"/>
        <w:spacing w:after="0" w:line="273" w:lineRule="auto"/>
        <w:ind w:right="757" w:firstLine="0"/>
        <w:contextualSpacing w:val="0"/>
        <w:rPr>
          <w:rFonts w:ascii="Times New Roman" w:hAnsi="Times New Roman"/>
          <w:sz w:val="28"/>
        </w:rPr>
      </w:pPr>
      <w:r w:rsidRPr="00255A48">
        <w:rPr>
          <w:rFonts w:ascii="Times New Roman" w:hAnsi="Times New Roman"/>
          <w:sz w:val="28"/>
        </w:rPr>
        <w:t>федеральной образовательной программы среднего общего образования. В 2025-2026 учебном году МБОУ «Аграфеновская СОШ» реализует:</w:t>
      </w:r>
    </w:p>
    <w:p w:rsidR="00DA5211" w:rsidRPr="00255A48" w:rsidRDefault="00DA5211" w:rsidP="00DA5211">
      <w:pPr>
        <w:pStyle w:val="a3"/>
        <w:widowControl w:val="0"/>
        <w:numPr>
          <w:ilvl w:val="0"/>
          <w:numId w:val="1"/>
        </w:numPr>
        <w:tabs>
          <w:tab w:val="left" w:pos="849"/>
          <w:tab w:val="left" w:pos="2666"/>
          <w:tab w:val="left" w:pos="4469"/>
          <w:tab w:val="left" w:pos="6743"/>
          <w:tab w:val="left" w:pos="9007"/>
        </w:tabs>
        <w:autoSpaceDE w:val="0"/>
        <w:autoSpaceDN w:val="0"/>
        <w:spacing w:before="1" w:after="0" w:line="273" w:lineRule="auto"/>
        <w:ind w:right="288" w:firstLine="0"/>
        <w:contextualSpacing w:val="0"/>
        <w:rPr>
          <w:rFonts w:ascii="Times New Roman" w:hAnsi="Times New Roman"/>
          <w:sz w:val="28"/>
        </w:rPr>
      </w:pPr>
      <w:r w:rsidRPr="00255A48">
        <w:rPr>
          <w:rFonts w:ascii="Times New Roman" w:hAnsi="Times New Roman"/>
          <w:spacing w:val="-2"/>
          <w:sz w:val="28"/>
        </w:rPr>
        <w:t>обновленный</w:t>
      </w:r>
      <w:r w:rsidRPr="00255A48">
        <w:rPr>
          <w:rFonts w:ascii="Times New Roman" w:hAnsi="Times New Roman"/>
          <w:sz w:val="28"/>
        </w:rPr>
        <w:tab/>
      </w:r>
      <w:r w:rsidRPr="00255A48">
        <w:rPr>
          <w:rFonts w:ascii="Times New Roman" w:hAnsi="Times New Roman"/>
          <w:spacing w:val="-2"/>
          <w:sz w:val="28"/>
        </w:rPr>
        <w:t>федеральный</w:t>
      </w:r>
      <w:r w:rsidRPr="00255A48">
        <w:rPr>
          <w:rFonts w:ascii="Times New Roman" w:hAnsi="Times New Roman"/>
          <w:sz w:val="28"/>
        </w:rPr>
        <w:tab/>
      </w:r>
      <w:r w:rsidRPr="00255A48">
        <w:rPr>
          <w:rFonts w:ascii="Times New Roman" w:hAnsi="Times New Roman"/>
          <w:spacing w:val="-2"/>
          <w:sz w:val="28"/>
        </w:rPr>
        <w:t>государственный</w:t>
      </w:r>
      <w:r w:rsidRPr="00255A48">
        <w:rPr>
          <w:rFonts w:ascii="Times New Roman" w:hAnsi="Times New Roman"/>
          <w:sz w:val="28"/>
        </w:rPr>
        <w:tab/>
      </w:r>
      <w:r w:rsidRPr="00255A48">
        <w:rPr>
          <w:rFonts w:ascii="Times New Roman" w:hAnsi="Times New Roman"/>
          <w:spacing w:val="-2"/>
          <w:sz w:val="28"/>
        </w:rPr>
        <w:t>образовательный</w:t>
      </w:r>
      <w:r w:rsidRPr="00255A48">
        <w:rPr>
          <w:rFonts w:ascii="Times New Roman" w:hAnsi="Times New Roman"/>
          <w:sz w:val="28"/>
        </w:rPr>
        <w:tab/>
      </w:r>
      <w:r w:rsidRPr="00255A48">
        <w:rPr>
          <w:rFonts w:ascii="Times New Roman" w:hAnsi="Times New Roman"/>
          <w:spacing w:val="-2"/>
          <w:sz w:val="28"/>
        </w:rPr>
        <w:t xml:space="preserve">стандарт </w:t>
      </w:r>
      <w:r w:rsidRPr="00255A48">
        <w:rPr>
          <w:rFonts w:ascii="Times New Roman" w:hAnsi="Times New Roman"/>
          <w:sz w:val="28"/>
        </w:rPr>
        <w:t>основного общего образования (обновленные ФГОС СОО);</w:t>
      </w:r>
    </w:p>
    <w:p w:rsidR="00DA5211" w:rsidRDefault="00DA5211" w:rsidP="00DA5211">
      <w:pPr>
        <w:pStyle w:val="af5"/>
        <w:spacing w:before="3" w:line="276" w:lineRule="auto"/>
        <w:ind w:right="279"/>
      </w:pPr>
      <w:r w:rsidRPr="00255A48">
        <w:t>Учебный план является частью образовательной программы МБОУ «Аграфеновская СОШ», разработанной в соответствии</w:t>
      </w:r>
      <w:r>
        <w:t xml:space="preserve"> с ФГОС среднего общего образования, с учетом Федеральной образовательной программы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</w:t>
      </w:r>
      <w:r>
        <w:rPr>
          <w:spacing w:val="-2"/>
        </w:rPr>
        <w:t>1.2.3685-21.</w:t>
      </w:r>
    </w:p>
    <w:p w:rsidR="00DA5211" w:rsidRDefault="00DA5211" w:rsidP="00DA5211">
      <w:pPr>
        <w:pStyle w:val="af5"/>
        <w:spacing w:line="278" w:lineRule="auto"/>
        <w:ind w:right="284"/>
      </w:pPr>
      <w:r>
        <w:t>Учебный год в МБОУ «Аграфеновская СОШ» начинается 01.09.2025 и заканчивается 26.05.2026.</w:t>
      </w:r>
    </w:p>
    <w:p w:rsidR="00DA5211" w:rsidRDefault="00DA5211" w:rsidP="00DA5211">
      <w:pPr>
        <w:pStyle w:val="af5"/>
        <w:spacing w:line="276" w:lineRule="auto"/>
        <w:ind w:right="280"/>
        <w:jc w:val="left"/>
      </w:pPr>
      <w:r>
        <w:t>Продолжительность учебного года в 10-11 классах составляет 34 учебные недели. Учебные занятия для учащихся 10-11 классов проводятся по5-тидневнойучебной неделе.</w:t>
      </w:r>
    </w:p>
    <w:p w:rsidR="00DA5211" w:rsidRDefault="00DA5211" w:rsidP="00DA5211">
      <w:pPr>
        <w:pStyle w:val="af5"/>
        <w:spacing w:line="276" w:lineRule="auto"/>
        <w:ind w:right="280"/>
        <w:jc w:val="left"/>
      </w:pPr>
      <w:r>
        <w:t>Максимальный объем аудиторной нагрузки обучающихся в неделю составляет в 10 классе – 34 часа, в 11 классе – 34 часа.</w:t>
      </w:r>
    </w:p>
    <w:p w:rsidR="00DA5211" w:rsidRDefault="00DA5211" w:rsidP="00DA5211">
      <w:pPr>
        <w:pStyle w:val="af5"/>
        <w:spacing w:line="276" w:lineRule="auto"/>
        <w:ind w:right="285"/>
      </w:pPr>
      <w: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>
        <w:rPr>
          <w:spacing w:val="-2"/>
        </w:rPr>
        <w:t>областей.</w:t>
      </w:r>
    </w:p>
    <w:p w:rsidR="00DA5211" w:rsidRDefault="00DA5211" w:rsidP="00DA5211">
      <w:pPr>
        <w:pStyle w:val="af5"/>
        <w:spacing w:line="276" w:lineRule="auto"/>
        <w:ind w:right="283"/>
      </w:pP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DA5211" w:rsidRDefault="00DA5211" w:rsidP="00DA5211">
      <w:pPr>
        <w:pStyle w:val="af5"/>
      </w:pPr>
      <w:r>
        <w:t xml:space="preserve">В МБОУ«Аграфеновская СОШ » языком обучения является русский </w:t>
      </w:r>
      <w:r>
        <w:rPr>
          <w:spacing w:val="-2"/>
        </w:rPr>
        <w:t>язык.</w:t>
      </w:r>
    </w:p>
    <w:p w:rsidR="00DA5211" w:rsidRDefault="00DA5211" w:rsidP="00DA5211">
      <w:pPr>
        <w:pStyle w:val="af5"/>
        <w:spacing w:line="276" w:lineRule="auto"/>
        <w:sectPr w:rsidR="00DA5211" w:rsidSect="00DA5211">
          <w:pgSz w:w="11910" w:h="16840"/>
          <w:pgMar w:top="567" w:right="566" w:bottom="280" w:left="992" w:header="747" w:footer="0" w:gutter="0"/>
          <w:cols w:space="720"/>
        </w:sectPr>
      </w:pPr>
    </w:p>
    <w:p w:rsidR="00DA5211" w:rsidRDefault="00DA5211" w:rsidP="00DA5211">
      <w:pPr>
        <w:pStyle w:val="af5"/>
        <w:spacing w:before="95"/>
        <w:ind w:left="0"/>
        <w:jc w:val="left"/>
      </w:pPr>
    </w:p>
    <w:p w:rsidR="00DA5211" w:rsidRDefault="00DA5211" w:rsidP="00DA5211">
      <w:pPr>
        <w:pStyle w:val="Heading2"/>
        <w:spacing w:line="278" w:lineRule="auto"/>
        <w:ind w:left="1303" w:right="1447"/>
      </w:pPr>
      <w:r>
        <w:t>Программно-методическое обеспечение к учебному плану на 2025-2026 учебный год</w:t>
      </w:r>
    </w:p>
    <w:p w:rsidR="00DA5211" w:rsidRDefault="00DA5211" w:rsidP="00DA5211">
      <w:pPr>
        <w:pStyle w:val="af5"/>
        <w:spacing w:line="276" w:lineRule="auto"/>
        <w:ind w:left="54" w:right="193"/>
        <w:jc w:val="center"/>
      </w:pPr>
      <w:r>
        <w:t xml:space="preserve">   Программно-методическое обеспечение к учебному плану на 2025-2026 учебный год включает полные выходные данные учебных программ, учебников, </w:t>
      </w:r>
      <w:r>
        <w:rPr>
          <w:spacing w:val="-2"/>
        </w:rPr>
        <w:t>учебных</w:t>
      </w:r>
    </w:p>
    <w:p w:rsidR="00DA5211" w:rsidRDefault="00DA5211" w:rsidP="00DA5211">
      <w:pPr>
        <w:pStyle w:val="af5"/>
        <w:spacing w:before="91" w:line="278" w:lineRule="auto"/>
        <w:ind w:left="0" w:right="283"/>
      </w:pPr>
      <w:r>
        <w:t>пособий, используемых в образовательном процессе по уровням образования и предметным областям.</w:t>
      </w:r>
    </w:p>
    <w:p w:rsidR="00DA5211" w:rsidRDefault="00DA5211" w:rsidP="00DA5211">
      <w:pPr>
        <w:pStyle w:val="af5"/>
        <w:spacing w:line="276" w:lineRule="auto"/>
        <w:ind w:right="277"/>
      </w:pPr>
      <w:r>
        <w:t xml:space="preserve">  При реализации учебного плана в 2025-2026 учебном году используются УМК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учебников.</w:t>
      </w:r>
    </w:p>
    <w:p w:rsidR="00DA5211" w:rsidRDefault="00DA5211" w:rsidP="00DA5211">
      <w:pPr>
        <w:pStyle w:val="af5"/>
        <w:spacing w:before="49"/>
        <w:ind w:left="0"/>
        <w:jc w:val="left"/>
      </w:pPr>
    </w:p>
    <w:p w:rsidR="00DA5211" w:rsidRDefault="00DA5211" w:rsidP="00DA5211">
      <w:pPr>
        <w:pStyle w:val="Heading2"/>
        <w:ind w:left="2839"/>
        <w:jc w:val="both"/>
      </w:pPr>
      <w:r>
        <w:t xml:space="preserve">Формы промежуточной </w:t>
      </w:r>
      <w:r>
        <w:rPr>
          <w:spacing w:val="-2"/>
        </w:rPr>
        <w:t>аттестации</w:t>
      </w:r>
    </w:p>
    <w:p w:rsidR="00DA5211" w:rsidRDefault="00DA5211" w:rsidP="00DA5211">
      <w:pPr>
        <w:pStyle w:val="af5"/>
        <w:spacing w:before="43" w:line="276" w:lineRule="auto"/>
        <w:ind w:right="288"/>
      </w:pPr>
      <w: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DA5211" w:rsidRDefault="00DA5211" w:rsidP="00DA5211">
      <w:pPr>
        <w:pStyle w:val="af5"/>
        <w:spacing w:line="276" w:lineRule="auto"/>
        <w:ind w:right="288"/>
      </w:pPr>
      <w: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DA5211" w:rsidRDefault="00DA5211" w:rsidP="00DA5211">
      <w:pPr>
        <w:pStyle w:val="af5"/>
        <w:spacing w:before="2" w:line="276" w:lineRule="auto"/>
        <w:ind w:right="281"/>
      </w:pPr>
      <w: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 отметочными и оцениваются «зачет» или «незачет» по итогам </w:t>
      </w:r>
      <w:r>
        <w:rPr>
          <w:spacing w:val="-2"/>
        </w:rPr>
        <w:t>четверти.</w:t>
      </w:r>
    </w:p>
    <w:p w:rsidR="00DA5211" w:rsidRDefault="00DA5211" w:rsidP="00DA5211">
      <w:pPr>
        <w:pStyle w:val="af5"/>
        <w:spacing w:line="276" w:lineRule="auto"/>
        <w:ind w:right="289"/>
      </w:pPr>
      <w:r>
        <w:t xml:space="preserve">Промежуточная аттестация проходит на последней учебной неделе четверти. Формы и порядок проведения промежуточной аттестации </w:t>
      </w:r>
      <w:r>
        <w:rPr>
          <w:spacing w:val="-2"/>
        </w:rPr>
        <w:t>определяются</w:t>
      </w:r>
    </w:p>
    <w:p w:rsidR="00DA5211" w:rsidRDefault="00DA5211" w:rsidP="00DA5211">
      <w:pPr>
        <w:pStyle w:val="af5"/>
        <w:tabs>
          <w:tab w:val="left" w:pos="2657"/>
          <w:tab w:val="left" w:pos="3635"/>
          <w:tab w:val="left" w:pos="5447"/>
          <w:tab w:val="left" w:pos="8108"/>
          <w:tab w:val="left" w:pos="9094"/>
        </w:tabs>
        <w:spacing w:line="276" w:lineRule="auto"/>
        <w:ind w:right="282"/>
      </w:pPr>
      <w:r>
        <w:rPr>
          <w:spacing w:val="-2"/>
        </w:rPr>
        <w:t>«Положением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формах,</w:t>
      </w:r>
      <w:r>
        <w:tab/>
      </w:r>
      <w:r>
        <w:rPr>
          <w:spacing w:val="-2"/>
        </w:rPr>
        <w:t>периодичности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порядке </w:t>
      </w:r>
      <w:r>
        <w:t>текущего контроля успеваемости и промежуточной аттестации обучающихся МБОУ «Аграфеновская СОШ».</w:t>
      </w:r>
    </w:p>
    <w:p w:rsidR="00DA5211" w:rsidRDefault="00DA5211" w:rsidP="00DA5211">
      <w:pPr>
        <w:pStyle w:val="af5"/>
        <w:spacing w:line="276" w:lineRule="auto"/>
        <w:ind w:right="289"/>
      </w:pPr>
      <w:r>
        <w:t>Освоение основной образовательной программы среднего общего образования завершается итоговой аттестацией.</w:t>
      </w:r>
    </w:p>
    <w:p w:rsidR="00DA5211" w:rsidRDefault="00DA5211" w:rsidP="00DA5211">
      <w:pPr>
        <w:pStyle w:val="af5"/>
        <w:spacing w:line="276" w:lineRule="auto"/>
        <w:ind w:right="290"/>
      </w:pPr>
      <w:r>
        <w:t>Нормативный срок освоения основной образовательной программы среднего общего образования составляет 2 года.</w:t>
      </w:r>
    </w:p>
    <w:p w:rsidR="00DA5211" w:rsidRDefault="00DA5211" w:rsidP="00DA5211">
      <w:pPr>
        <w:pStyle w:val="Heading2"/>
        <w:ind w:left="0"/>
        <w:jc w:val="both"/>
      </w:pPr>
      <w:r>
        <w:rPr>
          <w:b w:val="0"/>
          <w:bCs w:val="0"/>
        </w:rPr>
        <w:t xml:space="preserve">                     </w:t>
      </w:r>
      <w:r>
        <w:t xml:space="preserve">Уровень среднего общего образования ФГОС </w:t>
      </w:r>
      <w:r>
        <w:rPr>
          <w:spacing w:val="-5"/>
        </w:rPr>
        <w:t>СОО</w:t>
      </w:r>
    </w:p>
    <w:p w:rsidR="00DA5211" w:rsidRDefault="00DA5211" w:rsidP="00DA5211">
      <w:pPr>
        <w:pStyle w:val="af5"/>
        <w:spacing w:before="43"/>
      </w:pPr>
      <w:r>
        <w:t xml:space="preserve">В 2025-2026 учебном году ФГОС СОО в ОУ реализуется в 10-11 </w:t>
      </w:r>
      <w:r>
        <w:rPr>
          <w:spacing w:val="-2"/>
        </w:rPr>
        <w:t>классах.</w:t>
      </w:r>
    </w:p>
    <w:p w:rsidR="00DA5211" w:rsidRDefault="00DA5211" w:rsidP="00DA5211">
      <w:pPr>
        <w:pStyle w:val="af5"/>
        <w:spacing w:before="47"/>
      </w:pPr>
      <w:r>
        <w:t xml:space="preserve">Федеральные рабочие программы по учебным предметам «Русский </w:t>
      </w:r>
      <w:r>
        <w:rPr>
          <w:spacing w:val="-2"/>
        </w:rPr>
        <w:t>язык»,</w:t>
      </w:r>
    </w:p>
    <w:p w:rsidR="00DA5211" w:rsidRDefault="00DA5211" w:rsidP="00DA5211">
      <w:pPr>
        <w:pStyle w:val="af5"/>
        <w:spacing w:before="48" w:line="276" w:lineRule="auto"/>
        <w:ind w:right="282"/>
      </w:pPr>
      <w:r>
        <w:t>«Литература», «История», «Обществознание», «География» и «Основы безопасности и защиты Родины» применяются непосредственно при реализации обязательной части образовательной программы среднего общего образования.</w:t>
      </w:r>
    </w:p>
    <w:p w:rsidR="00DA5211" w:rsidRDefault="00DA5211" w:rsidP="00DA5211">
      <w:pPr>
        <w:pStyle w:val="af5"/>
        <w:spacing w:before="1" w:line="276" w:lineRule="auto"/>
        <w:ind w:right="285"/>
      </w:pPr>
      <w:r>
        <w:t xml:space="preserve">В соответствии с ФГОС СОО количество учебных занятий за 2 года на одного обучающегося составляет не менее 2312 часов (не менее 31 часа в неделю) и не </w:t>
      </w:r>
      <w:r>
        <w:lastRenderedPageBreak/>
        <w:t>более 2516 часов (не более 37 часов в неделю).</w:t>
      </w:r>
    </w:p>
    <w:p w:rsidR="00DA5211" w:rsidRDefault="00DA5211" w:rsidP="00DA5211">
      <w:pPr>
        <w:pStyle w:val="af5"/>
        <w:spacing w:before="91"/>
      </w:pPr>
      <w:r>
        <w:t xml:space="preserve">   Федеральные рабочие программы по учебным предметам «Русский </w:t>
      </w:r>
      <w:r>
        <w:rPr>
          <w:spacing w:val="-2"/>
        </w:rPr>
        <w:t>язык»,</w:t>
      </w:r>
    </w:p>
    <w:p w:rsidR="00DA5211" w:rsidRDefault="00DA5211" w:rsidP="00DA5211">
      <w:pPr>
        <w:pStyle w:val="af5"/>
        <w:spacing w:before="51" w:line="276" w:lineRule="auto"/>
        <w:ind w:right="284"/>
      </w:pPr>
      <w:r>
        <w:t>«Литература», «История», «Обществознание», «География» и «Основы безопасности и защиты Родины» применяются непосредственно при реализации обязательной части образовательной программы среднего общего образования.</w:t>
      </w:r>
    </w:p>
    <w:p w:rsidR="00DA5211" w:rsidRDefault="00DA5211" w:rsidP="00DA5211">
      <w:pPr>
        <w:pStyle w:val="af5"/>
        <w:spacing w:line="276" w:lineRule="auto"/>
        <w:ind w:right="282"/>
      </w:pPr>
      <w:r>
        <w:t>Учебный план профиля обучения и (или) индивидуальный учебный план содержит 13 учебных предметов («Русский язык», «Литература», «Иностранный язык»,«Математика»,«Информатика»,«История»,</w:t>
      </w:r>
      <w:r>
        <w:rPr>
          <w:spacing w:val="-2"/>
        </w:rPr>
        <w:t>«Обществознание»,</w:t>
      </w:r>
    </w:p>
    <w:p w:rsidR="00DA5211" w:rsidRDefault="00DA5211" w:rsidP="00DA5211">
      <w:pPr>
        <w:pStyle w:val="af5"/>
        <w:spacing w:line="276" w:lineRule="auto"/>
        <w:ind w:right="280"/>
      </w:pPr>
      <w:r>
        <w:t>«География», «Физика», «Химия», «Биология», «Физическая культура», «Основы безопасности и защиты Родины») и предусматривает изучение 2 учебных предметов на углубленном уровне из соответствующей профилю обучения предметной области и (или) смежной с ней предметной области.</w:t>
      </w:r>
    </w:p>
    <w:p w:rsidR="00DA5211" w:rsidRDefault="00DA5211" w:rsidP="00DA5211">
      <w:pPr>
        <w:pStyle w:val="af5"/>
        <w:spacing w:before="1" w:line="276" w:lineRule="auto"/>
        <w:ind w:right="282"/>
      </w:pPr>
      <w:r>
        <w:t>На основе проведенного анкетирования по самоопределению обучающихся 10 и 11 класса в условиях профилизации школы и мониторинга выбора ими учебных предметов для прохождения ГИА выбран универсальный профиль с углубленным изучением географии, обществознания (4 часа).</w:t>
      </w:r>
    </w:p>
    <w:p w:rsidR="00DA5211" w:rsidRDefault="00DA5211" w:rsidP="00DA5211">
      <w:pPr>
        <w:pStyle w:val="af5"/>
        <w:spacing w:line="276" w:lineRule="auto"/>
        <w:ind w:right="285"/>
      </w:pPr>
      <w:r>
        <w:t>Учебный предмет ОБЗР включает проведение 5-ти дневных учебных сборов в количестве 35 часов с целью обучения начальным знаниям в области обороны и подготовки по основам военной службы.</w:t>
      </w:r>
    </w:p>
    <w:p w:rsidR="00DA5211" w:rsidRDefault="00DA5211" w:rsidP="00DA5211">
      <w:pPr>
        <w:pStyle w:val="af5"/>
        <w:spacing w:line="276" w:lineRule="auto"/>
        <w:ind w:right="279"/>
      </w:pPr>
      <w:r>
        <w:t>Индивидуальный проект как особая форма организации деятельности обучающихся является обязательным и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:rsidR="00DA5211" w:rsidRDefault="00DA5211" w:rsidP="00DA5211">
      <w:pPr>
        <w:pStyle w:val="af5"/>
        <w:spacing w:line="276" w:lineRule="auto"/>
        <w:ind w:right="281"/>
      </w:pPr>
      <w:r>
        <w:t>Индивидуальный проект представляется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DA5211" w:rsidRDefault="00DA5211" w:rsidP="00DA5211">
      <w:pPr>
        <w:pStyle w:val="af5"/>
        <w:spacing w:line="276" w:lineRule="auto"/>
        <w:ind w:right="280"/>
      </w:pPr>
      <w:r>
        <w:t>В соответствии с одной из приоритетных образовательных задач - повышение качества изучения учебных предметов - в 10 классе реализуются по 1 часу в неделю из части, формируемой участниками образовательных отношений (КОУ), биология, химия и физика, в 11 классе - информатика, биология, химия, физика, геометрия.</w:t>
      </w:r>
    </w:p>
    <w:p w:rsidR="00DA5211" w:rsidRDefault="00DA5211" w:rsidP="00DA5211">
      <w:pPr>
        <w:pStyle w:val="af5"/>
        <w:spacing w:line="276" w:lineRule="auto"/>
        <w:ind w:left="0"/>
        <w:sectPr w:rsidR="00DA5211">
          <w:pgSz w:w="11910" w:h="16840"/>
          <w:pgMar w:top="1020" w:right="566" w:bottom="280" w:left="992" w:header="747" w:footer="0" w:gutter="0"/>
          <w:cols w:space="720"/>
        </w:sectPr>
      </w:pPr>
    </w:p>
    <w:p w:rsidR="00DA5211" w:rsidRDefault="00DA5211" w:rsidP="00DA5211">
      <w:pPr>
        <w:ind w:firstLine="567"/>
        <w:jc w:val="center"/>
        <w:rPr>
          <w:rStyle w:val="markedcontent0"/>
          <w:rFonts w:ascii="Times New Roman" w:hAnsi="Times New Roman"/>
          <w:b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lastRenderedPageBreak/>
        <w:t>УЧЕБНЫЙ ПЛАН</w:t>
      </w:r>
    </w:p>
    <w:p w:rsidR="00DA5211" w:rsidRDefault="00DA5211" w:rsidP="00DA5211">
      <w:pPr>
        <w:ind w:firstLine="567"/>
        <w:jc w:val="both"/>
        <w:rPr>
          <w:rStyle w:val="markedcontent0"/>
          <w:rFonts w:ascii="Times New Roman" w:hAnsi="Times New Roman"/>
          <w:sz w:val="28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2376"/>
        <w:gridCol w:w="2410"/>
        <w:gridCol w:w="6128"/>
        <w:gridCol w:w="4078"/>
      </w:tblGrid>
      <w:tr w:rsidR="00DA5211" w:rsidTr="00DA5211">
        <w:tc>
          <w:tcPr>
            <w:tcW w:w="2376" w:type="dxa"/>
            <w:vMerge w:val="restart"/>
            <w:shd w:val="clear" w:color="auto" w:fill="D9D9D9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Предметная область</w:t>
            </w:r>
          </w:p>
        </w:tc>
        <w:tc>
          <w:tcPr>
            <w:tcW w:w="2410" w:type="dxa"/>
            <w:vMerge w:val="restart"/>
            <w:shd w:val="clear" w:color="auto" w:fill="D9D9D9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Учебный предмет</w:t>
            </w:r>
          </w:p>
        </w:tc>
        <w:tc>
          <w:tcPr>
            <w:tcW w:w="10206" w:type="dxa"/>
            <w:gridSpan w:val="2"/>
            <w:shd w:val="clear" w:color="auto" w:fill="D9D9D9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часов в неделю</w:t>
            </w:r>
          </w:p>
        </w:tc>
      </w:tr>
      <w:tr w:rsidR="00DA5211" w:rsidTr="00DA5211">
        <w:tc>
          <w:tcPr>
            <w:tcW w:w="2376" w:type="dxa"/>
            <w:vMerge/>
            <w:shd w:val="clear" w:color="auto" w:fill="D9D9D9"/>
          </w:tcPr>
          <w:p w:rsidR="00DA5211" w:rsidRDefault="00DA5211" w:rsidP="009E71E4"/>
        </w:tc>
        <w:tc>
          <w:tcPr>
            <w:tcW w:w="2410" w:type="dxa"/>
            <w:vMerge/>
            <w:shd w:val="clear" w:color="auto" w:fill="D9D9D9"/>
          </w:tcPr>
          <w:p w:rsidR="00DA5211" w:rsidRDefault="00DA5211" w:rsidP="009E71E4"/>
        </w:tc>
        <w:tc>
          <w:tcPr>
            <w:tcW w:w="6128" w:type="dxa"/>
            <w:shd w:val="clear" w:color="auto" w:fill="D9D9D9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4078" w:type="dxa"/>
            <w:shd w:val="clear" w:color="auto" w:fill="D9D9D9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DA5211" w:rsidTr="00DA5211">
        <w:tc>
          <w:tcPr>
            <w:tcW w:w="14992" w:type="dxa"/>
            <w:gridSpan w:val="4"/>
            <w:shd w:val="clear" w:color="auto" w:fill="FFFFB3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Обязательная часть</w:t>
            </w:r>
          </w:p>
        </w:tc>
      </w:tr>
      <w:tr w:rsidR="00DA5211" w:rsidTr="00DA5211">
        <w:tc>
          <w:tcPr>
            <w:tcW w:w="2376" w:type="dxa"/>
            <w:vMerge w:val="restart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 и литература</w:t>
            </w:r>
          </w:p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A5211" w:rsidTr="00DA5211">
        <w:tc>
          <w:tcPr>
            <w:tcW w:w="2376" w:type="dxa"/>
            <w:vMerge/>
          </w:tcPr>
          <w:p w:rsidR="00DA5211" w:rsidRDefault="00DA5211" w:rsidP="009E71E4"/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Литература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DA5211" w:rsidTr="00DA5211">
        <w:tc>
          <w:tcPr>
            <w:tcW w:w="2376" w:type="dxa"/>
            <w:vMerge w:val="restart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 и родная литература</w:t>
            </w:r>
          </w:p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Родной язык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DA5211" w:rsidTr="00DA5211">
        <w:tc>
          <w:tcPr>
            <w:tcW w:w="2376" w:type="dxa"/>
            <w:vMerge/>
          </w:tcPr>
          <w:p w:rsidR="00DA5211" w:rsidRDefault="00DA5211" w:rsidP="009E71E4"/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Родная литература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DA5211" w:rsidTr="00DA5211">
        <w:tc>
          <w:tcPr>
            <w:tcW w:w="2376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Иностранные языки</w:t>
            </w:r>
          </w:p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Иностранный язык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DA5211" w:rsidTr="00DA5211">
        <w:tc>
          <w:tcPr>
            <w:tcW w:w="2376" w:type="dxa"/>
            <w:vMerge w:val="restart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 и информатика</w:t>
            </w:r>
          </w:p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Алгебра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DA5211" w:rsidTr="00DA5211">
        <w:tc>
          <w:tcPr>
            <w:tcW w:w="2376" w:type="dxa"/>
            <w:vMerge/>
          </w:tcPr>
          <w:p w:rsidR="00DA5211" w:rsidRDefault="00DA5211" w:rsidP="009E71E4"/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Геометрия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A5211" w:rsidTr="00DA5211">
        <w:tc>
          <w:tcPr>
            <w:tcW w:w="2376" w:type="dxa"/>
            <w:vMerge/>
          </w:tcPr>
          <w:p w:rsidR="00DA5211" w:rsidRDefault="00DA5211" w:rsidP="009E71E4"/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Вероятность и статистика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DA5211" w:rsidTr="00DA5211">
        <w:tc>
          <w:tcPr>
            <w:tcW w:w="2376" w:type="dxa"/>
            <w:vMerge/>
          </w:tcPr>
          <w:p w:rsidR="00DA5211" w:rsidRDefault="00DA5211" w:rsidP="009E71E4"/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Информатика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A5211" w:rsidTr="00DA5211">
        <w:tc>
          <w:tcPr>
            <w:tcW w:w="2376" w:type="dxa"/>
            <w:vMerge w:val="restart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Общественно-научные предметы</w:t>
            </w:r>
          </w:p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A5211" w:rsidTr="00DA5211">
        <w:tc>
          <w:tcPr>
            <w:tcW w:w="2376" w:type="dxa"/>
            <w:vMerge/>
          </w:tcPr>
          <w:p w:rsidR="00DA5211" w:rsidRDefault="00DA5211" w:rsidP="009E71E4"/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DA5211" w:rsidTr="00DA5211">
        <w:tc>
          <w:tcPr>
            <w:tcW w:w="2376" w:type="dxa"/>
            <w:vMerge/>
          </w:tcPr>
          <w:p w:rsidR="00DA5211" w:rsidRDefault="00DA5211" w:rsidP="009E71E4"/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DA5211" w:rsidTr="00DA5211">
        <w:tc>
          <w:tcPr>
            <w:tcW w:w="2376" w:type="dxa"/>
            <w:vMerge w:val="restart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Естественно-научные предметы</w:t>
            </w:r>
          </w:p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Физика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A5211" w:rsidTr="00DA5211">
        <w:tc>
          <w:tcPr>
            <w:tcW w:w="2376" w:type="dxa"/>
            <w:vMerge/>
          </w:tcPr>
          <w:p w:rsidR="00DA5211" w:rsidRDefault="00DA5211" w:rsidP="009E71E4"/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Химия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A5211" w:rsidTr="00DA5211">
        <w:tc>
          <w:tcPr>
            <w:tcW w:w="2376" w:type="dxa"/>
            <w:vMerge/>
          </w:tcPr>
          <w:p w:rsidR="00DA5211" w:rsidRDefault="00DA5211" w:rsidP="009E71E4"/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A5211" w:rsidTr="00DA5211">
        <w:tc>
          <w:tcPr>
            <w:tcW w:w="2376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Физическая культура </w:t>
            </w:r>
          </w:p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Физическая культура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A5211" w:rsidTr="00DA5211">
        <w:tc>
          <w:tcPr>
            <w:tcW w:w="2376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Основы безопасности и защиты Родины</w:t>
            </w:r>
          </w:p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Основы безопасности и защиты Родины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DA5211" w:rsidTr="00DA5211">
        <w:tc>
          <w:tcPr>
            <w:tcW w:w="2376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-----</w:t>
            </w:r>
          </w:p>
        </w:tc>
        <w:tc>
          <w:tcPr>
            <w:tcW w:w="2410" w:type="dxa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Индивидуальный проект</w:t>
            </w:r>
          </w:p>
        </w:tc>
        <w:tc>
          <w:tcPr>
            <w:tcW w:w="612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078" w:type="dxa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DA5211" w:rsidTr="00DA5211">
        <w:tc>
          <w:tcPr>
            <w:tcW w:w="4786" w:type="dxa"/>
            <w:gridSpan w:val="2"/>
            <w:shd w:val="clear" w:color="auto" w:fill="00FF00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Итого</w:t>
            </w:r>
          </w:p>
        </w:tc>
        <w:tc>
          <w:tcPr>
            <w:tcW w:w="6128" w:type="dxa"/>
            <w:shd w:val="clear" w:color="auto" w:fill="00FF00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4078" w:type="dxa"/>
            <w:shd w:val="clear" w:color="auto" w:fill="00FF00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</w:tr>
      <w:tr w:rsidR="00DA5211" w:rsidTr="00DA5211">
        <w:tc>
          <w:tcPr>
            <w:tcW w:w="4786" w:type="dxa"/>
            <w:gridSpan w:val="2"/>
            <w:shd w:val="clear" w:color="auto" w:fill="00FF00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 недельная нагрузка</w:t>
            </w:r>
          </w:p>
        </w:tc>
        <w:tc>
          <w:tcPr>
            <w:tcW w:w="6128" w:type="dxa"/>
            <w:shd w:val="clear" w:color="auto" w:fill="00FF00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4078" w:type="dxa"/>
            <w:shd w:val="clear" w:color="auto" w:fill="00FF00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</w:tr>
      <w:tr w:rsidR="00DA5211" w:rsidTr="00DA5211">
        <w:tc>
          <w:tcPr>
            <w:tcW w:w="4786" w:type="dxa"/>
            <w:gridSpan w:val="2"/>
            <w:shd w:val="clear" w:color="auto" w:fill="FCE3FC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учебных недель</w:t>
            </w:r>
          </w:p>
        </w:tc>
        <w:tc>
          <w:tcPr>
            <w:tcW w:w="6128" w:type="dxa"/>
            <w:shd w:val="clear" w:color="auto" w:fill="FCE3FC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4078" w:type="dxa"/>
            <w:shd w:val="clear" w:color="auto" w:fill="FCE3FC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</w:tr>
      <w:tr w:rsidR="00DA5211" w:rsidTr="00DA5211">
        <w:tc>
          <w:tcPr>
            <w:tcW w:w="4786" w:type="dxa"/>
            <w:gridSpan w:val="2"/>
            <w:shd w:val="clear" w:color="auto" w:fill="FCE3FC"/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 часов в год</w:t>
            </w:r>
          </w:p>
        </w:tc>
        <w:tc>
          <w:tcPr>
            <w:tcW w:w="6128" w:type="dxa"/>
            <w:shd w:val="clear" w:color="auto" w:fill="FCE3FC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1156</w:t>
            </w:r>
          </w:p>
        </w:tc>
        <w:tc>
          <w:tcPr>
            <w:tcW w:w="4078" w:type="dxa"/>
            <w:shd w:val="clear" w:color="auto" w:fill="FCE3FC"/>
          </w:tcPr>
          <w:p w:rsidR="00DA5211" w:rsidRDefault="00DA5211" w:rsidP="009E71E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1122</w:t>
            </w:r>
          </w:p>
        </w:tc>
      </w:tr>
    </w:tbl>
    <w:p w:rsidR="00DA5211" w:rsidRDefault="00DA5211" w:rsidP="00DA5211">
      <w:pPr>
        <w:rPr>
          <w:rFonts w:ascii="Times New Roman" w:hAnsi="Times New Roman"/>
          <w:b/>
          <w:sz w:val="28"/>
        </w:rPr>
      </w:pPr>
    </w:p>
    <w:p w:rsidR="00DA5211" w:rsidRDefault="00DA5211" w:rsidP="00DA5211">
      <w:pPr>
        <w:rPr>
          <w:rFonts w:ascii="Times New Roman" w:hAnsi="Times New Roman"/>
          <w:b/>
          <w:sz w:val="28"/>
        </w:rPr>
      </w:pPr>
    </w:p>
    <w:p w:rsidR="00DA5211" w:rsidRDefault="00DA5211" w:rsidP="00DA521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 1</w:t>
      </w:r>
    </w:p>
    <w:p w:rsidR="00DA5211" w:rsidRDefault="00DA5211" w:rsidP="00DA521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об учебных программах, реализуемых ОУ</w:t>
      </w:r>
    </w:p>
    <w:p w:rsidR="00DA5211" w:rsidRDefault="00DA5211" w:rsidP="00DA5211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2025-2026 учебном году.</w:t>
      </w:r>
    </w:p>
    <w:p w:rsidR="00DA5211" w:rsidRDefault="00DA5211" w:rsidP="00DA5211">
      <w:pPr>
        <w:pStyle w:val="a5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5"/>
        <w:gridCol w:w="4445"/>
        <w:gridCol w:w="1944"/>
        <w:gridCol w:w="5140"/>
        <w:gridCol w:w="1970"/>
      </w:tblGrid>
      <w:tr w:rsidR="00DA5211" w:rsidTr="00DA5211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Предмет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Наименование программы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Статус (государственная, авторская)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Данные о программе (для государственных –  издательские реквизиты, для  авторских – автор и рецензент, протокол утверждения)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Классы, уровень (углубл., коррекц., базов.)</w:t>
            </w:r>
          </w:p>
        </w:tc>
      </w:tr>
      <w:tr w:rsidR="00DA5211" w:rsidTr="00DA5211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Русский  язык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</w:p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</w:p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</w:p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</w:p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</w:p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</w:p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</w:p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</w:p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</w:p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</w:p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Литература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по русскому языку для общеобразовательных учреждений под редакцией Рыбченкова Л.М., Александрова О.М., Барушевич А.Г. и другие для 10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 2018г.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 10 класс</w:t>
            </w:r>
          </w:p>
        </w:tc>
      </w:tr>
      <w:tr w:rsidR="00DA5211" w:rsidTr="00DA5211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Власенков А.И.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Программы по русскому языку для 10-11 классов общеобразовательных учреждений.Под редакцией Власенков А.И.,Рыбченкова Л.М.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 2018г.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10-11кл</w:t>
            </w:r>
          </w:p>
        </w:tc>
      </w:tr>
      <w:tr w:rsidR="00DA5211" w:rsidTr="00DA5211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по литературе для общеобразовательных учреждений под редакцией Агеносова В.В.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для 10-11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Общество с ограниченной ответственностью Издательский центр "ВЕНТАНА-Г РАФ"; Акционерное </w:t>
            </w:r>
            <w:r>
              <w:rPr>
                <w:rFonts w:ascii="Times New Roman" w:hAnsi="Times New Roman"/>
                <w:sz w:val="28"/>
              </w:rPr>
              <w:lastRenderedPageBreak/>
              <w:t>общество "Издательство "Просвещени» 2019г.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10,11 кл</w:t>
            </w:r>
          </w:p>
        </w:tc>
      </w:tr>
      <w:tr w:rsidR="00DA5211" w:rsidTr="00DA5211">
        <w:trPr>
          <w:trHeight w:val="257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Английский язык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М.З. Биболетова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Примерные программы по иностранным языкам на основе новых государственных стандартов школьного образования по иностранному языку, О.В.Афанасьева,И.В.Михеева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2-11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«Титул», 2018г.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2-11 кл</w:t>
            </w:r>
          </w:p>
        </w:tc>
      </w:tr>
      <w:tr w:rsidR="00DA5211" w:rsidTr="00DA5211">
        <w:trPr>
          <w:trHeight w:val="373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История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«История. История России 1914-1945 годы» Мединский В.Р., Торкунов А.В. для 10 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«Просвещения», 2023г.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кл</w:t>
            </w:r>
          </w:p>
        </w:tc>
      </w:tr>
      <w:tr w:rsidR="00DA5211" w:rsidTr="00DA5211">
        <w:trPr>
          <w:trHeight w:val="373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11" w:rsidRDefault="00DA5211" w:rsidP="009E71E4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«История. Всеобщая история. 1914 г.- 1945 годы.» Мединский В.Р., Чубарьян А.О. для10класс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«Просвещения», 2023г.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/>
        </w:tc>
      </w:tr>
      <w:tr w:rsidR="00DA5211" w:rsidTr="00DA5211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11" w:rsidRDefault="00DA5211" w:rsidP="009E71E4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программе «История. История России 1945 год - начало XXI века» Мединский В.Р., Торкунов А.В. . для 11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«Просвещения», 2024г.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кл</w:t>
            </w:r>
          </w:p>
        </w:tc>
      </w:tr>
      <w:tr w:rsidR="00DA5211" w:rsidTr="00DA5211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11" w:rsidRDefault="00DA5211" w:rsidP="009E71E4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rPr>
                <w:rFonts w:ascii="Times New Roman" w:hAnsi="Times New Roman"/>
                <w:color w:val="FF0000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«История. Всеобщая история. 1945 год - начало XXI века.» Мединский В.Р., Чубарьян для 11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 «Просвещения», 2024г.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/>
        </w:tc>
      </w:tr>
      <w:tr w:rsidR="00DA5211" w:rsidTr="00DA5211">
        <w:trPr>
          <w:trHeight w:val="163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Обществознание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программе  обществознание под редакцией Боголюбова Л.Н. 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Лазебниковой А.Ю.,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Телюкиной М.В. для 10,11 классов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 2019г.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10,11 классы</w:t>
            </w:r>
          </w:p>
        </w:tc>
      </w:tr>
      <w:tr w:rsidR="00DA5211" w:rsidTr="00DA5211">
        <w:trPr>
          <w:trHeight w:val="163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Физическая культура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общеобразовательных учреждений. Комплексная программа физического воспитания 10 -11 классы  В. И. Лях, А.А. Зданевич 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10,11 кл</w:t>
            </w:r>
          </w:p>
        </w:tc>
      </w:tr>
      <w:tr w:rsidR="00DA5211" w:rsidTr="00DA5211">
        <w:trPr>
          <w:trHeight w:val="161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ind w:right="374"/>
              <w:rPr>
                <w:rFonts w:ascii="Times New Roman" w:hAnsi="Times New Roman"/>
                <w:b/>
                <w:spacing w:val="-2"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Алгебра </w:t>
            </w:r>
          </w:p>
          <w:p w:rsidR="00DA5211" w:rsidRDefault="00DA5211" w:rsidP="009E71E4">
            <w:pPr>
              <w:ind w:right="1123"/>
              <w:rPr>
                <w:rFonts w:ascii="Times New Roman" w:hAnsi="Times New Roman"/>
                <w:b/>
                <w:sz w:val="28"/>
              </w:rPr>
            </w:pPr>
          </w:p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«Алгебра и начала анализа 10-11»  Алимов Ш.А., Колягин Ю.М., Ткачева М.В. и др.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10,11 кл</w:t>
            </w:r>
          </w:p>
        </w:tc>
      </w:tr>
      <w:tr w:rsidR="00DA5211" w:rsidTr="00DA5211">
        <w:trPr>
          <w:trHeight w:val="161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Геометрия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«Геометрия 10-11» Атанасян Л.С., Бутузов В.Ф., Кадомцев С.Б. и др.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10,11 кл</w:t>
            </w:r>
          </w:p>
        </w:tc>
      </w:tr>
      <w:tr w:rsidR="00DA5211" w:rsidTr="00DA5211">
        <w:trPr>
          <w:trHeight w:val="1145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ind w:left="14" w:right="-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География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«География»  под редакцией Максаковский В.П.,для 10,11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«Дрофа», 2019г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10,11 кл</w:t>
            </w:r>
          </w:p>
        </w:tc>
      </w:tr>
      <w:tr w:rsidR="00DA5211" w:rsidTr="00DA5211">
        <w:trPr>
          <w:trHeight w:val="1119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Биология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Программа биологии под редакцией 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В.В.Пасечник для 11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«Дрофа», 2018г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кл</w:t>
            </w:r>
          </w:p>
        </w:tc>
      </w:tr>
      <w:tr w:rsidR="00DA5211" w:rsidTr="00DA5211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Программа биологии под редакцией 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В.В.Пасечник для 10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2020г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кл</w:t>
            </w:r>
          </w:p>
        </w:tc>
      </w:tr>
      <w:tr w:rsidR="00DA5211" w:rsidTr="00DA5211">
        <w:trPr>
          <w:trHeight w:val="1512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Химия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Программа  химии учебникам под редакцией </w:t>
            </w:r>
          </w:p>
          <w:p w:rsidR="00DA5211" w:rsidRDefault="00DA5211" w:rsidP="009E71E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«Химия» Габриелян О.С. ,для 10,11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«Дрофа», 2018г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10,11 кл</w:t>
            </w:r>
          </w:p>
        </w:tc>
      </w:tr>
      <w:tr w:rsidR="00DA5211" w:rsidTr="00DA5211">
        <w:trPr>
          <w:trHeight w:val="161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Физика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 физики  учебникам под редакцией  Парфентьевой Н.А,</w:t>
            </w:r>
          </w:p>
          <w:p w:rsidR="00DA5211" w:rsidRDefault="00DA5211" w:rsidP="009E71E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Мякишев Г.Я., Буховцев Б.Б.</w:t>
            </w:r>
          </w:p>
          <w:p w:rsidR="00DA5211" w:rsidRDefault="00DA5211" w:rsidP="009E71E4">
            <w:pPr>
              <w:spacing w:after="0"/>
              <w:rPr>
                <w:rFonts w:ascii="Times New Roman" w:hAnsi="Times New Roman"/>
                <w:i/>
                <w:spacing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10-11 классов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 ью Издательский центр "ВЕНТАНА-Г РАФ"; Акционерное общество "Издательство "Просвещени» 2018г.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10,11 кл</w:t>
            </w:r>
          </w:p>
        </w:tc>
      </w:tr>
      <w:tr w:rsidR="00DA5211" w:rsidTr="00DA5211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Астрономия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 по астрономии  учебникам под редакцией  Воронцов-Вельяминов Б.А., Страут Е.К. для 10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Издательство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«Дрофа», 2018г.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кл</w:t>
            </w:r>
          </w:p>
        </w:tc>
      </w:tr>
      <w:tr w:rsidR="00DA5211" w:rsidTr="00DA5211">
        <w:trPr>
          <w:trHeight w:val="1672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ОБЗР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 ОБЗР по  учебникам под редакцией  С.М.Ким.В.А.Горский для 10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кл</w:t>
            </w:r>
          </w:p>
        </w:tc>
      </w:tr>
      <w:tr w:rsidR="00DA5211" w:rsidTr="00DA5211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/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 ОБЗР по  учебникам под редакцией</w:t>
            </w:r>
            <w:r>
              <w:rPr>
                <w:rFonts w:ascii="Times New Roman" w:hAnsi="Times New Roman"/>
                <w:spacing w:val="-1"/>
                <w:sz w:val="28"/>
              </w:rPr>
              <w:t>, Марков В.В., Латчук В.Н.,Миронов С.К. и др для 11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кл</w:t>
            </w:r>
          </w:p>
        </w:tc>
      </w:tr>
      <w:tr w:rsidR="00DA5211" w:rsidTr="00DA5211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Иновационный прект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 экология, индивидуальный проект  по  учебникам под редакцией  Половкова М.В.,Половкова Т.В.,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Носов А.В.Майсак М.В.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Издательский центр "ВЕНТАНА-Г РАФ"; Акционерное общество "Издательство "Просвещени»2021г.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10,11 кл</w:t>
            </w:r>
          </w:p>
        </w:tc>
      </w:tr>
      <w:tr w:rsidR="00DA5211" w:rsidTr="00DA5211">
        <w:trPr>
          <w:trHeight w:val="119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Родная литература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Хрестоматия для чтения «Литература Дона» для 10 класса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ЗАО «Книга»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</w:t>
            </w:r>
          </w:p>
          <w:p w:rsidR="00DA5211" w:rsidRDefault="00DA5211" w:rsidP="009E71E4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10-11 кл</w:t>
            </w:r>
          </w:p>
        </w:tc>
      </w:tr>
    </w:tbl>
    <w:p w:rsidR="00DA5211" w:rsidRDefault="00DA5211" w:rsidP="00DA5211">
      <w:pPr>
        <w:rPr>
          <w:rFonts w:ascii="Times New Roman" w:hAnsi="Times New Roman"/>
          <w:sz w:val="28"/>
        </w:rPr>
      </w:pPr>
    </w:p>
    <w:p w:rsidR="00DA5211" w:rsidRDefault="00DA5211" w:rsidP="00DA5211">
      <w:pPr>
        <w:rPr>
          <w:rFonts w:ascii="Times New Roman" w:hAnsi="Times New Roman"/>
          <w:sz w:val="28"/>
        </w:rPr>
      </w:pPr>
    </w:p>
    <w:p w:rsidR="00DA5211" w:rsidRDefault="00DA5211" w:rsidP="00DA5211">
      <w:pPr>
        <w:tabs>
          <w:tab w:val="left" w:pos="4200"/>
        </w:tabs>
        <w:spacing w:after="0"/>
        <w:ind w:left="36"/>
        <w:jc w:val="center"/>
        <w:rPr>
          <w:rFonts w:ascii="Times New Roman" w:hAnsi="Times New Roman"/>
          <w:b/>
          <w:spacing w:val="-4"/>
          <w:sz w:val="28"/>
        </w:rPr>
      </w:pPr>
      <w:r>
        <w:rPr>
          <w:rFonts w:ascii="Times New Roman" w:hAnsi="Times New Roman"/>
          <w:b/>
          <w:sz w:val="28"/>
        </w:rPr>
        <w:t>Перечень учебников для (полной) средней школы</w:t>
      </w:r>
    </w:p>
    <w:p w:rsidR="00DA5211" w:rsidRDefault="00DA5211" w:rsidP="00DA5211">
      <w:pPr>
        <w:spacing w:after="0"/>
        <w:ind w:left="36"/>
        <w:jc w:val="center"/>
        <w:rPr>
          <w:rFonts w:ascii="Times New Roman" w:hAnsi="Times New Roman"/>
          <w:b/>
          <w:spacing w:val="-4"/>
          <w:sz w:val="28"/>
        </w:rPr>
      </w:pPr>
      <w:r>
        <w:rPr>
          <w:rFonts w:ascii="Times New Roman" w:hAnsi="Times New Roman"/>
          <w:b/>
          <w:spacing w:val="-4"/>
          <w:sz w:val="28"/>
        </w:rPr>
        <w:t>МБОУ «Аграфеновская СОШ»</w:t>
      </w:r>
    </w:p>
    <w:p w:rsidR="00DA5211" w:rsidRDefault="00DA5211" w:rsidP="00DA5211">
      <w:pPr>
        <w:spacing w:after="0"/>
        <w:ind w:left="36"/>
        <w:jc w:val="center"/>
        <w:rPr>
          <w:rFonts w:ascii="Times New Roman" w:hAnsi="Times New Roman"/>
          <w:b/>
          <w:spacing w:val="-4"/>
          <w:sz w:val="28"/>
        </w:rPr>
      </w:pPr>
      <w:r>
        <w:rPr>
          <w:rFonts w:ascii="Times New Roman" w:hAnsi="Times New Roman"/>
          <w:b/>
          <w:spacing w:val="-4"/>
          <w:sz w:val="28"/>
        </w:rPr>
        <w:t>на  2025-2026 учебный год</w:t>
      </w:r>
    </w:p>
    <w:p w:rsidR="00DA5211" w:rsidRDefault="00DA5211" w:rsidP="00DA5211">
      <w:pPr>
        <w:spacing w:after="0"/>
        <w:ind w:left="2268"/>
        <w:rPr>
          <w:rFonts w:ascii="Times New Roman" w:hAnsi="Times New Roman"/>
          <w:sz w:val="28"/>
        </w:rPr>
      </w:pPr>
    </w:p>
    <w:p w:rsidR="00DA5211" w:rsidRDefault="00DA5211" w:rsidP="00DA5211">
      <w:pPr>
        <w:spacing w:after="0"/>
        <w:ind w:left="141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10класс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«Русский язык 10-11» Власенков А.И., Рыбченкова Л.М. 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«Литература» Архангельский А.Н., Бак Д.П., Кучерская М.А. и др.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«Английский»</w:t>
      </w:r>
      <w:r>
        <w:rPr>
          <w:rFonts w:ascii="Times New Roman" w:hAnsi="Times New Roman"/>
          <w:spacing w:val="1"/>
          <w:sz w:val="28"/>
        </w:rPr>
        <w:t xml:space="preserve"> Афанасьева О.В., Михеева И.В., Баранова К.М.</w:t>
      </w:r>
    </w:p>
    <w:p w:rsidR="00DA5211" w:rsidRDefault="00DA5211" w:rsidP="00DA5211">
      <w:pPr>
        <w:spacing w:after="0"/>
        <w:ind w:righ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«Алгебра и начала математического анализа 10-11»  Алимов Ш.А., Колягин Ю.М., Ткачева М.В. и др.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«Геометрия 10-11» Атанасян Л.С., Бутузов В.Ф., Кадомцев С.Б. и др.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«Информатика» Босова Л.Л., Босова А.Ю. 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«История. История России 1914-1945 годы» Мединский В.Р., Торкунов А.В. 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«История. Всеобщая история. 1914 г.- 1945 годы.» Мединский В.Р., Чубарьян А.О.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«Обществознание» Боголюбов Л.Н., Аверьянов Ю.И., Белявский А.В. и др. / Под ред. Боголюбова Л.Н., Лазебниковой А.Ю., Телюкиной М.В. 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«География» Максаковский В.П.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«Биология» Пасечник В.В., Каменский А.А., Рубцов А.М. и др./ под ред. Пасечника 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«Физика» Мякишев Г.Я., Буховцев Б.Б., Сотский Н.Н. /Под ред. Парфентьевой Н.А.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«Астрономия» Воронцов-Вельяминов Б.А., Страут Е.К.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«Химия» Журин А.А.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«ОБЖ 10-11» Ким С.В., Горский В.А.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«Физическая культура 10-11» Лях В.И. 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«Экология. Индивидуальный проект. Актуальная экология 10-11» Половкова М.В., Носов А.В., Половкова Т.В., Майсак М.В.  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«Родная литература (русская)»  «Литература Дона. Хрестоматия для чтения в 10-11 классах» Редактор-составитель  Федоров А.Н.</w:t>
      </w:r>
    </w:p>
    <w:p w:rsidR="00DA5211" w:rsidRDefault="00DA5211" w:rsidP="00DA5211">
      <w:pPr>
        <w:spacing w:after="0"/>
        <w:ind w:left="141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11класс.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«Русский язык 10-11» Власенков А.И., Рыбченкова Л.М. 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«Литература» Агеносов В.В. и др./ под ред. Агеносова В.В./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«Английский»</w:t>
      </w:r>
      <w:r>
        <w:rPr>
          <w:rFonts w:ascii="Times New Roman" w:hAnsi="Times New Roman"/>
          <w:spacing w:val="1"/>
          <w:sz w:val="28"/>
        </w:rPr>
        <w:t xml:space="preserve"> Афанасьева О.В., Михеева И.В., Баранова К.М.</w:t>
      </w:r>
    </w:p>
    <w:p w:rsidR="00DA5211" w:rsidRDefault="00DA5211" w:rsidP="00DA5211">
      <w:pPr>
        <w:spacing w:after="0"/>
        <w:ind w:right="-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«Алгебра и начала математического анализа 10-11» Алимов Ш.А., Колягин Ю.М., Ткачева М.В. и др.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«Геометрия 10-11» Атанасян Л.С., Бутузов В.Ф., Кадомцев С.Б. и др.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«Информатика» Босова Л.Л., Босова А.Ю.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«История. История России 1945 год - начало XXI века» Мединский В.Р., Торкунов А.В. 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«История. Всеобщая история. 1945 год - начало XXI века.» Мединский В.Р., Чубарьян 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«Обществознание» Боголюбов Л.Н., Городецкая Н.И., Иванова Л.Ф. и др /под ред. Боголюбова Л.Н., Лазебниковой А.Ю., Литвинова В.А.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«География» Максаковский В.П.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«Биология» Пасечник В.В. ,Каменский А.А., Рубцов А.М. и др./ под редакцией Пасечника В.В.  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«Физика» Мякишев Г.Я., Буховцев Б.Б., Чаругин В.М./ Под ред. Парфентьевой Н.А.</w:t>
      </w:r>
    </w:p>
    <w:p w:rsidR="00DA5211" w:rsidRDefault="00DA5211" w:rsidP="00DA5211">
      <w:pPr>
        <w:spacing w:after="0"/>
        <w:ind w:right="7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«Химия» Габриелян О.С.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«ОБЖ 10-11» Ким С.В., Горский В.А.</w:t>
      </w:r>
    </w:p>
    <w:p w:rsidR="00DA5211" w:rsidRDefault="00DA5211" w:rsidP="00DA521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«Физическая культура10-11» Лях В.И.</w:t>
      </w:r>
    </w:p>
    <w:p w:rsidR="00DA5211" w:rsidRPr="00DA5211" w:rsidRDefault="00DA5211" w:rsidP="00DA5211">
      <w:pPr>
        <w:spacing w:after="0"/>
        <w:rPr>
          <w:rFonts w:ascii="Times New Roman" w:hAnsi="Times New Roman"/>
          <w:sz w:val="28"/>
        </w:rPr>
        <w:sectPr w:rsidR="00DA5211" w:rsidRPr="00DA5211" w:rsidSect="00DA5211">
          <w:pgSz w:w="16840" w:h="11910" w:orient="landscape"/>
          <w:pgMar w:top="992" w:right="1020" w:bottom="566" w:left="567" w:header="747" w:footer="0" w:gutter="0"/>
          <w:cols w:space="720"/>
          <w:docGrid w:linePitch="299"/>
        </w:sectPr>
      </w:pPr>
      <w:r>
        <w:rPr>
          <w:rFonts w:ascii="Times New Roman" w:hAnsi="Times New Roman"/>
          <w:sz w:val="28"/>
        </w:rPr>
        <w:t xml:space="preserve">«Экология. Индивидуальный проект. Актуальная экология 10-11» Половкова М.В., Носов А.В., Половкова Т.В., Майсак М.В.  </w:t>
      </w:r>
    </w:p>
    <w:p w:rsidR="002D3616" w:rsidRDefault="002D3616">
      <w:pPr>
        <w:sectPr w:rsidR="002D3616" w:rsidSect="00DA5211">
          <w:type w:val="continuous"/>
          <w:pgSz w:w="16838" w:h="11906" w:orient="landscape"/>
          <w:pgMar w:top="1134" w:right="426" w:bottom="850" w:left="1134" w:header="708" w:footer="708" w:gutter="0"/>
          <w:cols w:space="720"/>
          <w:docGrid w:linePitch="299"/>
        </w:sectPr>
      </w:pPr>
    </w:p>
    <w:p w:rsidR="002D3616" w:rsidRDefault="00CF118F" w:rsidP="00DA521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</w:p>
    <w:sectPr w:rsidR="002D3616" w:rsidSect="002D3616">
      <w:pgSz w:w="16820" w:h="11900" w:orient="landscape"/>
      <w:pgMar w:top="850" w:right="1134" w:bottom="709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A65" w:rsidRDefault="008A1A65" w:rsidP="00DA5211">
      <w:pPr>
        <w:spacing w:after="0" w:line="240" w:lineRule="auto"/>
      </w:pPr>
      <w:r>
        <w:separator/>
      </w:r>
    </w:p>
  </w:endnote>
  <w:endnote w:type="continuationSeparator" w:id="1">
    <w:p w:rsidR="008A1A65" w:rsidRDefault="008A1A65" w:rsidP="00DA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A65" w:rsidRDefault="008A1A65" w:rsidP="00DA5211">
      <w:pPr>
        <w:spacing w:after="0" w:line="240" w:lineRule="auto"/>
      </w:pPr>
      <w:r>
        <w:separator/>
      </w:r>
    </w:p>
  </w:footnote>
  <w:footnote w:type="continuationSeparator" w:id="1">
    <w:p w:rsidR="008A1A65" w:rsidRDefault="008A1A65" w:rsidP="00DA5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2F83"/>
    <w:multiLevelType w:val="hybridMultilevel"/>
    <w:tmpl w:val="EF4E120C"/>
    <w:lvl w:ilvl="0" w:tplc="AB30C48C">
      <w:numFmt w:val="bullet"/>
      <w:lvlText w:val="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569436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4EB8832A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7B14538A">
      <w:numFmt w:val="bullet"/>
      <w:lvlText w:val="•"/>
      <w:lvlJc w:val="left"/>
      <w:pPr>
        <w:ind w:left="3202" w:hanging="708"/>
      </w:pPr>
      <w:rPr>
        <w:rFonts w:hint="default"/>
        <w:lang w:val="ru-RU" w:eastAsia="en-US" w:bidi="ar-SA"/>
      </w:rPr>
    </w:lvl>
    <w:lvl w:ilvl="4" w:tplc="3FCCC948">
      <w:numFmt w:val="bullet"/>
      <w:lvlText w:val="•"/>
      <w:lvlJc w:val="left"/>
      <w:pPr>
        <w:ind w:left="4223" w:hanging="708"/>
      </w:pPr>
      <w:rPr>
        <w:rFonts w:hint="default"/>
        <w:lang w:val="ru-RU" w:eastAsia="en-US" w:bidi="ar-SA"/>
      </w:rPr>
    </w:lvl>
    <w:lvl w:ilvl="5" w:tplc="73B6AE66">
      <w:numFmt w:val="bullet"/>
      <w:lvlText w:val="•"/>
      <w:lvlJc w:val="left"/>
      <w:pPr>
        <w:ind w:left="5244" w:hanging="708"/>
      </w:pPr>
      <w:rPr>
        <w:rFonts w:hint="default"/>
        <w:lang w:val="ru-RU" w:eastAsia="en-US" w:bidi="ar-SA"/>
      </w:rPr>
    </w:lvl>
    <w:lvl w:ilvl="6" w:tplc="F4D2CF1E">
      <w:numFmt w:val="bullet"/>
      <w:lvlText w:val="•"/>
      <w:lvlJc w:val="left"/>
      <w:pPr>
        <w:ind w:left="6265" w:hanging="708"/>
      </w:pPr>
      <w:rPr>
        <w:rFonts w:hint="default"/>
        <w:lang w:val="ru-RU" w:eastAsia="en-US" w:bidi="ar-SA"/>
      </w:rPr>
    </w:lvl>
    <w:lvl w:ilvl="7" w:tplc="41D88DCA">
      <w:numFmt w:val="bullet"/>
      <w:lvlText w:val="•"/>
      <w:lvlJc w:val="left"/>
      <w:pPr>
        <w:ind w:left="7285" w:hanging="708"/>
      </w:pPr>
      <w:rPr>
        <w:rFonts w:hint="default"/>
        <w:lang w:val="ru-RU" w:eastAsia="en-US" w:bidi="ar-SA"/>
      </w:rPr>
    </w:lvl>
    <w:lvl w:ilvl="8" w:tplc="E1E82F9E">
      <w:numFmt w:val="bullet"/>
      <w:lvlText w:val="•"/>
      <w:lvlJc w:val="left"/>
      <w:pPr>
        <w:ind w:left="8306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616"/>
    <w:rsid w:val="000D3DDF"/>
    <w:rsid w:val="00112EE2"/>
    <w:rsid w:val="00255A48"/>
    <w:rsid w:val="002D3616"/>
    <w:rsid w:val="0078091F"/>
    <w:rsid w:val="008A1A65"/>
    <w:rsid w:val="008D1E37"/>
    <w:rsid w:val="00952EC7"/>
    <w:rsid w:val="00C84781"/>
    <w:rsid w:val="00CF118F"/>
    <w:rsid w:val="00D072C4"/>
    <w:rsid w:val="00DA5211"/>
    <w:rsid w:val="00DC0D5F"/>
    <w:rsid w:val="00EB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D3616"/>
  </w:style>
  <w:style w:type="paragraph" w:styleId="10">
    <w:name w:val="heading 1"/>
    <w:next w:val="a"/>
    <w:link w:val="11"/>
    <w:uiPriority w:val="9"/>
    <w:qFormat/>
    <w:rsid w:val="002D361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D361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2D3616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2D361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D361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D3616"/>
  </w:style>
  <w:style w:type="paragraph" w:styleId="a3">
    <w:name w:val="List Paragraph"/>
    <w:basedOn w:val="a"/>
    <w:link w:val="a4"/>
    <w:uiPriority w:val="1"/>
    <w:qFormat/>
    <w:rsid w:val="002D3616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2D3616"/>
  </w:style>
  <w:style w:type="paragraph" w:styleId="21">
    <w:name w:val="toc 2"/>
    <w:next w:val="a"/>
    <w:link w:val="22"/>
    <w:uiPriority w:val="39"/>
    <w:rsid w:val="002D361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D361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D361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D361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D361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D361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D361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D3616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2D3616"/>
    <w:rPr>
      <w:rFonts w:ascii="Times New Roman" w:hAnsi="Times New Roman"/>
      <w:b/>
      <w:sz w:val="27"/>
    </w:rPr>
  </w:style>
  <w:style w:type="paragraph" w:customStyle="1" w:styleId="12">
    <w:name w:val="Основной шрифт абзаца1"/>
    <w:link w:val="23"/>
    <w:rsid w:val="002D3616"/>
  </w:style>
  <w:style w:type="paragraph" w:customStyle="1" w:styleId="23">
    <w:name w:val="Основной шрифт абзаца2"/>
    <w:link w:val="24"/>
    <w:rsid w:val="002D3616"/>
  </w:style>
  <w:style w:type="character" w:customStyle="1" w:styleId="24">
    <w:name w:val="Основной шрифт абзаца2"/>
    <w:link w:val="23"/>
    <w:rsid w:val="002D3616"/>
  </w:style>
  <w:style w:type="paragraph" w:styleId="31">
    <w:name w:val="toc 3"/>
    <w:next w:val="a"/>
    <w:link w:val="32"/>
    <w:uiPriority w:val="39"/>
    <w:rsid w:val="002D361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D3616"/>
    <w:rPr>
      <w:rFonts w:ascii="XO Thames" w:hAnsi="XO Thames"/>
      <w:sz w:val="28"/>
    </w:rPr>
  </w:style>
  <w:style w:type="paragraph" w:styleId="a5">
    <w:name w:val="No Spacing"/>
    <w:link w:val="a6"/>
    <w:rsid w:val="002D3616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sid w:val="002D3616"/>
    <w:rPr>
      <w:rFonts w:ascii="Calibri" w:hAnsi="Calibri"/>
    </w:rPr>
  </w:style>
  <w:style w:type="character" w:customStyle="1" w:styleId="50">
    <w:name w:val="Заголовок 5 Знак"/>
    <w:link w:val="5"/>
    <w:rsid w:val="002D3616"/>
    <w:rPr>
      <w:rFonts w:ascii="XO Thames" w:hAnsi="XO Thames"/>
      <w:b/>
    </w:rPr>
  </w:style>
  <w:style w:type="character" w:customStyle="1" w:styleId="11">
    <w:name w:val="Заголовок 1 Знак"/>
    <w:link w:val="10"/>
    <w:rsid w:val="002D3616"/>
    <w:rPr>
      <w:rFonts w:ascii="XO Thames" w:hAnsi="XO Thames"/>
      <w:b/>
      <w:sz w:val="32"/>
    </w:rPr>
  </w:style>
  <w:style w:type="paragraph" w:customStyle="1" w:styleId="25">
    <w:name w:val="Гиперссылка2"/>
    <w:link w:val="26"/>
    <w:rsid w:val="002D3616"/>
    <w:rPr>
      <w:color w:val="0000FF"/>
      <w:u w:val="single"/>
    </w:rPr>
  </w:style>
  <w:style w:type="character" w:customStyle="1" w:styleId="26">
    <w:name w:val="Гиперссылка2"/>
    <w:link w:val="25"/>
    <w:rsid w:val="002D3616"/>
    <w:rPr>
      <w:color w:val="0000FF"/>
      <w:u w:val="single"/>
    </w:rPr>
  </w:style>
  <w:style w:type="paragraph" w:customStyle="1" w:styleId="markedcontent">
    <w:name w:val="markedcontent"/>
    <w:basedOn w:val="13"/>
    <w:link w:val="markedcontent0"/>
    <w:rsid w:val="002D3616"/>
  </w:style>
  <w:style w:type="character" w:customStyle="1" w:styleId="markedcontent0">
    <w:name w:val="markedcontent"/>
    <w:basedOn w:val="14"/>
    <w:link w:val="markedcontent"/>
    <w:rsid w:val="002D3616"/>
  </w:style>
  <w:style w:type="paragraph" w:customStyle="1" w:styleId="15">
    <w:name w:val="Гиперссылка1"/>
    <w:link w:val="a7"/>
    <w:rsid w:val="002D3616"/>
    <w:rPr>
      <w:color w:val="0000FF"/>
      <w:u w:val="single"/>
    </w:rPr>
  </w:style>
  <w:style w:type="character" w:styleId="a7">
    <w:name w:val="Hyperlink"/>
    <w:link w:val="15"/>
    <w:rsid w:val="002D3616"/>
    <w:rPr>
      <w:color w:val="0000FF"/>
      <w:u w:val="single"/>
    </w:rPr>
  </w:style>
  <w:style w:type="paragraph" w:customStyle="1" w:styleId="Footnote">
    <w:name w:val="Footnote"/>
    <w:link w:val="Footnote0"/>
    <w:rsid w:val="002D361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D3616"/>
    <w:rPr>
      <w:rFonts w:ascii="XO Thames" w:hAnsi="XO Thames"/>
    </w:rPr>
  </w:style>
  <w:style w:type="paragraph" w:styleId="16">
    <w:name w:val="toc 1"/>
    <w:next w:val="a"/>
    <w:link w:val="17"/>
    <w:uiPriority w:val="39"/>
    <w:rsid w:val="002D3616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2D3616"/>
    <w:rPr>
      <w:rFonts w:ascii="XO Thames" w:hAnsi="XO Thames"/>
      <w:b/>
      <w:sz w:val="28"/>
    </w:rPr>
  </w:style>
  <w:style w:type="paragraph" w:styleId="a8">
    <w:name w:val="annotation subject"/>
    <w:basedOn w:val="a9"/>
    <w:next w:val="a9"/>
    <w:link w:val="aa"/>
    <w:rsid w:val="002D3616"/>
    <w:rPr>
      <w:b/>
    </w:rPr>
  </w:style>
  <w:style w:type="character" w:customStyle="1" w:styleId="aa">
    <w:name w:val="Тема примечания Знак"/>
    <w:basedOn w:val="ab"/>
    <w:link w:val="a8"/>
    <w:rsid w:val="002D3616"/>
    <w:rPr>
      <w:b/>
    </w:rPr>
  </w:style>
  <w:style w:type="paragraph" w:customStyle="1" w:styleId="HeaderandFooter">
    <w:name w:val="Header and Footer"/>
    <w:link w:val="HeaderandFooter0"/>
    <w:rsid w:val="002D361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D361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D361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D3616"/>
    <w:rPr>
      <w:rFonts w:ascii="XO Thames" w:hAnsi="XO Thames"/>
      <w:sz w:val="28"/>
    </w:rPr>
  </w:style>
  <w:style w:type="paragraph" w:customStyle="1" w:styleId="18">
    <w:name w:val="Обычный1"/>
    <w:link w:val="19"/>
    <w:rsid w:val="002D3616"/>
  </w:style>
  <w:style w:type="character" w:customStyle="1" w:styleId="19">
    <w:name w:val="Обычный1"/>
    <w:link w:val="18"/>
    <w:rsid w:val="002D3616"/>
  </w:style>
  <w:style w:type="paragraph" w:styleId="8">
    <w:name w:val="toc 8"/>
    <w:next w:val="a"/>
    <w:link w:val="80"/>
    <w:uiPriority w:val="39"/>
    <w:rsid w:val="002D361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D3616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2D3616"/>
  </w:style>
  <w:style w:type="character" w:customStyle="1" w:styleId="14">
    <w:name w:val="Основной шрифт абзаца1"/>
    <w:link w:val="13"/>
    <w:rsid w:val="002D3616"/>
  </w:style>
  <w:style w:type="paragraph" w:styleId="51">
    <w:name w:val="toc 5"/>
    <w:next w:val="a"/>
    <w:link w:val="52"/>
    <w:uiPriority w:val="39"/>
    <w:rsid w:val="002D361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D3616"/>
    <w:rPr>
      <w:rFonts w:ascii="XO Thames" w:hAnsi="XO Thames"/>
      <w:sz w:val="28"/>
    </w:rPr>
  </w:style>
  <w:style w:type="paragraph" w:styleId="a9">
    <w:name w:val="annotation text"/>
    <w:basedOn w:val="a"/>
    <w:link w:val="ab"/>
    <w:rsid w:val="002D3616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sid w:val="002D3616"/>
    <w:rPr>
      <w:sz w:val="20"/>
    </w:rPr>
  </w:style>
  <w:style w:type="paragraph" w:styleId="ac">
    <w:name w:val="Subtitle"/>
    <w:next w:val="a"/>
    <w:link w:val="ad"/>
    <w:uiPriority w:val="11"/>
    <w:qFormat/>
    <w:rsid w:val="002D3616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2D3616"/>
    <w:rPr>
      <w:rFonts w:ascii="XO Thames" w:hAnsi="XO Thames"/>
      <w:i/>
      <w:sz w:val="24"/>
    </w:rPr>
  </w:style>
  <w:style w:type="paragraph" w:customStyle="1" w:styleId="1a">
    <w:name w:val="Обычный1"/>
    <w:link w:val="1b"/>
    <w:rsid w:val="002D3616"/>
  </w:style>
  <w:style w:type="character" w:customStyle="1" w:styleId="1b">
    <w:name w:val="Обычный1"/>
    <w:link w:val="1a"/>
    <w:rsid w:val="002D3616"/>
  </w:style>
  <w:style w:type="paragraph" w:styleId="ae">
    <w:name w:val="Title"/>
    <w:next w:val="a"/>
    <w:link w:val="af"/>
    <w:uiPriority w:val="10"/>
    <w:qFormat/>
    <w:rsid w:val="002D361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2D361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D3616"/>
    <w:rPr>
      <w:rFonts w:ascii="XO Thames" w:hAnsi="XO Thames"/>
      <w:b/>
      <w:sz w:val="24"/>
    </w:rPr>
  </w:style>
  <w:style w:type="paragraph" w:styleId="af0">
    <w:name w:val="Normal (Web)"/>
    <w:basedOn w:val="a"/>
    <w:link w:val="af1"/>
    <w:rsid w:val="002D361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2D3616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2D3616"/>
    <w:rPr>
      <w:rFonts w:ascii="XO Thames" w:hAnsi="XO Thames"/>
      <w:b/>
      <w:sz w:val="28"/>
    </w:rPr>
  </w:style>
  <w:style w:type="paragraph" w:styleId="af2">
    <w:name w:val="Balloon Text"/>
    <w:basedOn w:val="a"/>
    <w:link w:val="af3"/>
    <w:rsid w:val="002D3616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sid w:val="002D3616"/>
    <w:rPr>
      <w:rFonts w:ascii="Segoe UI" w:hAnsi="Segoe UI"/>
      <w:sz w:val="18"/>
    </w:rPr>
  </w:style>
  <w:style w:type="paragraph" w:customStyle="1" w:styleId="1c">
    <w:name w:val="Знак примечания1"/>
    <w:basedOn w:val="13"/>
    <w:link w:val="1d"/>
    <w:rsid w:val="002D3616"/>
    <w:rPr>
      <w:sz w:val="16"/>
    </w:rPr>
  </w:style>
  <w:style w:type="character" w:customStyle="1" w:styleId="1d">
    <w:name w:val="Знак примечания1"/>
    <w:basedOn w:val="14"/>
    <w:link w:val="1c"/>
    <w:rsid w:val="002D3616"/>
    <w:rPr>
      <w:sz w:val="16"/>
    </w:rPr>
  </w:style>
  <w:style w:type="paragraph" w:customStyle="1" w:styleId="1e">
    <w:name w:val="Гиперссылка1"/>
    <w:link w:val="1f"/>
    <w:rsid w:val="002D3616"/>
    <w:rPr>
      <w:color w:val="0000FF"/>
      <w:u w:val="single"/>
    </w:rPr>
  </w:style>
  <w:style w:type="character" w:customStyle="1" w:styleId="1f">
    <w:name w:val="Гиперссылка1"/>
    <w:link w:val="1e"/>
    <w:rsid w:val="002D3616"/>
    <w:rPr>
      <w:color w:val="0000FF"/>
      <w:u w:val="single"/>
    </w:rPr>
  </w:style>
  <w:style w:type="table" w:styleId="af4">
    <w:name w:val="Table Grid"/>
    <w:basedOn w:val="a1"/>
    <w:rsid w:val="002D36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1"/>
    <w:qFormat/>
    <w:rsid w:val="00DA5211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DA5211"/>
    <w:rPr>
      <w:rFonts w:ascii="Times New Roman" w:hAnsi="Times New Roman"/>
      <w:color w:val="auto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DA5211"/>
    <w:pPr>
      <w:widowControl w:val="0"/>
      <w:autoSpaceDE w:val="0"/>
      <w:autoSpaceDN w:val="0"/>
      <w:spacing w:after="0" w:line="240" w:lineRule="auto"/>
      <w:ind w:left="-1"/>
      <w:jc w:val="center"/>
      <w:outlineLvl w:val="2"/>
    </w:pPr>
    <w:rPr>
      <w:rFonts w:ascii="Times New Roman" w:hAnsi="Times New Roman"/>
      <w:b/>
      <w:bCs/>
      <w:color w:val="auto"/>
      <w:sz w:val="28"/>
      <w:szCs w:val="28"/>
      <w:lang w:eastAsia="en-US"/>
    </w:rPr>
  </w:style>
  <w:style w:type="paragraph" w:styleId="af7">
    <w:name w:val="header"/>
    <w:basedOn w:val="a"/>
    <w:link w:val="af8"/>
    <w:uiPriority w:val="99"/>
    <w:semiHidden/>
    <w:unhideWhenUsed/>
    <w:rsid w:val="00DA5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DA5211"/>
  </w:style>
  <w:style w:type="paragraph" w:styleId="af9">
    <w:name w:val="footer"/>
    <w:basedOn w:val="a"/>
    <w:link w:val="afa"/>
    <w:uiPriority w:val="99"/>
    <w:semiHidden/>
    <w:unhideWhenUsed/>
    <w:rsid w:val="00DA5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DA521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2025-08-28T21:22:00Z</dcterms:created>
  <dcterms:modified xsi:type="dcterms:W3CDTF">2025-08-29T13:22:00Z</dcterms:modified>
</cp:coreProperties>
</file>