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799" w:rsidRPr="003B1799" w:rsidRDefault="003B1799" w:rsidP="003B1799">
      <w:pPr>
        <w:pStyle w:val="1"/>
        <w:jc w:val="center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3B1799">
        <w:rPr>
          <w:rFonts w:ascii="Times New Roman" w:hAnsi="Times New Roman" w:cs="Times New Roman"/>
          <w:color w:val="000000" w:themeColor="text1"/>
          <w:sz w:val="28"/>
          <w:lang w:val="ru-RU"/>
        </w:rPr>
        <w:t>Шкала оценки поведения</w:t>
      </w:r>
    </w:p>
    <w:p w:rsidR="003B1799" w:rsidRPr="00654929" w:rsidRDefault="003B1799" w:rsidP="003B1799">
      <w:pPr>
        <w:jc w:val="both"/>
        <w:rPr>
          <w:rFonts w:ascii="Times New Roman" w:hAnsi="Times New Roman" w:cs="Times New Roman"/>
          <w:sz w:val="28"/>
          <w:szCs w:val="28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Официальные наименования уровней не заменяются и не расширяются. Описания ниже являются локально рекомендуемыми признаками применения шкалы, поскольку федеральный текст приказа </w:t>
      </w:r>
      <w:r w:rsidRPr="00654929">
        <w:rPr>
          <w:rFonts w:ascii="Times New Roman" w:hAnsi="Times New Roman" w:cs="Times New Roman"/>
          <w:sz w:val="28"/>
          <w:szCs w:val="28"/>
        </w:rPr>
        <w:t>N</w:t>
      </w: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 316 не содержит детализированных критериев каждого значения. 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/>
      </w:tblPr>
      <w:tblGrid>
        <w:gridCol w:w="912"/>
        <w:gridCol w:w="1085"/>
        <w:gridCol w:w="1059"/>
        <w:gridCol w:w="1053"/>
        <w:gridCol w:w="1139"/>
        <w:gridCol w:w="1059"/>
        <w:gridCol w:w="1064"/>
        <w:gridCol w:w="1150"/>
        <w:gridCol w:w="1050"/>
      </w:tblGrid>
      <w:tr w:rsidR="003B1799" w:rsidRPr="00654929" w:rsidTr="00E15967">
        <w:trPr>
          <w:jc w:val="center"/>
        </w:trPr>
        <w:tc>
          <w:tcPr>
            <w:tcW w:w="1040" w:type="dxa"/>
            <w:shd w:val="clear" w:color="auto" w:fill="F2F4F7"/>
            <w:vAlign w:val="center"/>
          </w:tcPr>
          <w:p w:rsidR="003B1799" w:rsidRPr="00654929" w:rsidRDefault="003B1799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Уровень</w:t>
            </w:r>
            <w:proofErr w:type="spellEnd"/>
          </w:p>
        </w:tc>
        <w:tc>
          <w:tcPr>
            <w:tcW w:w="1040" w:type="dxa"/>
            <w:shd w:val="clear" w:color="auto" w:fill="F2F4F7"/>
            <w:vAlign w:val="center"/>
          </w:tcPr>
          <w:p w:rsidR="003B1799" w:rsidRPr="00654929" w:rsidRDefault="003B1799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Характеристика</w:t>
            </w:r>
            <w:proofErr w:type="spellEnd"/>
          </w:p>
        </w:tc>
        <w:tc>
          <w:tcPr>
            <w:tcW w:w="1040" w:type="dxa"/>
            <w:shd w:val="clear" w:color="auto" w:fill="F2F4F7"/>
            <w:vAlign w:val="center"/>
          </w:tcPr>
          <w:p w:rsidR="003B1799" w:rsidRPr="00654929" w:rsidRDefault="003B1799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Минимальные</w:t>
            </w:r>
            <w:proofErr w:type="spellEnd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признаки</w:t>
            </w:r>
            <w:proofErr w:type="spellEnd"/>
          </w:p>
        </w:tc>
        <w:tc>
          <w:tcPr>
            <w:tcW w:w="1040" w:type="dxa"/>
            <w:shd w:val="clear" w:color="auto" w:fill="F2F4F7"/>
            <w:vAlign w:val="center"/>
          </w:tcPr>
          <w:p w:rsidR="003B1799" w:rsidRPr="00654929" w:rsidRDefault="003B1799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Устойчивость</w:t>
            </w:r>
            <w:proofErr w:type="spellEnd"/>
          </w:p>
        </w:tc>
        <w:tc>
          <w:tcPr>
            <w:tcW w:w="1040" w:type="dxa"/>
            <w:shd w:val="clear" w:color="auto" w:fill="F2F4F7"/>
            <w:vAlign w:val="center"/>
          </w:tcPr>
          <w:p w:rsidR="003B1799" w:rsidRPr="00654929" w:rsidRDefault="003B1799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Учитываемые</w:t>
            </w:r>
            <w:proofErr w:type="spellEnd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обстоятельства</w:t>
            </w:r>
            <w:proofErr w:type="spellEnd"/>
          </w:p>
        </w:tc>
        <w:tc>
          <w:tcPr>
            <w:tcW w:w="1040" w:type="dxa"/>
            <w:shd w:val="clear" w:color="auto" w:fill="F2F4F7"/>
            <w:vAlign w:val="center"/>
          </w:tcPr>
          <w:p w:rsidR="003B1799" w:rsidRPr="00654929" w:rsidRDefault="003B1799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Примеры</w:t>
            </w:r>
            <w:proofErr w:type="spellEnd"/>
          </w:p>
        </w:tc>
        <w:tc>
          <w:tcPr>
            <w:tcW w:w="1040" w:type="dxa"/>
            <w:shd w:val="clear" w:color="auto" w:fill="F2F4F7"/>
            <w:vAlign w:val="center"/>
          </w:tcPr>
          <w:p w:rsidR="003B1799" w:rsidRPr="00654929" w:rsidRDefault="003B1799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Не</w:t>
            </w:r>
            <w:proofErr w:type="spellEnd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автоматические</w:t>
            </w:r>
            <w:proofErr w:type="spellEnd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основания</w:t>
            </w:r>
            <w:proofErr w:type="spellEnd"/>
          </w:p>
        </w:tc>
        <w:tc>
          <w:tcPr>
            <w:tcW w:w="1040" w:type="dxa"/>
            <w:shd w:val="clear" w:color="auto" w:fill="F2F4F7"/>
            <w:vAlign w:val="center"/>
          </w:tcPr>
          <w:p w:rsidR="003B1799" w:rsidRPr="00654929" w:rsidRDefault="003B1799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Воспитательные</w:t>
            </w:r>
            <w:proofErr w:type="spellEnd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меры</w:t>
            </w:r>
            <w:proofErr w:type="spellEnd"/>
          </w:p>
        </w:tc>
        <w:tc>
          <w:tcPr>
            <w:tcW w:w="1040" w:type="dxa"/>
            <w:shd w:val="clear" w:color="auto" w:fill="F2F4F7"/>
            <w:vAlign w:val="center"/>
          </w:tcPr>
          <w:p w:rsidR="003B1799" w:rsidRPr="00654929" w:rsidRDefault="003B1799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Пересмотр</w:t>
            </w:r>
            <w:proofErr w:type="spellEnd"/>
          </w:p>
        </w:tc>
      </w:tr>
      <w:tr w:rsidR="003B1799" w:rsidRPr="00BE25D0" w:rsidTr="00E15967">
        <w:trPr>
          <w:jc w:val="center"/>
        </w:trPr>
        <w:tc>
          <w:tcPr>
            <w:tcW w:w="1040" w:type="dxa"/>
            <w:vAlign w:val="center"/>
          </w:tcPr>
          <w:p w:rsidR="003B1799" w:rsidRPr="00654929" w:rsidRDefault="003B1799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образцовое</w:t>
            </w:r>
            <w:proofErr w:type="spellEnd"/>
          </w:p>
        </w:tc>
        <w:tc>
          <w:tcPr>
            <w:tcW w:w="1040" w:type="dxa"/>
            <w:vAlign w:val="center"/>
          </w:tcPr>
          <w:p w:rsidR="003B1799" w:rsidRPr="00654929" w:rsidRDefault="003B1799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обучающийся устойчиво соблюдает правила, демонстрирует уважительное и безопасное поведение</w:t>
            </w:r>
          </w:p>
        </w:tc>
        <w:tc>
          <w:tcPr>
            <w:tcW w:w="1040" w:type="dxa"/>
            <w:vAlign w:val="center"/>
          </w:tcPr>
          <w:p w:rsidR="003B1799" w:rsidRPr="00654929" w:rsidRDefault="003B1799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подтвержденные положительные проявления за период; отсутствие подтвержденных существенных нарушений</w:t>
            </w:r>
          </w:p>
        </w:tc>
        <w:tc>
          <w:tcPr>
            <w:tcW w:w="1040" w:type="dxa"/>
            <w:vAlign w:val="center"/>
          </w:tcPr>
          <w:p w:rsidR="003B1799" w:rsidRPr="00654929" w:rsidRDefault="003B1799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поведение проявляется не эпизодически, а в разных ситуациях</w:t>
            </w:r>
          </w:p>
        </w:tc>
        <w:tc>
          <w:tcPr>
            <w:tcW w:w="1040" w:type="dxa"/>
            <w:vAlign w:val="center"/>
          </w:tcPr>
          <w:p w:rsidR="003B1799" w:rsidRPr="00654929" w:rsidRDefault="003B1799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возраст, класс, адаптация, состояние здоровья, обстоятельства события</w:t>
            </w:r>
          </w:p>
        </w:tc>
        <w:tc>
          <w:tcPr>
            <w:tcW w:w="1040" w:type="dxa"/>
            <w:vAlign w:val="center"/>
          </w:tcPr>
          <w:p w:rsidR="003B1799" w:rsidRPr="00654929" w:rsidRDefault="003B1799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помог урегулировать конфликт, соблюдал правила безопасности, корректно исправил ошибку</w:t>
            </w:r>
          </w:p>
        </w:tc>
        <w:tc>
          <w:tcPr>
            <w:tcW w:w="1040" w:type="dxa"/>
            <w:vAlign w:val="center"/>
          </w:tcPr>
          <w:p w:rsidR="003B1799" w:rsidRPr="00654929" w:rsidRDefault="003B1799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участие в добровольных мероприятиях, популярность, высокие отметки</w:t>
            </w:r>
          </w:p>
        </w:tc>
        <w:tc>
          <w:tcPr>
            <w:tcW w:w="1040" w:type="dxa"/>
            <w:vAlign w:val="center"/>
          </w:tcPr>
          <w:p w:rsidR="003B1799" w:rsidRPr="00654929" w:rsidRDefault="003B1799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поддержка положительной динамики, поручения в пределах образовательной программы</w:t>
            </w:r>
          </w:p>
        </w:tc>
        <w:tc>
          <w:tcPr>
            <w:tcW w:w="1040" w:type="dxa"/>
            <w:vAlign w:val="center"/>
          </w:tcPr>
          <w:p w:rsidR="003B1799" w:rsidRPr="00654929" w:rsidRDefault="003B1799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пересмотр по заявлению или при выявлении ошибки</w:t>
            </w:r>
          </w:p>
        </w:tc>
      </w:tr>
      <w:tr w:rsidR="003B1799" w:rsidRPr="00BE25D0" w:rsidTr="00E15967">
        <w:trPr>
          <w:jc w:val="center"/>
        </w:trPr>
        <w:tc>
          <w:tcPr>
            <w:tcW w:w="1040" w:type="dxa"/>
            <w:vAlign w:val="center"/>
          </w:tcPr>
          <w:p w:rsidR="003B1799" w:rsidRPr="00654929" w:rsidRDefault="003B1799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допустимое</w:t>
            </w:r>
            <w:proofErr w:type="spellEnd"/>
          </w:p>
        </w:tc>
        <w:tc>
          <w:tcPr>
            <w:tcW w:w="1040" w:type="dxa"/>
            <w:vAlign w:val="center"/>
          </w:tcPr>
          <w:p w:rsidR="003B1799" w:rsidRPr="00654929" w:rsidRDefault="003B1799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обучающийся в целом соблюдает правил</w:t>
            </w: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а, отдельные нарушения не носят устойчивый грубый характер либо компенсированы положительной динамикой</w:t>
            </w:r>
          </w:p>
        </w:tc>
        <w:tc>
          <w:tcPr>
            <w:tcW w:w="1040" w:type="dxa"/>
            <w:vAlign w:val="center"/>
          </w:tcPr>
          <w:p w:rsidR="003B1799" w:rsidRPr="00654929" w:rsidRDefault="003B1799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есть единичные или устраненные наруш</w:t>
            </w: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ения, объяснения получены или предложены</w:t>
            </w:r>
          </w:p>
        </w:tc>
        <w:tc>
          <w:tcPr>
            <w:tcW w:w="1040" w:type="dxa"/>
            <w:vAlign w:val="center"/>
          </w:tcPr>
          <w:p w:rsidR="003B1799" w:rsidRPr="00654929" w:rsidRDefault="003B1799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отсутствует подтвержденная систематично</w:t>
            </w: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сть тяжелых нарушений</w:t>
            </w:r>
          </w:p>
        </w:tc>
        <w:tc>
          <w:tcPr>
            <w:tcW w:w="1040" w:type="dxa"/>
            <w:vAlign w:val="center"/>
          </w:tcPr>
          <w:p w:rsidR="003B1799" w:rsidRPr="00654929" w:rsidRDefault="003B1799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причины, последствия, реакция обучаю</w:t>
            </w: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щегося, профилактические меры</w:t>
            </w:r>
          </w:p>
        </w:tc>
        <w:tc>
          <w:tcPr>
            <w:tcW w:w="1040" w:type="dxa"/>
            <w:vAlign w:val="center"/>
          </w:tcPr>
          <w:p w:rsidR="003B1799" w:rsidRPr="00654929" w:rsidRDefault="003B1799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разовое опоздание без существенн</w:t>
            </w: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ых последствий, нарушение правила после которого поведение скорректировано</w:t>
            </w:r>
          </w:p>
        </w:tc>
        <w:tc>
          <w:tcPr>
            <w:tcW w:w="1040" w:type="dxa"/>
            <w:vAlign w:val="center"/>
          </w:tcPr>
          <w:p w:rsidR="003B1799" w:rsidRPr="00654929" w:rsidRDefault="003B1799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неуспеваемость, темперамент, внешний вид </w:t>
            </w: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вне обязательных требований</w:t>
            </w:r>
          </w:p>
        </w:tc>
        <w:tc>
          <w:tcPr>
            <w:tcW w:w="1040" w:type="dxa"/>
            <w:vAlign w:val="center"/>
          </w:tcPr>
          <w:p w:rsidR="003B1799" w:rsidRPr="00654929" w:rsidRDefault="003B1799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индивидуальная беседа, поддержка классн</w:t>
            </w: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ого руководителя, информирование родителей</w:t>
            </w:r>
          </w:p>
        </w:tc>
        <w:tc>
          <w:tcPr>
            <w:tcW w:w="1040" w:type="dxa"/>
            <w:vAlign w:val="center"/>
          </w:tcPr>
          <w:p w:rsidR="003B1799" w:rsidRPr="00654929" w:rsidRDefault="003B1799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пересмотр по заявлению, корректировк</w:t>
            </w: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а при подтверждении динамики</w:t>
            </w:r>
          </w:p>
        </w:tc>
      </w:tr>
      <w:tr w:rsidR="003B1799" w:rsidRPr="00BE25D0" w:rsidTr="00E15967">
        <w:trPr>
          <w:jc w:val="center"/>
        </w:trPr>
        <w:tc>
          <w:tcPr>
            <w:tcW w:w="1040" w:type="dxa"/>
            <w:vAlign w:val="center"/>
          </w:tcPr>
          <w:p w:rsidR="003B1799" w:rsidRPr="00654929" w:rsidRDefault="003B1799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недопустимое</w:t>
            </w:r>
            <w:proofErr w:type="spellEnd"/>
          </w:p>
        </w:tc>
        <w:tc>
          <w:tcPr>
            <w:tcW w:w="1040" w:type="dxa"/>
            <w:vAlign w:val="center"/>
          </w:tcPr>
          <w:p w:rsidR="003B1799" w:rsidRPr="00654929" w:rsidRDefault="003B1799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подтвержденные нарушения правил носят существенный или повторяющийся характер и отрицательно влияют на </w:t>
            </w: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безопасность, права участников или порядок обучения</w:t>
            </w:r>
          </w:p>
        </w:tc>
        <w:tc>
          <w:tcPr>
            <w:tcW w:w="1040" w:type="dxa"/>
            <w:vAlign w:val="center"/>
          </w:tcPr>
          <w:p w:rsidR="003B1799" w:rsidRPr="00654929" w:rsidRDefault="003B1799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подтвержденные факты, учет обстоятельств, возможность объяснения, рассмотрение спорных данных</w:t>
            </w:r>
          </w:p>
        </w:tc>
        <w:tc>
          <w:tcPr>
            <w:tcW w:w="1040" w:type="dxa"/>
            <w:vAlign w:val="center"/>
          </w:tcPr>
          <w:p w:rsidR="003B1799" w:rsidRPr="00654929" w:rsidRDefault="003B1799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повторяемость или существенность подтверждена документально</w:t>
            </w:r>
          </w:p>
        </w:tc>
        <w:tc>
          <w:tcPr>
            <w:tcW w:w="1040" w:type="dxa"/>
            <w:vAlign w:val="center"/>
          </w:tcPr>
          <w:p w:rsidR="003B1799" w:rsidRPr="00654929" w:rsidRDefault="003B1799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возраст, психофизическое развитие, состояние здоровья, провокации, конфликт интересов</w:t>
            </w:r>
          </w:p>
        </w:tc>
        <w:tc>
          <w:tcPr>
            <w:tcW w:w="1040" w:type="dxa"/>
            <w:vAlign w:val="center"/>
          </w:tcPr>
          <w:p w:rsidR="003B1799" w:rsidRPr="00654929" w:rsidRDefault="003B1799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угрозы, травля, повторное нарушение дисциплины на занятии, повреждение имущества</w:t>
            </w:r>
          </w:p>
        </w:tc>
        <w:tc>
          <w:tcPr>
            <w:tcW w:w="1040" w:type="dxa"/>
            <w:vAlign w:val="center"/>
          </w:tcPr>
          <w:p w:rsidR="003B1799" w:rsidRPr="00654929" w:rsidRDefault="003B1799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анонимное сообщение как единственный источник, диагноз, инвалидность, семейное положение</w:t>
            </w:r>
          </w:p>
        </w:tc>
        <w:tc>
          <w:tcPr>
            <w:tcW w:w="1040" w:type="dxa"/>
            <w:vAlign w:val="center"/>
          </w:tcPr>
          <w:p w:rsidR="003B1799" w:rsidRPr="00654929" w:rsidRDefault="003B1799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педагогическая поддержка, индивидуальный профилактический план, рассмотрение комиссией</w:t>
            </w:r>
          </w:p>
        </w:tc>
        <w:tc>
          <w:tcPr>
            <w:tcW w:w="1040" w:type="dxa"/>
            <w:vAlign w:val="center"/>
          </w:tcPr>
          <w:p w:rsidR="003B1799" w:rsidRPr="00654929" w:rsidRDefault="003B1799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пересмотр комиссией, отмена при недостаточности подтверждений</w:t>
            </w:r>
          </w:p>
        </w:tc>
      </w:tr>
    </w:tbl>
    <w:p w:rsidR="003B1799" w:rsidRPr="00654929" w:rsidRDefault="003B1799" w:rsidP="003B1799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3B1799" w:rsidRPr="00654929" w:rsidRDefault="003B1799" w:rsidP="003B179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2C437E" w:rsidRPr="003B1799" w:rsidRDefault="002C437E" w:rsidP="003B1799">
      <w:pPr>
        <w:rPr>
          <w:lang w:val="ru-RU"/>
        </w:rPr>
      </w:pPr>
    </w:p>
    <w:sectPr w:rsidR="002C437E" w:rsidRPr="003B1799" w:rsidSect="002C4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D7BCA"/>
    <w:rsid w:val="00126946"/>
    <w:rsid w:val="002C437E"/>
    <w:rsid w:val="00384937"/>
    <w:rsid w:val="003B1799"/>
    <w:rsid w:val="003D7BCA"/>
    <w:rsid w:val="00DD3585"/>
    <w:rsid w:val="00E544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BCA"/>
    <w:pPr>
      <w:spacing w:line="264" w:lineRule="auto"/>
    </w:pPr>
    <w:rPr>
      <w:rFonts w:ascii="Calibri" w:eastAsiaTheme="minorEastAsia" w:hAnsi="Calibri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3D7B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7BCA"/>
    <w:rPr>
      <w:rFonts w:asciiTheme="majorHAnsi" w:eastAsiaTheme="majorEastAsia" w:hAnsiTheme="majorHAnsi" w:cstheme="majorBidi"/>
      <w:b/>
      <w:bCs/>
      <w:color w:val="2E74B5"/>
      <w:sz w:val="32"/>
      <w:szCs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364</Words>
  <Characters>2077</Characters>
  <Application>Microsoft Office Word</Application>
  <DocSecurity>0</DocSecurity>
  <Lines>17</Lines>
  <Paragraphs>4</Paragraphs>
  <ScaleCrop>false</ScaleCrop>
  <Company/>
  <LinksUpToDate>false</LinksUpToDate>
  <CharactersWithSpaces>2437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2026-08-31T06:30:00Z</dcterms:created>
  <dcterms:modified xsi:type="dcterms:W3CDTF">2026-08-31T06:30:00Z</dcterms:modified>
</cp:coreProperties>
</file>