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82" w:rsidRPr="004B4162" w:rsidRDefault="00A04082" w:rsidP="004B416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b/>
          <w:sz w:val="28"/>
          <w:szCs w:val="28"/>
          <w:lang w:eastAsia="ru-RU"/>
        </w:rPr>
        <w:t>Игры для развития мелкой моторики с нетрадиционным оборудованием</w:t>
      </w:r>
    </w:p>
    <w:p w:rsidR="00A04082" w:rsidRPr="004B4162" w:rsidRDefault="00A04082" w:rsidP="004B4162">
      <w:pPr>
        <w:pStyle w:val="a8"/>
        <w:ind w:left="453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br/>
        <w:t>Игры для развития мелкой моторики</w:t>
      </w:r>
    </w:p>
    <w:p w:rsidR="00A04082" w:rsidRPr="004B4162" w:rsidRDefault="00A04082" w:rsidP="004B4162">
      <w:pPr>
        <w:pStyle w:val="a8"/>
        <w:ind w:left="453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Роль </w:t>
      </w:r>
      <w:r w:rsidRPr="004B4162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мелкой моторики в развитии речи детей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Истоки способностей</w:t>
      </w:r>
    </w:p>
    <w:p w:rsidR="00A04082" w:rsidRPr="004B4162" w:rsidRDefault="00A04082" w:rsidP="004B4162">
      <w:pPr>
        <w:pStyle w:val="a8"/>
        <w:ind w:left="453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дарований детей</w:t>
      </w:r>
      <w:r w:rsid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находятся на кончиках</w:t>
      </w:r>
      <w:r w:rsid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пальцев.</w:t>
      </w:r>
    </w:p>
    <w:p w:rsidR="00A04082" w:rsidRPr="004B4162" w:rsidRDefault="00A04082" w:rsidP="004B4162">
      <w:pPr>
        <w:pStyle w:val="a8"/>
        <w:ind w:left="4536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каждым годом жизнь предъявляет всё более высокие требования не только к нам, взрослым, но и к </w:t>
      </w:r>
      <w:r w:rsidRPr="004B416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неуклонно растёт объём знаний, которые нужно им передавать. Мало того,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речи.</w:t>
      </w:r>
    </w:p>
    <w:p w:rsid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Это основное условие успешного обучения, ведь по средством речи совершается </w:t>
      </w:r>
      <w:r w:rsidRPr="004B41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="00965310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отвлечённого мышления, с помощью слова мы выражаем свои мысли. Что же следует сделать для того, чтобы речь ребёнка </w:t>
      </w:r>
      <w:r w:rsidRPr="004B41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развивалась правильно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во 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</w:rPr>
        <w:t>во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</w:rPr>
        <w:t xml:space="preserve"> время, чтобы малыш рос существом социальным? Ответы на эти вопросы ищут специалисты разных областей знаний – психологи, физиологи, лингвисты, логопеды, дефектологи. Ими предложены интересные гипотезы для объяснения механизмов речи. Сегодня известно, что все функции центральной нервной системы лучше всего поддаются тренировке и воспитанию в период их естественного формирования. Если в это же время создаются неблагоприятные условия, то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функций задерживается, и в более позднем возрасте отставание компенсируется с трудом и не полностью.</w:t>
      </w:r>
    </w:p>
    <w:p w:rsidR="00A04082" w:rsidRP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</w:rPr>
        <w:t xml:space="preserve"> Для речи таким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«критическим»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периодом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развития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являются первые три года жизни ребёнка. Если же в первые три года речи ребёнка не было уделено внимания, то в дальнейшем потребуется масса усилий, чтобы наверстать упущенное. И. М. Кольцова в работе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«Ребёнок учится говорить</w:t>
      </w:r>
      <w:proofErr w:type="gramStart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у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</w:rPr>
        <w:t>казывает на то, что речевые области головного мозга человека формируются под влиянием импульсов от пальцев рук. Это значит, чем больше ребёнок умеет, хочет и стремится делать руками, тем он умнее и изобретательнее. Совершенствование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– это совершенствование речи.</w:t>
      </w:r>
    </w:p>
    <w:p w:rsidR="00A04082" w:rsidRP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– это согласованные движения пальцев рук, умение ребёнка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«пользоваться»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этими движениями. Головной мозг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(его высшие корковые функции)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руки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(кончики пальцев)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и артикуляционный аппара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движения губ, нижней челюсти и языка при речи)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связаны между собой теснейшим образом. Ребёнок со скованными движениями неумелых пальцев отстаёт в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психомоторном развитии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, у него возникают проблемы с речью.</w:t>
      </w:r>
    </w:p>
    <w:p w:rsidR="00A04082" w:rsidRP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</w:rPr>
        <w:t>О влиянии мануальных воздействий на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развитие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человеческого мозга известно давно. Китайские специалисты утверждают, что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с участием рук приводят в гармонию тело и разум,</w:t>
      </w:r>
      <w:r w:rsidRPr="004B4162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развивают психику и речь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A04082" w:rsidRP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</w:rPr>
        <w:lastRenderedPageBreak/>
        <w:t>Так для формирования двигательных навыков пальцев и кистей рук в</w:t>
      </w:r>
      <w:r w:rsidRPr="004B4162">
        <w:rPr>
          <w:rStyle w:val="a4"/>
          <w:rFonts w:ascii="Times New Roman" w:hAnsi="Times New Roman" w:cs="Times New Roman"/>
          <w:color w:val="111111"/>
          <w:sz w:val="28"/>
          <w:szCs w:val="28"/>
        </w:rPr>
        <w:t> </w:t>
      </w:r>
      <w:r w:rsidRPr="004B4162">
        <w:rPr>
          <w:rFonts w:ascii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</w:rPr>
        <w:t>в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</w:rPr>
        <w:t xml:space="preserve"> Китае с давних пор применяются специальные упражнения с каменными и металлическими шариками. В Японии широко распространенны упражнения с грецкими орехами.</w:t>
      </w:r>
    </w:p>
    <w:p w:rsidR="00A04082" w:rsidRP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Существует множество разнообразных игр для </w:t>
      </w:r>
      <w:r w:rsidRPr="004B41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мелкой моторики рук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среди которых ведущее место занимают двигательные упражнения с нетрадиционным использованием различных </w:t>
      </w:r>
      <w:r w:rsidRPr="004B416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массажных мячей; - бус;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платочков; - зубных щёток;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ковриков; - катушек;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крупных </w:t>
      </w:r>
      <w:proofErr w:type="spell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бигудей</w:t>
      </w:r>
      <w:proofErr w:type="spell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- шестигранных карандашей;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прищепок; - счётных </w:t>
      </w:r>
      <w:r w:rsidRPr="004B416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палочек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4082" w:rsidRP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4B41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должны сопровождаться стихотворениями – это основа, на которой формируется и совершенствуется чувство ритма. Для детей проговаривание стихов одновременно с движением пальцев рук обладает рядом преимуществ; речь как бы ритмизуется движениями, делается более громкой чёткой и эмоциональной. Нетрадиционное использование предметов стимулирует умственную деятельность, способствует хорошему эмоциональному настрою, повышает общий тонус, снижает психоэмоциональное напряжение, координирует движения пальцев рук, расширяет словарный запас, приучает руку к осознанным, точным, целенаправленным движениям.</w:t>
      </w:r>
    </w:p>
    <w:p w:rsidR="00A04082" w:rsidRPr="004B4162" w:rsidRDefault="00A04082" w:rsidP="004B4162">
      <w:pPr>
        <w:pStyle w:val="a8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Предлагаем несколько игровых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упражнений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которые можно проводить с ребёнком.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Игры с </w:t>
      </w:r>
      <w:proofErr w:type="gramStart"/>
      <w:r w:rsidRPr="004B41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массажными</w:t>
      </w:r>
      <w:proofErr w:type="gramEnd"/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мячиками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су-джок</w:t>
      </w:r>
      <w:proofErr w:type="spellEnd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Разминка № 1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Ручки, ручки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просыпайтесь Дети катают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мячик в руках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делая движения вперёд – назад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право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влево между ладонями.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Пальчики, пальчики просыпайтесь. Катают мячик по каждому пальчику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Правой и левой рук.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Головка, головка просыпайся. Катают мячик круговыми движениями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голове.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Животик, животик, просыпайся. Катают мячик круговыми движениями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животу.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Ножки, ножки просыпайтесь. Катают мячик по правой и левой ноге.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Разминка № 2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Мячик сильно </w:t>
      </w:r>
      <w:proofErr w:type="spell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посжимаю</w:t>
      </w:r>
      <w:proofErr w:type="spell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Дети крепко сжимают мячик поочерёдно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ладошку поменяю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одной и другой ладошке.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 мой любимый мячик!»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Касаются мячиком каждого пальчика правой и левой руки.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Скажет утром каждый пальчик. Крепко сжимают мячик поочерёдно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дной и в другой ладони.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Крепко мячик обнимаем,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никуда не выпускаем.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Только брату отдаёт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Поочерёдно передают мячик из одной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Брат у брата мяч берёт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уки в другую руку.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 с платочками.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 - мышки»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кладут платочек </w:t>
      </w:r>
      <w:bookmarkStart w:id="0" w:name="_GoBack"/>
      <w:bookmarkEnd w:id="0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колени или на любую ровную поверхность.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Кошка мышку Пальцы обоих рук собирают платочек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Цап – царап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обе ладони.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Подержала. Держат платочек в ладонях.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Подержала.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Отпустила. Дети кладут платочек на колени,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расправляют его.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Мышка побежала, Все пальцы правой и левой руки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побежала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егут»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платочку.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Хвостиком завиляла, Дети кладут кулак правой и левой руки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завиляла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платочек и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«машут»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мизинцем вправо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влево, вверх – вниз, имитируя движения хвостика.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Улитка.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кладут платочек на колени или на любую ровную поверхность.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Улитка – </w:t>
      </w:r>
      <w:proofErr w:type="spell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недотрожка</w:t>
      </w:r>
      <w:proofErr w:type="spellEnd"/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тавят кулак правой или левой руки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Высунула рожки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платочек. Показывают указательный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средний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пальцы –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«рожки улитки»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шевелят ими.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Медленно ползёт, Пальцы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(рожки)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медленно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Домик везёт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ередвигаются»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поверхности платочка.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Листики жуёт! Пальцы обоих рук собирают платочек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обе ладони.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с ковриками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Дикие животные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кладут коврик на колени или на любую ровную поверхность.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Заяц и ежик навстречу друг другу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Шли по дорожке, по полю, по лугу. Указательные и средние пальцы обеих рук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«идут</w:t>
      </w:r>
      <w:proofErr w:type="gramStart"/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 неровной поверхности коврика навстречу друг другу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Встретились – и разбежались они. Дети стучат кулаком об кулак.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Быстро бежали –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поди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догони!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Козлята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кладут коврик на колени или на любую ровную поверхность.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Посмотрите-ка, ребята,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меня живут козлята. Дети сжимают в кулаки обе руки,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Ставят на коврик. Мизинцы и указа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тельные пальцы выпрямляют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«рожки»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Щиплют свеженькую травку,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Прыгают через канавку. Кулаки с </w:t>
      </w: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выпрямленными</w:t>
      </w:r>
      <w:proofErr w:type="gram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мизин</w:t>
      </w:r>
      <w:proofErr w:type="spell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цами</w:t>
      </w:r>
      <w:proofErr w:type="spell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указательными пальцами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поочередно 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«прыгают»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 коврику.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 конечно, любят, братцы,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Козлики мои бодаться. Указательным пальцем и мизинцем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Одной руки (</w:t>
      </w:r>
      <w:r w:rsidRPr="004B416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«рожками»</w:t>
      </w: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 слегка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ударяют о мизинец и указательный</w:t>
      </w:r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палец другой руки («козлики бода-</w:t>
      </w:r>
      <w:proofErr w:type="gramEnd"/>
    </w:p>
    <w:p w:rsidR="00A04082" w:rsidRPr="004B4162" w:rsidRDefault="00A04082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ются</w:t>
      </w:r>
      <w:proofErr w:type="spellEnd"/>
      <w:r w:rsidRPr="004B416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»).</w:t>
      </w:r>
      <w:proofErr w:type="gramEnd"/>
    </w:p>
    <w:p w:rsidR="00A04082" w:rsidRPr="004B4162" w:rsidRDefault="00174BCF" w:rsidP="004B4162">
      <w:pPr>
        <w:pStyle w:val="a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A04082" w:rsidRPr="004B4162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A04082" w:rsidRPr="004B4162">
          <w:rPr>
            <w:rFonts w:ascii="MS Mincho" w:eastAsia="MS Mincho" w:hAnsi="MS Mincho" w:cs="MS Mincho" w:hint="eastAsia"/>
            <w:color w:val="FFFFFF"/>
            <w:sz w:val="28"/>
            <w:szCs w:val="28"/>
            <w:lang w:eastAsia="ru-RU"/>
          </w:rPr>
          <w:t>❤</w:t>
        </w:r>
        <w:r w:rsidR="00A04082" w:rsidRPr="004B4162">
          <w:rPr>
            <w:rFonts w:ascii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sectPr w:rsidR="00A04082" w:rsidRPr="004B4162" w:rsidSect="009D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EF9"/>
    <w:multiLevelType w:val="multilevel"/>
    <w:tmpl w:val="614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C2FDD"/>
    <w:multiLevelType w:val="multilevel"/>
    <w:tmpl w:val="F7D8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04082"/>
    <w:rsid w:val="00174BCF"/>
    <w:rsid w:val="004B4162"/>
    <w:rsid w:val="00965310"/>
    <w:rsid w:val="009D791F"/>
    <w:rsid w:val="00A04082"/>
    <w:rsid w:val="00D51558"/>
    <w:rsid w:val="00FE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1F"/>
  </w:style>
  <w:style w:type="paragraph" w:styleId="1">
    <w:name w:val="heading 1"/>
    <w:basedOn w:val="a"/>
    <w:link w:val="10"/>
    <w:uiPriority w:val="9"/>
    <w:qFormat/>
    <w:rsid w:val="00A04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082"/>
  </w:style>
  <w:style w:type="paragraph" w:styleId="a3">
    <w:name w:val="Normal (Web)"/>
    <w:basedOn w:val="a"/>
    <w:uiPriority w:val="99"/>
    <w:unhideWhenUsed/>
    <w:rsid w:val="00A0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082"/>
    <w:rPr>
      <w:b/>
      <w:bCs/>
    </w:rPr>
  </w:style>
  <w:style w:type="character" w:styleId="a5">
    <w:name w:val="Hyperlink"/>
    <w:basedOn w:val="a0"/>
    <w:uiPriority w:val="99"/>
    <w:semiHidden/>
    <w:unhideWhenUsed/>
    <w:rsid w:val="00A04082"/>
    <w:rPr>
      <w:color w:val="0000FF"/>
      <w:u w:val="single"/>
    </w:rPr>
  </w:style>
  <w:style w:type="character" w:customStyle="1" w:styleId="olink">
    <w:name w:val="olink"/>
    <w:basedOn w:val="a0"/>
    <w:rsid w:val="00A04082"/>
  </w:style>
  <w:style w:type="character" w:customStyle="1" w:styleId="cmmdate">
    <w:name w:val="cmm_date"/>
    <w:basedOn w:val="a0"/>
    <w:rsid w:val="00A04082"/>
  </w:style>
  <w:style w:type="paragraph" w:styleId="a6">
    <w:name w:val="Balloon Text"/>
    <w:basedOn w:val="a"/>
    <w:link w:val="a7"/>
    <w:uiPriority w:val="99"/>
    <w:semiHidden/>
    <w:unhideWhenUsed/>
    <w:rsid w:val="00A0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08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4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55534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8183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5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48568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47206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68883">
                          <w:marLeft w:val="0"/>
                          <w:marRight w:val="288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4419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67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630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241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8272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876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079">
                          <w:marLeft w:val="0"/>
                          <w:marRight w:val="0"/>
                          <w:marTop w:val="18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4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932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5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8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14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6233">
                          <w:marLeft w:val="0"/>
                          <w:marRight w:val="0"/>
                          <w:marTop w:val="18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778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12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31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9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0888">
                          <w:marLeft w:val="0"/>
                          <w:marRight w:val="0"/>
                          <w:marTop w:val="18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0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6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98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5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8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798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3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822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2534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66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24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3467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6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5</cp:revision>
  <cp:lastPrinted>2019-11-19T05:40:00Z</cp:lastPrinted>
  <dcterms:created xsi:type="dcterms:W3CDTF">2019-11-18T14:58:00Z</dcterms:created>
  <dcterms:modified xsi:type="dcterms:W3CDTF">2019-12-12T09:01:00Z</dcterms:modified>
</cp:coreProperties>
</file>