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FF" w:rsidRDefault="008774FF" w:rsidP="008774FF">
      <w:pPr>
        <w:jc w:val="center"/>
        <w:rPr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2F9C2EC" wp14:editId="4C77E99B">
            <wp:extent cx="4575302" cy="1441762"/>
            <wp:effectExtent l="0" t="0" r="0" b="6350"/>
            <wp:docPr id="1" name="Рисунок 1" descr="https://szao.mos.ru/pravoporyadok_bezopasnost_zakonnost/mchs/news/%D0%B0%D0%B7%D0%B1%D1%83%D0%BA%D0%B0%20%D0%B1%D0%B5%D0%B7%D0%BE%D0%BF%D0%B0%D1%81%D0%BD%D0%BE%D1%81%D1%82%D0%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zao.mos.ru/pravoporyadok_bezopasnost_zakonnost/mchs/news/%D0%B0%D0%B7%D0%B1%D1%83%D0%BA%D0%B0%20%D0%B1%D0%B5%D0%B7%D0%BE%D0%BF%D0%B0%D1%81%D0%BD%D0%BE%D1%81%D1%82%D0%B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49" cy="144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4FF" w:rsidRPr="00B91955" w:rsidRDefault="008774FF" w:rsidP="00013D0C">
      <w:pPr>
        <w:spacing w:after="0" w:line="360" w:lineRule="auto"/>
        <w:jc w:val="center"/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</w:pPr>
      <w:r w:rsidRPr="00B91955"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  <w:t>Уважаемые родители!</w:t>
      </w:r>
    </w:p>
    <w:p w:rsidR="00013D0C" w:rsidRDefault="008774FF" w:rsidP="00B9195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вам совместно с детьми побеседовать на тему безопасности.</w:t>
      </w:r>
      <w:r w:rsidR="00013D0C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Безопасность включает 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себя такие темы, как «Пожарная безопасность»,</w:t>
      </w:r>
      <w:r w:rsidR="00013D0C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«Безопасность на дороге», «Опасные пр</w:t>
      </w:r>
      <w:r w:rsidR="00013D0C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едметы в быту», «Здоровый образ</w:t>
      </w:r>
      <w:r w:rsid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жизни».</w:t>
      </w:r>
    </w:p>
    <w:p w:rsidR="008774FF" w:rsidRPr="00013D0C" w:rsidRDefault="008774FF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саду 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учим детей не толкаться, не мешать друг другу, не</w:t>
      </w:r>
    </w:p>
    <w:p w:rsidR="008774FF" w:rsidRPr="00013D0C" w:rsidRDefault="008774FF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бегать по ступенькам, уходить из детского сада только с родителями. Даем</w:t>
      </w:r>
    </w:p>
    <w:p w:rsidR="008774FF" w:rsidRDefault="008774FF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представления о правилах безопасности дорожного движения.</w:t>
      </w:r>
    </w:p>
    <w:p w:rsidR="00013D0C" w:rsidRPr="00013D0C" w:rsidRDefault="00013D0C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обсуждении темы безопасности</w:t>
      </w:r>
      <w:r w:rsidR="0090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рекомендуем вам:</w:t>
      </w:r>
    </w:p>
    <w:p w:rsidR="00013D0C" w:rsidRPr="00013D0C" w:rsidRDefault="00013D0C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Выучит</w:t>
      </w:r>
      <w:r w:rsidR="0090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ребенком домашний адрес. Состав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индивидуальный</w:t>
      </w:r>
    </w:p>
    <w:p w:rsidR="00013D0C" w:rsidRDefault="00013D0C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безопасный маршрут ребенка «Дом – детский сад- дом».</w:t>
      </w:r>
    </w:p>
    <w:p w:rsidR="00B91955" w:rsidRDefault="00B91955" w:rsidP="00B9195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Разучить вместе с ребенком пальчиковую гимнастику «Светофор»:</w:t>
      </w:r>
    </w:p>
    <w:p w:rsidR="00B91955" w:rsidRPr="00B91955" w:rsidRDefault="00B91955" w:rsidP="00B9195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Помогает с давних пор </w:t>
      </w:r>
      <w:r w:rsidRPr="00B919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(хлопки в ладоши).</w:t>
      </w:r>
    </w:p>
    <w:p w:rsidR="00B91955" w:rsidRPr="00B91955" w:rsidRDefault="00B91955" w:rsidP="00B9195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Верный друг наш – светофор </w:t>
      </w:r>
      <w:r w:rsidRPr="00B919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(«рисование» указательными пальцами кругов)</w:t>
      </w:r>
    </w:p>
    <w:p w:rsidR="00B91955" w:rsidRDefault="00B91955" w:rsidP="00B9195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него больших три глаза,</w:t>
      </w:r>
    </w:p>
    <w:p w:rsidR="00B91955" w:rsidRDefault="00B91955" w:rsidP="00B9195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горят они все разом </w:t>
      </w:r>
      <w:r w:rsidRPr="00B919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(сжимание, разжимание кулачков)</w:t>
      </w:r>
    </w:p>
    <w:p w:rsidR="00B91955" w:rsidRPr="00B91955" w:rsidRDefault="00B91955" w:rsidP="00B9195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красный загорелся,</w:t>
      </w:r>
    </w:p>
    <w:p w:rsidR="00B91955" w:rsidRPr="00B91955" w:rsidRDefault="00B91955" w:rsidP="00B9195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нельзя переходить, </w:t>
      </w:r>
      <w:r w:rsidRPr="00B919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(покачивание влево-вправо указательным пальцем)</w:t>
      </w:r>
    </w:p>
    <w:p w:rsidR="00B91955" w:rsidRP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ждать на тротуаре</w:t>
      </w:r>
    </w:p>
    <w:p w:rsidR="00B91955" w:rsidRP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машины пропустить.</w:t>
      </w:r>
    </w:p>
    <w:p w:rsidR="00B91955" w:rsidRP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жёлтый загорелся,</w:t>
      </w:r>
    </w:p>
    <w:p w:rsidR="00B91955" w:rsidRP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Значит, скоро мы пойдём </w:t>
      </w:r>
      <w:r w:rsidRPr="00B919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(хлопки в ладоши)</w:t>
      </w:r>
    </w:p>
    <w:p w:rsidR="00B91955" w:rsidRP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 зелёный загорелся –</w:t>
      </w:r>
    </w:p>
    <w:p w:rsidR="00B91955" w:rsidRP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Стоп, машины, мы идём! </w:t>
      </w:r>
      <w:r w:rsidRPr="00B919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(Выставить вперёд ладошку правой руки, ладонью вперёд).</w:t>
      </w:r>
    </w:p>
    <w:p w:rsid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дорогу перешли,</w:t>
      </w:r>
    </w:p>
    <w:p w:rsidR="00B91955" w:rsidRP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делам своим пошли. </w:t>
      </w:r>
      <w:r w:rsidRPr="00B919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(Указательный и средний палец идут по столу)</w:t>
      </w:r>
    </w:p>
    <w:p w:rsidR="00B91955" w:rsidRP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с давних пор</w:t>
      </w:r>
    </w:p>
    <w:p w:rsidR="00B91955" w:rsidRDefault="00B91955" w:rsidP="00B919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Верный друг наш – светофор. (Хлопки в ладоши).</w:t>
      </w:r>
    </w:p>
    <w:p w:rsidR="00B91955" w:rsidRPr="00013D0C" w:rsidRDefault="00B91955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4FF" w:rsidRPr="00013D0C" w:rsidRDefault="00013D0C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ребенку в доступной для него форме суть понятий: «опасно»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«безопасно» - есть опасные люди, предметы, явления природы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3D0C" w:rsidRDefault="00013D0C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</w:t>
      </w:r>
      <w:r w:rsidR="008774FF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="008774FF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с возможными источниками опасности и основными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74FF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правилами безопасности при нахождении </w:t>
      </w:r>
      <w:proofErr w:type="spellStart"/>
      <w:proofErr w:type="gramStart"/>
      <w:r w:rsidR="008774FF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ма,на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улице, в </w:t>
      </w:r>
      <w:r w:rsidR="008774FF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транспорте, на дороге, при общении с незнакомыми людьми.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13D0C" w:rsidRPr="00013D0C" w:rsidRDefault="00013D0C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Побужда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самостоятельно умываться, правильно пользоваться столовыми приборами.</w:t>
      </w:r>
    </w:p>
    <w:p w:rsidR="00013D0C" w:rsidRPr="00013D0C" w:rsidRDefault="00013D0C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 об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осторожно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с животными: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дразнить их, избегать опасных действий.</w:t>
      </w:r>
    </w:p>
    <w:p w:rsidR="00013D0C" w:rsidRDefault="00013D0C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Поговорит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ребенком о правилах поведения во время купания, объяснит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произойдет, если их не соблюдать.</w:t>
      </w:r>
    </w:p>
    <w:p w:rsidR="00B91955" w:rsidRDefault="00B91955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помогут вам в этом следующие ресурсы:</w:t>
      </w:r>
    </w:p>
    <w:p w:rsidR="00906A8B" w:rsidRDefault="00906A8B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просмотр мультфильмов из цикла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Смешарики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Азбука безопасности»</w:t>
      </w:r>
      <w:r w:rsidRPr="00906A8B">
        <w:t xml:space="preserve"> </w:t>
      </w:r>
      <w:hyperlink r:id="rId6" w:history="1">
        <w:r w:rsidRPr="00CE40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https://www.youtube.com/watch?v=GOudRLTtYHY</w:t>
        </w:r>
      </w:hyperlink>
    </w:p>
    <w:p w:rsidR="00906A8B" w:rsidRDefault="00906A8B" w:rsidP="00B9195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</w:t>
      </w:r>
      <w:r w:rsidR="008774FF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С. Клим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енко «Происшествие с игрушками»</w:t>
      </w:r>
      <w:r w:rsidR="008774FF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CE40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https://studopedia.net/8_23206_azbuka-bezopasnosti---kak-nerazluchnie-druzya-dorogu-perehodili.html</w:t>
        </w:r>
      </w:hyperlink>
    </w:p>
    <w:p w:rsidR="00906A8B" w:rsidRDefault="00906A8B" w:rsidP="00B9195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чтение 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Михалкова «Дядя Степа – милиционер»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заучивание отрывков наизусть </w:t>
      </w:r>
      <w:r w:rsidRPr="00906A8B">
        <w:t xml:space="preserve"> </w:t>
      </w:r>
      <w:hyperlink r:id="rId8" w:history="1">
        <w:r w:rsidRPr="00CE40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https://mishka-knizhka.ru/stihi-dlya-detej/detskie-klassiki/stihi-mihalkova/djadja-stjopa/</w:t>
        </w:r>
      </w:hyperlink>
    </w:p>
    <w:p w:rsidR="00B91955" w:rsidRDefault="00B91955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0ED1" w:rsidRDefault="00F31F1F" w:rsidP="00F31F1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поделки из подручных материалов на тему: «транспорт» </w:t>
      </w:r>
      <w:hyperlink r:id="rId9" w:history="1">
        <w:r w:rsidRPr="00CE40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https://100podelok.com/</w:t>
        </w:r>
      </w:hyperlink>
    </w:p>
    <w:p w:rsidR="00F31F1F" w:rsidRDefault="00F31F1F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0ED1" w:rsidRDefault="00F90ED1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F90ED1" w:rsidP="00906A8B">
      <w:pPr>
        <w:spacing w:after="0" w:line="360" w:lineRule="auto"/>
        <w:ind w:left="-284"/>
        <w:rPr>
          <w:noProof/>
          <w:lang w:eastAsia="ru-RU"/>
        </w:rPr>
      </w:pPr>
      <w:r>
        <w:rPr>
          <w:noProof/>
          <w:lang w:eastAsia="ru-RU"/>
        </w:rPr>
        <w:t>1.</w:t>
      </w:r>
      <w:r w:rsidR="00906A8B">
        <w:rPr>
          <w:noProof/>
          <w:lang w:eastAsia="ru-RU"/>
        </w:rPr>
        <w:drawing>
          <wp:inline distT="0" distB="0" distL="0" distR="0" wp14:anchorId="08DD06BC" wp14:editId="37DFC145">
            <wp:extent cx="3314700" cy="1864519"/>
            <wp:effectExtent l="0" t="0" r="0" b="2540"/>
            <wp:docPr id="3" name="Рисунок 3" descr="https://handmadebase.com/wp-content/uploads/data/svoimi-rukami-podelki-s-detmi-3-4-let.-izuchaem-transport-19-1024x811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andmadebase.com/wp-content/uploads/data/svoimi-rukami-podelki-s-detmi-3-4-let.-izuchaem-transport-19-1024x811-1024x5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29" cy="186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A8B"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t>2.</w:t>
      </w:r>
      <w:r w:rsidR="00906A8B">
        <w:rPr>
          <w:noProof/>
          <w:lang w:eastAsia="ru-RU"/>
        </w:rPr>
        <w:t xml:space="preserve">    </w:t>
      </w:r>
      <w:r w:rsidR="00906A8B" w:rsidRPr="00906A8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9A463B1" wp14:editId="20B71EB7">
            <wp:extent cx="2130102" cy="2296026"/>
            <wp:effectExtent l="0" t="0" r="3810" b="9525"/>
            <wp:docPr id="6" name="Рисунок 6" descr="https://i.pinimg.com/originals/54/a9/d9/54a9d99e0e548e0b80ac86dbb66d6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54/a9/d9/54a9d99e0e548e0b80ac86dbb66d6f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20" cy="229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D1" w:rsidRDefault="00F90ED1" w:rsidP="00906A8B">
      <w:pPr>
        <w:spacing w:after="0" w:line="360" w:lineRule="auto"/>
        <w:ind w:left="-284"/>
        <w:rPr>
          <w:noProof/>
          <w:lang w:eastAsia="ru-RU"/>
        </w:rPr>
      </w:pPr>
    </w:p>
    <w:p w:rsidR="00F90ED1" w:rsidRDefault="00F90ED1" w:rsidP="00F90ED1">
      <w:pPr>
        <w:spacing w:after="0" w:line="360" w:lineRule="auto"/>
        <w:ind w:left="-284"/>
        <w:jc w:val="center"/>
        <w:rPr>
          <w:noProof/>
          <w:lang w:eastAsia="ru-RU"/>
        </w:rPr>
      </w:pPr>
      <w:r>
        <w:rPr>
          <w:noProof/>
          <w:lang w:eastAsia="ru-RU"/>
        </w:rPr>
        <w:t>3.</w:t>
      </w:r>
      <w:r>
        <w:rPr>
          <w:noProof/>
          <w:lang w:eastAsia="ru-RU"/>
        </w:rPr>
        <w:drawing>
          <wp:inline distT="0" distB="0" distL="0" distR="0" wp14:anchorId="6025D06E" wp14:editId="544931F5">
            <wp:extent cx="4514850" cy="2512753"/>
            <wp:effectExtent l="0" t="0" r="0" b="1905"/>
            <wp:docPr id="7" name="Рисунок 7" descr="https://www.maam.ru/upload/blogs/f3c13989797abb6f4a7072dae49a32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f3c13989797abb6f4a7072dae49a321c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1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D1" w:rsidRDefault="00F90ED1" w:rsidP="00906A8B">
      <w:pPr>
        <w:spacing w:after="0" w:line="36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t>3.</w:t>
      </w: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1955" w:rsidRDefault="00B91955" w:rsidP="00B91955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44"/>
          <w:szCs w:val="44"/>
        </w:rPr>
      </w:pPr>
      <w:r w:rsidRPr="00B91955">
        <w:rPr>
          <w:rFonts w:ascii="Monotype Corsiva" w:hAnsi="Monotype Corsiva" w:cs="Times New Roman"/>
          <w:b/>
          <w:color w:val="7030A0"/>
          <w:sz w:val="44"/>
          <w:szCs w:val="44"/>
        </w:rPr>
        <w:t>Важно помнить, что любое занятие с ребёнком начинай со слов «Давай, поиграем!»</w:t>
      </w:r>
    </w:p>
    <w:p w:rsidR="00906A8B" w:rsidRPr="00B91955" w:rsidRDefault="00B91955" w:rsidP="00B91955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44"/>
          <w:szCs w:val="44"/>
          <w:shd w:val="clear" w:color="auto" w:fill="FFFFFF"/>
        </w:rPr>
      </w:pPr>
      <w:r w:rsidRPr="00B91955">
        <w:rPr>
          <w:rFonts w:ascii="Monotype Corsiva" w:hAnsi="Monotype Corsiva" w:cs="Times New Roman"/>
          <w:b/>
          <w:color w:val="7030A0"/>
          <w:sz w:val="44"/>
          <w:szCs w:val="44"/>
        </w:rPr>
        <w:t>Очень надеемся, что наши рекомендации помогут Вам интересно и познавательно провести время с ребёнком!</w:t>
      </w: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3D0C" w:rsidRPr="00013D0C" w:rsidRDefault="00013D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3D0C" w:rsidRPr="00013D0C" w:rsidSect="00906A8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4B8"/>
    <w:rsid w:val="00013D0C"/>
    <w:rsid w:val="003D47C5"/>
    <w:rsid w:val="008774FF"/>
    <w:rsid w:val="00906A8B"/>
    <w:rsid w:val="00AA7FFB"/>
    <w:rsid w:val="00B91955"/>
    <w:rsid w:val="00BD04B8"/>
    <w:rsid w:val="00F31F1F"/>
    <w:rsid w:val="00F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CA6C"/>
  <w15:docId w15:val="{1B74EBA3-BB23-433D-82B3-A2DE58C9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8774FF"/>
  </w:style>
  <w:style w:type="character" w:customStyle="1" w:styleId="c11">
    <w:name w:val="c11"/>
    <w:basedOn w:val="a0"/>
    <w:rsid w:val="008774FF"/>
  </w:style>
  <w:style w:type="paragraph" w:styleId="a3">
    <w:name w:val="Balloon Text"/>
    <w:basedOn w:val="a"/>
    <w:link w:val="a4"/>
    <w:uiPriority w:val="99"/>
    <w:semiHidden/>
    <w:unhideWhenUsed/>
    <w:rsid w:val="008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6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stihi-dlya-detej/detskie-klassiki/stihi-mihalkova/djadja-stjop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opedia.net/8_23206_azbuka-bezopasnosti---kak-nerazluchnie-druzya-dorogu-perehodili.htm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OudRLTtYHY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100podelo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C757-8890-481E-BBCF-90930074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Скороходова</cp:lastModifiedBy>
  <cp:revision>4</cp:revision>
  <dcterms:created xsi:type="dcterms:W3CDTF">2020-05-13T02:45:00Z</dcterms:created>
  <dcterms:modified xsi:type="dcterms:W3CDTF">2020-05-14T07:06:00Z</dcterms:modified>
</cp:coreProperties>
</file>