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679BD" w14:textId="0145B072" w:rsidR="00A00658" w:rsidRPr="00893E94" w:rsidRDefault="00EF7A6E" w:rsidP="00A00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1BE9">
        <w:rPr>
          <w:rFonts w:ascii="Times New Roman" w:hAnsi="Times New Roman" w:cs="Times New Roman"/>
          <w:b/>
          <w:sz w:val="28"/>
          <w:szCs w:val="28"/>
        </w:rPr>
        <w:t>к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B649DE">
        <w:rPr>
          <w:rFonts w:ascii="Times New Roman" w:hAnsi="Times New Roman" w:cs="Times New Roman"/>
          <w:b/>
          <w:sz w:val="28"/>
          <w:szCs w:val="28"/>
        </w:rPr>
        <w:t xml:space="preserve">роведению муниципального этапа 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по </w:t>
      </w:r>
      <w:r w:rsidR="00A00658">
        <w:rPr>
          <w:rFonts w:ascii="Times New Roman" w:hAnsi="Times New Roman" w:cs="Times New Roman"/>
          <w:b/>
          <w:sz w:val="28"/>
          <w:szCs w:val="28"/>
        </w:rPr>
        <w:t>праву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150172">
        <w:rPr>
          <w:rFonts w:ascii="Times New Roman" w:hAnsi="Times New Roman" w:cs="Times New Roman"/>
          <w:b/>
          <w:sz w:val="28"/>
          <w:szCs w:val="28"/>
        </w:rPr>
        <w:t>2</w:t>
      </w:r>
      <w:r w:rsidR="00300035">
        <w:rPr>
          <w:rFonts w:ascii="Times New Roman" w:hAnsi="Times New Roman" w:cs="Times New Roman"/>
          <w:b/>
          <w:sz w:val="28"/>
          <w:szCs w:val="28"/>
        </w:rPr>
        <w:t>6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CE57FA">
        <w:rPr>
          <w:rFonts w:ascii="Times New Roman" w:hAnsi="Times New Roman" w:cs="Times New Roman"/>
          <w:b/>
          <w:sz w:val="28"/>
          <w:szCs w:val="28"/>
        </w:rPr>
        <w:t>2</w:t>
      </w:r>
      <w:r w:rsidR="00300035">
        <w:rPr>
          <w:rFonts w:ascii="Times New Roman" w:hAnsi="Times New Roman" w:cs="Times New Roman"/>
          <w:b/>
          <w:sz w:val="28"/>
          <w:szCs w:val="28"/>
        </w:rPr>
        <w:t>7</w:t>
      </w:r>
      <w:r w:rsidR="003556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0658" w:rsidRPr="00893E94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14:paraId="67FACFA6" w14:textId="22824C4E" w:rsidR="007C62E5" w:rsidRPr="00730A98" w:rsidRDefault="007C62E5" w:rsidP="007C62E5">
      <w:pPr>
        <w:pStyle w:val="Default"/>
        <w:spacing w:after="100" w:afterAutospacing="1" w:line="360" w:lineRule="auto"/>
        <w:ind w:firstLine="709"/>
        <w:jc w:val="both"/>
        <w:rPr>
          <w:b/>
          <w:bCs/>
        </w:rPr>
      </w:pPr>
      <w:r w:rsidRPr="007C62E5">
        <w:rPr>
          <w:b/>
          <w:bCs/>
        </w:rPr>
        <w:t xml:space="preserve">Муниципальный этап олимпиады проводится по параллелям среди учащихся </w:t>
      </w:r>
      <w:r w:rsidR="000D0EEC">
        <w:rPr>
          <w:b/>
          <w:bCs/>
        </w:rPr>
        <w:t xml:space="preserve">7,8, </w:t>
      </w:r>
      <w:r w:rsidRPr="007C62E5">
        <w:rPr>
          <w:b/>
          <w:bCs/>
        </w:rPr>
        <w:t>9, 10, 11 классов</w:t>
      </w:r>
    </w:p>
    <w:p w14:paraId="76DB4A15" w14:textId="3A1844E5" w:rsidR="00084E46" w:rsidRDefault="00084E46" w:rsidP="00A00658">
      <w:pPr>
        <w:pStyle w:val="Default"/>
        <w:spacing w:after="100" w:afterAutospacing="1" w:line="36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Продолжительность олимпиады по праву </w:t>
      </w:r>
      <w:r w:rsidR="009652AC">
        <w:rPr>
          <w:b/>
          <w:bCs/>
        </w:rPr>
        <w:t>–</w:t>
      </w:r>
      <w:r w:rsidR="00644161">
        <w:rPr>
          <w:b/>
          <w:bCs/>
        </w:rPr>
        <w:t xml:space="preserve"> </w:t>
      </w:r>
      <w:r w:rsidR="001D403B">
        <w:rPr>
          <w:b/>
          <w:bCs/>
        </w:rPr>
        <w:t>120</w:t>
      </w:r>
      <w:r w:rsidR="00644161">
        <w:rPr>
          <w:b/>
          <w:bCs/>
        </w:rPr>
        <w:t xml:space="preserve"> минут</w:t>
      </w:r>
      <w:r>
        <w:rPr>
          <w:b/>
          <w:bCs/>
        </w:rPr>
        <w:t xml:space="preserve"> </w:t>
      </w:r>
      <w:r w:rsidR="00644161">
        <w:rPr>
          <w:b/>
          <w:bCs/>
        </w:rPr>
        <w:t>(</w:t>
      </w:r>
      <w:r w:rsidR="001D403B">
        <w:rPr>
          <w:b/>
          <w:bCs/>
        </w:rPr>
        <w:t>2 часа</w:t>
      </w:r>
      <w:r w:rsidR="00644161">
        <w:rPr>
          <w:b/>
          <w:bCs/>
        </w:rPr>
        <w:t>)</w:t>
      </w:r>
      <w:r>
        <w:rPr>
          <w:b/>
          <w:bCs/>
        </w:rPr>
        <w:t>.</w:t>
      </w:r>
    </w:p>
    <w:p w14:paraId="55B5F792" w14:textId="77777777" w:rsidR="00A00658" w:rsidRPr="00A00658" w:rsidRDefault="00A00658" w:rsidP="00A00658">
      <w:pPr>
        <w:pStyle w:val="Default"/>
        <w:spacing w:after="100" w:afterAutospacing="1" w:line="360" w:lineRule="auto"/>
        <w:ind w:firstLine="709"/>
        <w:jc w:val="both"/>
      </w:pPr>
      <w:r w:rsidRPr="00A00658">
        <w:rPr>
          <w:b/>
          <w:bCs/>
        </w:rPr>
        <w:t xml:space="preserve">Материально-техническое обеспечение проведения муниципального этапа всероссийской олимпиады школьников по праву </w:t>
      </w:r>
    </w:p>
    <w:p w14:paraId="40E78444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Задания каждой возрастной параллели составляются в одном варианте, поэтому участники должны сидеть по одному за столом (партой). </w:t>
      </w:r>
    </w:p>
    <w:p w14:paraId="0CC9F195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Для каждого участника этапа необходимо подготовить распечатанный комплект заданий. </w:t>
      </w:r>
    </w:p>
    <w:p w14:paraId="3A45A28B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Участники этапов должны быть обеспечены листами для черновиков. </w:t>
      </w:r>
    </w:p>
    <w:p w14:paraId="1C7977EE" w14:textId="2962CA40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Участники должны иметь собственные ручки с синими или фиолетовыми чернилами. Оргкомитету рекомендуется иметь для участников запасные ручки того же цвета. </w:t>
      </w:r>
    </w:p>
    <w:p w14:paraId="7AFA993C" w14:textId="77777777" w:rsidR="00A00658" w:rsidRPr="00A00658" w:rsidRDefault="00A00658" w:rsidP="00B11328">
      <w:pPr>
        <w:pStyle w:val="Default"/>
        <w:spacing w:line="360" w:lineRule="auto"/>
        <w:ind w:firstLine="709"/>
        <w:jc w:val="both"/>
      </w:pPr>
      <w:r w:rsidRPr="00A00658">
        <w:t xml:space="preserve">Оргкомитет, жюри, предметно-методическая комиссия этапа должны быть обеспечены необходимыми для выполнения их функций канцелярскими принадлежностями и оргтехникой. </w:t>
      </w:r>
    </w:p>
    <w:p w14:paraId="7AD58057" w14:textId="7B4862A3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658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2771A4">
        <w:rPr>
          <w:rFonts w:ascii="Times New Roman" w:hAnsi="Times New Roman" w:cs="Times New Roman"/>
          <w:b/>
          <w:sz w:val="24"/>
          <w:szCs w:val="24"/>
        </w:rPr>
        <w:t xml:space="preserve">материально-технического оборудования, </w:t>
      </w:r>
      <w:bookmarkStart w:id="0" w:name="_GoBack"/>
      <w:bookmarkEnd w:id="0"/>
      <w:r w:rsidRPr="00A00658">
        <w:rPr>
          <w:rFonts w:ascii="Times New Roman" w:hAnsi="Times New Roman" w:cs="Times New Roman"/>
          <w:b/>
          <w:sz w:val="24"/>
          <w:szCs w:val="24"/>
        </w:rPr>
        <w:t>справочных материалов, сре</w:t>
      </w:r>
      <w:proofErr w:type="gramStart"/>
      <w:r w:rsidRPr="00A00658">
        <w:rPr>
          <w:rFonts w:ascii="Times New Roman" w:hAnsi="Times New Roman" w:cs="Times New Roman"/>
          <w:b/>
          <w:sz w:val="24"/>
          <w:szCs w:val="24"/>
        </w:rPr>
        <w:t>дств св</w:t>
      </w:r>
      <w:proofErr w:type="gramEnd"/>
      <w:r w:rsidRPr="00A00658">
        <w:rPr>
          <w:rFonts w:ascii="Times New Roman" w:hAnsi="Times New Roman" w:cs="Times New Roman"/>
          <w:b/>
          <w:sz w:val="24"/>
          <w:szCs w:val="24"/>
        </w:rPr>
        <w:t>язи и электронно-вычислительной техники, разрешенных к использованию во время проведения Олимпиады</w:t>
      </w:r>
    </w:p>
    <w:p w14:paraId="6BA97906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Участник может взять с собой в аудиторию письменные принадлежности, прохладительные напитки, шоколад, необходимые медикаменты.</w:t>
      </w:r>
    </w:p>
    <w:p w14:paraId="5F94B8EA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Учащимся запрещается проносить в аудиторию бумагу, справочные материалы (справочники, учебники и т.п.), моб</w:t>
      </w:r>
      <w:r w:rsidR="00084E46">
        <w:rPr>
          <w:rFonts w:ascii="Times New Roman" w:hAnsi="Times New Roman" w:cs="Times New Roman"/>
          <w:sz w:val="24"/>
          <w:szCs w:val="24"/>
        </w:rPr>
        <w:t>ильные телефоны, диктофоны, пле</w:t>
      </w:r>
      <w:r w:rsidRPr="00A00658">
        <w:rPr>
          <w:rFonts w:ascii="Times New Roman" w:hAnsi="Times New Roman" w:cs="Times New Roman"/>
          <w:sz w:val="24"/>
          <w:szCs w:val="24"/>
        </w:rPr>
        <w:t>еры и любые другие технические средства.</w:t>
      </w:r>
    </w:p>
    <w:p w14:paraId="6786CBD6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Факт обнаружения у учащегося при выполнении им заданий Олимпиады любых справочных материалов или технических средств должен являться согласно требованиям к проведению этапа Олимпиады достаточным основанием для применения Жюри в отношении учащегося меры ответственности в виде снятия с оценивания его работы и отстранения учащегося от выполнения заданий Олимпиады.</w:t>
      </w:r>
    </w:p>
    <w:p w14:paraId="3946C0FC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658">
        <w:rPr>
          <w:rFonts w:ascii="Times New Roman" w:hAnsi="Times New Roman" w:cs="Times New Roman"/>
          <w:b/>
          <w:sz w:val="24"/>
          <w:szCs w:val="24"/>
        </w:rPr>
        <w:lastRenderedPageBreak/>
        <w:t>Положение об апелляции</w:t>
      </w:r>
    </w:p>
    <w:p w14:paraId="6A666121" w14:textId="77777777" w:rsidR="00A00658" w:rsidRPr="00A00658" w:rsidRDefault="00A00658" w:rsidP="00A0065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Порядок проведения апелляции по результатам проверки заданий</w:t>
      </w:r>
    </w:p>
    <w:p w14:paraId="74A92A2B" w14:textId="0B54D440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 </w:t>
      </w:r>
    </w:p>
    <w:p w14:paraId="18C3A524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2.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Порядок проведения апелляции доводится до сведения участников Олимпиады, их сопровождающих лиц перед началом проведения разбора заданий и показа работ.</w:t>
      </w:r>
    </w:p>
    <w:p w14:paraId="24A310C0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3.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Оргкомитет Олимпиады создает апелляционную комиссию из членов Жюри (не менее трех человек), один из которых избирается Председателем апелляционной комиссии, а другой - ее секретарем.</w:t>
      </w:r>
    </w:p>
    <w:p w14:paraId="1EC651D8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предметно-методической комиссией. </w:t>
      </w:r>
    </w:p>
    <w:p w14:paraId="393E98DF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Для проведения апелляции участник Олимпиады подает письменное заявление на имя председателя Жюри соответствующего этапа Олимпиады в установленной форме.</w:t>
      </w:r>
    </w:p>
    <w:p w14:paraId="317B6ED7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14:paraId="6758010D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По результатам рассмотрения апелляции апелляционная комиссия выносит одно из следующих решений:</w:t>
      </w:r>
    </w:p>
    <w:p w14:paraId="362D2C7C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об отклонении апелляции и сохранении выставленных баллов;</w:t>
      </w:r>
    </w:p>
    <w:p w14:paraId="7E1065F0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об удовлетворении апелляции и изменении оценки в баллах.</w:t>
      </w:r>
    </w:p>
    <w:p w14:paraId="5623A0AC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Критерии и методика оценивания олимпиадных заданий не могут быть предметом апелляции и пересмотру не подлежат.</w:t>
      </w:r>
    </w:p>
    <w:p w14:paraId="2FD7C352" w14:textId="77777777" w:rsidR="00A00658" w:rsidRPr="00A00658" w:rsidRDefault="007C62E5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0658" w:rsidRPr="00A00658">
        <w:rPr>
          <w:rFonts w:ascii="Times New Roman" w:hAnsi="Times New Roman" w:cs="Times New Roman"/>
          <w:sz w:val="24"/>
          <w:szCs w:val="24"/>
        </w:rPr>
        <w:t>.</w:t>
      </w:r>
      <w:r w:rsidR="00A00658" w:rsidRPr="00A00658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14:paraId="036CFCA8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0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Решения апелляционной комиссии являются окончательными и пересмотру не подлежат.</w:t>
      </w:r>
    </w:p>
    <w:p w14:paraId="072560AC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1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Работа апелляционной комиссии оформляется протоколами, которые подписываются председателем и всеми членами комиссии.</w:t>
      </w:r>
    </w:p>
    <w:p w14:paraId="3FFA5D55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C62E5">
        <w:rPr>
          <w:rFonts w:ascii="Times New Roman" w:hAnsi="Times New Roman" w:cs="Times New Roman"/>
          <w:sz w:val="24"/>
          <w:szCs w:val="24"/>
        </w:rPr>
        <w:t>2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Протоколы проведения апелляции передаются председателю Жюри для внесения соответствующих изменений в отчетную документацию.</w:t>
      </w:r>
    </w:p>
    <w:p w14:paraId="02DB5E39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3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заданий, заверенная подписями председателя и членов жюри.</w:t>
      </w:r>
    </w:p>
    <w:p w14:paraId="34BA6A1A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4</w:t>
      </w:r>
      <w:r w:rsidRPr="00A00658">
        <w:rPr>
          <w:rFonts w:ascii="Times New Roman" w:hAnsi="Times New Roman" w:cs="Times New Roman"/>
          <w:sz w:val="24"/>
          <w:szCs w:val="24"/>
        </w:rPr>
        <w:t>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Документами по основным видам работы апелляционной комиссии являются:</w:t>
      </w:r>
    </w:p>
    <w:p w14:paraId="6E854687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письменные заявления об апелляциях участников Олимпиады;</w:t>
      </w:r>
    </w:p>
    <w:p w14:paraId="09EFAD25" w14:textId="77777777" w:rsidR="00A00658" w:rsidRP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•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журнал (листы) регистрации апелляций</w:t>
      </w:r>
    </w:p>
    <w:p w14:paraId="4AD220E9" w14:textId="14F5CF63" w:rsidR="00A00658" w:rsidRDefault="00A00658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658">
        <w:rPr>
          <w:rFonts w:ascii="Times New Roman" w:hAnsi="Times New Roman" w:cs="Times New Roman"/>
          <w:sz w:val="24"/>
          <w:szCs w:val="24"/>
        </w:rPr>
        <w:t>1</w:t>
      </w:r>
      <w:r w:rsidR="007C62E5">
        <w:rPr>
          <w:rFonts w:ascii="Times New Roman" w:hAnsi="Times New Roman" w:cs="Times New Roman"/>
          <w:sz w:val="24"/>
          <w:szCs w:val="24"/>
        </w:rPr>
        <w:t>5.</w:t>
      </w:r>
      <w:r w:rsidRPr="00A00658">
        <w:rPr>
          <w:rFonts w:ascii="Times New Roman" w:hAnsi="Times New Roman" w:cs="Times New Roman"/>
          <w:sz w:val="24"/>
          <w:szCs w:val="24"/>
        </w:rPr>
        <w:tab/>
        <w:t xml:space="preserve"> Окончательные итоги Олимпиады утверждаются Жюри с учетом результатов работы апелляционной комиссии</w:t>
      </w:r>
      <w:r w:rsidRPr="000D6BD6">
        <w:rPr>
          <w:rFonts w:ascii="Times New Roman" w:hAnsi="Times New Roman" w:cs="Times New Roman"/>
          <w:sz w:val="24"/>
          <w:szCs w:val="24"/>
        </w:rPr>
        <w:t>.</w:t>
      </w:r>
    </w:p>
    <w:p w14:paraId="3521D6E4" w14:textId="77777777" w:rsidR="00355682" w:rsidRDefault="00355682" w:rsidP="007C62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C8FE12" w14:textId="77777777" w:rsidR="00355682" w:rsidRPr="00355682" w:rsidRDefault="00355682" w:rsidP="00355682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682">
        <w:rPr>
          <w:rFonts w:ascii="Times New Roman" w:hAnsi="Times New Roman" w:cs="Times New Roman"/>
          <w:b/>
          <w:sz w:val="24"/>
          <w:szCs w:val="24"/>
        </w:rPr>
        <w:t>Подведение итогов муниципального этапа Олимпиады.</w:t>
      </w:r>
    </w:p>
    <w:p w14:paraId="2CB1289B" w14:textId="2E398D19" w:rsidR="00355682" w:rsidRPr="000D6BD6" w:rsidRDefault="00355682" w:rsidP="003556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82">
        <w:rPr>
          <w:rFonts w:ascii="Times New Roman" w:hAnsi="Times New Roman" w:cs="Times New Roman"/>
          <w:sz w:val="24"/>
          <w:szCs w:val="24"/>
        </w:rPr>
        <w:t xml:space="preserve">Баллы, полученные участниками олимпиады за выполненные задания, заносятся в итоговую таблицу, которая вывешиваются на всеобщее обозрение в заранее отведённом месте после их подписания председателем жюри. Победители и призеры Олимпиады определяются по результатам выполнения участниками заданий в каждой из параллелей (отдельно по </w:t>
      </w:r>
      <w:r w:rsidR="000D0EEC">
        <w:rPr>
          <w:rFonts w:ascii="Times New Roman" w:hAnsi="Times New Roman" w:cs="Times New Roman"/>
          <w:sz w:val="24"/>
          <w:szCs w:val="24"/>
        </w:rPr>
        <w:t xml:space="preserve">7, 8, </w:t>
      </w:r>
      <w:r w:rsidRPr="00355682">
        <w:rPr>
          <w:rFonts w:ascii="Times New Roman" w:hAnsi="Times New Roman" w:cs="Times New Roman"/>
          <w:sz w:val="24"/>
          <w:szCs w:val="24"/>
        </w:rPr>
        <w:t>9, 10 и 11 классам). Итоговый результат каждого участника подсчитывается как сумма полученных этим участником баллов за выполнение каждого задания.</w:t>
      </w:r>
    </w:p>
    <w:sectPr w:rsidR="00355682" w:rsidRPr="000D6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F08"/>
    <w:rsid w:val="00084E46"/>
    <w:rsid w:val="000D0EEC"/>
    <w:rsid w:val="00150172"/>
    <w:rsid w:val="001D403B"/>
    <w:rsid w:val="002771A4"/>
    <w:rsid w:val="002A1F08"/>
    <w:rsid w:val="002A60B7"/>
    <w:rsid w:val="00300035"/>
    <w:rsid w:val="00355682"/>
    <w:rsid w:val="004E3023"/>
    <w:rsid w:val="00561BE9"/>
    <w:rsid w:val="00644161"/>
    <w:rsid w:val="00730A98"/>
    <w:rsid w:val="007C62E5"/>
    <w:rsid w:val="00903454"/>
    <w:rsid w:val="009652AC"/>
    <w:rsid w:val="00A00658"/>
    <w:rsid w:val="00B11328"/>
    <w:rsid w:val="00B649DE"/>
    <w:rsid w:val="00CE57FA"/>
    <w:rsid w:val="00EF7A6E"/>
    <w:rsid w:val="00F4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87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A006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A006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736</Words>
  <Characters>4200</Characters>
  <Application>Microsoft Office Word</Application>
  <DocSecurity>0</DocSecurity>
  <Lines>35</Lines>
  <Paragraphs>9</Paragraphs>
  <ScaleCrop>false</ScaleCrop>
  <Company>HP</Company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22</cp:revision>
  <dcterms:created xsi:type="dcterms:W3CDTF">2016-11-07T12:24:00Z</dcterms:created>
  <dcterms:modified xsi:type="dcterms:W3CDTF">2026-10-29T15:13:00Z</dcterms:modified>
</cp:coreProperties>
</file>