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B9" w:rsidRPr="000277B9" w:rsidRDefault="000277B9" w:rsidP="000277B9">
      <w:pPr>
        <w:shd w:val="clear" w:color="auto" w:fill="FFFFFF"/>
        <w:spacing w:before="450"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сроках, местах и порядке подачи и рассмотрения апелляций</w:t>
      </w:r>
    </w:p>
    <w:p w:rsidR="000277B9" w:rsidRPr="000277B9" w:rsidRDefault="000277B9" w:rsidP="000277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277B9" w:rsidRPr="000277B9" w:rsidRDefault="000277B9" w:rsidP="000277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0277B9" w:rsidRDefault="000277B9" w:rsidP="000277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0277B9" w:rsidRPr="000277B9" w:rsidRDefault="000277B9" w:rsidP="000277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277B9" w:rsidRPr="000277B9" w:rsidRDefault="000277B9" w:rsidP="000277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0277B9" w:rsidRPr="000277B9" w:rsidRDefault="000277B9" w:rsidP="000277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</w:p>
    <w:p w:rsidR="000277B9" w:rsidRPr="000277B9" w:rsidRDefault="000277B9" w:rsidP="000277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0277B9" w:rsidRPr="000277B9" w:rsidRDefault="000277B9" w:rsidP="000277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0277B9" w:rsidRDefault="000277B9" w:rsidP="000277B9">
      <w:pPr>
        <w:shd w:val="clear" w:color="auto" w:fill="FFFFFF"/>
        <w:spacing w:before="435"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7B9" w:rsidRDefault="000277B9" w:rsidP="000277B9">
      <w:pPr>
        <w:shd w:val="clear" w:color="auto" w:fill="FFFFFF"/>
        <w:spacing w:before="435"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7B9" w:rsidRDefault="000277B9" w:rsidP="000277B9">
      <w:pPr>
        <w:shd w:val="clear" w:color="auto" w:fill="FFFFFF"/>
        <w:spacing w:before="435"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Апелляция о несогласии с выставленными баллами</w:t>
      </w:r>
    </w:p>
    <w:p w:rsidR="00324CE1" w:rsidRPr="000277B9" w:rsidRDefault="00324CE1" w:rsidP="00324CE1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324CE1" w:rsidRPr="000277B9" w:rsidRDefault="00324CE1" w:rsidP="00324CE1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324CE1" w:rsidRPr="00324CE1" w:rsidRDefault="00324CE1" w:rsidP="00324CE1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К</w:t>
      </w:r>
      <w:r w:rsidRPr="00324CE1">
        <w:rPr>
          <w:color w:val="333333"/>
          <w:sz w:val="28"/>
          <w:szCs w:val="28"/>
        </w:rPr>
        <w:t>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bookmarkStart w:id="0" w:name="_GoBack"/>
      <w:bookmarkEnd w:id="0"/>
      <w:r w:rsidRPr="00324CE1">
        <w:rPr>
          <w:color w:val="333333"/>
          <w:sz w:val="28"/>
          <w:szCs w:val="28"/>
        </w:rPr>
        <w:t xml:space="preserve">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24CE1">
        <w:rPr>
          <w:color w:val="333333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настоящего Порядка.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При рассмотрении апелляции также могут присутствовать: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а) члены ГЭК - по решению председателя ГЭК;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б) аккредитованные общественные наблюдатели;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lastRenderedPageBreak/>
        <w:t xml:space="preserve">в) должностные лица </w:t>
      </w:r>
      <w:proofErr w:type="spellStart"/>
      <w:r w:rsidRPr="00324CE1">
        <w:rPr>
          <w:color w:val="333333"/>
          <w:sz w:val="28"/>
          <w:szCs w:val="28"/>
        </w:rPr>
        <w:t>Рособрнадзора</w:t>
      </w:r>
      <w:proofErr w:type="spellEnd"/>
      <w:r w:rsidRPr="00324CE1">
        <w:rPr>
          <w:color w:val="333333"/>
          <w:sz w:val="28"/>
          <w:szCs w:val="28"/>
        </w:rPr>
        <w:t xml:space="preserve">, иные лица, определенные </w:t>
      </w:r>
      <w:proofErr w:type="spellStart"/>
      <w:r w:rsidRPr="00324CE1">
        <w:rPr>
          <w:color w:val="333333"/>
          <w:sz w:val="28"/>
          <w:szCs w:val="28"/>
        </w:rPr>
        <w:t>Рособрнадзором</w:t>
      </w:r>
      <w:proofErr w:type="spellEnd"/>
      <w:r w:rsidRPr="00324CE1">
        <w:rPr>
          <w:color w:val="333333"/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 xml:space="preserve"> Апелляцию о нарушении настоящего Порядка (за исключением случаев, установленных </w:t>
      </w:r>
      <w:hyperlink r:id="rId4" w:anchor="1078" w:history="1">
        <w:r w:rsidRPr="00324CE1">
          <w:rPr>
            <w:rStyle w:val="a4"/>
            <w:color w:val="808080"/>
            <w:sz w:val="28"/>
            <w:szCs w:val="28"/>
            <w:bdr w:val="none" w:sz="0" w:space="0" w:color="auto" w:frame="1"/>
          </w:rPr>
          <w:t>пунктом 78</w:t>
        </w:r>
      </w:hyperlink>
      <w:r w:rsidRPr="00324CE1">
        <w:rPr>
          <w:color w:val="333333"/>
          <w:sz w:val="28"/>
          <w:szCs w:val="28"/>
        </w:rPr>
        <w:t> 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об отклонении апелляции;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об удовлетворении апелляции.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lastRenderedPageBreak/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 xml:space="preserve"> Апелляция о несогласии с выставленными баллами, в том числе по результатам перепроверки экзаменационной работы в соответствии с </w:t>
      </w:r>
      <w:hyperlink r:id="rId5" w:anchor="1071" w:history="1">
        <w:r w:rsidRPr="00324CE1">
          <w:rPr>
            <w:rStyle w:val="a4"/>
            <w:color w:val="808080"/>
            <w:sz w:val="28"/>
            <w:szCs w:val="28"/>
            <w:bdr w:val="none" w:sz="0" w:space="0" w:color="auto" w:frame="1"/>
          </w:rPr>
          <w:t>пунктом 71</w:t>
        </w:r>
      </w:hyperlink>
      <w:r w:rsidRPr="00324CE1">
        <w:rPr>
          <w:color w:val="333333"/>
          <w:sz w:val="28"/>
          <w:szCs w:val="28"/>
        </w:rPr>
        <w:t> 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324CE1">
        <w:rPr>
          <w:color w:val="333333"/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324CE1">
        <w:rPr>
          <w:color w:val="333333"/>
          <w:sz w:val="28"/>
          <w:szCs w:val="28"/>
        </w:rPr>
        <w:t xml:space="preserve">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</w:t>
      </w:r>
      <w:r w:rsidRPr="00324CE1">
        <w:rPr>
          <w:color w:val="333333"/>
          <w:sz w:val="28"/>
          <w:szCs w:val="28"/>
        </w:rPr>
        <w:lastRenderedPageBreak/>
        <w:t>экзаменационную работу участника экзамена, подавшего апелляцию о несогласии с выставленными баллами.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 xml:space="preserve">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24CE1" w:rsidRPr="00324CE1" w:rsidRDefault="00324CE1" w:rsidP="00324CE1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324CE1">
        <w:rPr>
          <w:color w:val="333333"/>
          <w:sz w:val="28"/>
          <w:szCs w:val="28"/>
        </w:rPr>
        <w:t xml:space="preserve">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324CE1" w:rsidRPr="00324CE1" w:rsidRDefault="00324CE1" w:rsidP="00324CE1">
      <w:pPr>
        <w:shd w:val="clear" w:color="auto" w:fill="FFFFFF"/>
        <w:spacing w:before="435"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F32" w:rsidRPr="00324CE1" w:rsidRDefault="00673F32" w:rsidP="00324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F32" w:rsidRPr="0032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F3"/>
    <w:rsid w:val="000277B9"/>
    <w:rsid w:val="00324CE1"/>
    <w:rsid w:val="00673F32"/>
    <w:rsid w:val="008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056C-76E7-4EF1-B396-53B4FC1A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hyperlink" Target="https://www.garant.ru/products/ipo/prime/doc/72025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1454</Words>
  <Characters>8293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2021-05-31T02:37:00Z</dcterms:created>
  <dcterms:modified xsi:type="dcterms:W3CDTF">2021-05-31T02:50:00Z</dcterms:modified>
</cp:coreProperties>
</file>