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409" w:rsidRDefault="00AC2409" w:rsidP="00513E23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53535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53535"/>
          <w:spacing w:val="-2"/>
          <w:sz w:val="28"/>
          <w:szCs w:val="28"/>
          <w:lang w:eastAsia="ru-RU"/>
        </w:rPr>
        <w:t xml:space="preserve">Памятка </w:t>
      </w:r>
    </w:p>
    <w:p w:rsidR="003E0D34" w:rsidRPr="003E0D34" w:rsidRDefault="00AC2409" w:rsidP="00513E23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53535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53535"/>
          <w:spacing w:val="-2"/>
          <w:sz w:val="28"/>
          <w:szCs w:val="28"/>
          <w:lang w:eastAsia="ru-RU"/>
        </w:rPr>
        <w:t>«</w:t>
      </w:r>
      <w:r w:rsidR="003E0D34" w:rsidRPr="003E0D34">
        <w:rPr>
          <w:rFonts w:ascii="Times New Roman" w:eastAsia="Times New Roman" w:hAnsi="Times New Roman" w:cs="Times New Roman"/>
          <w:b/>
          <w:bCs/>
          <w:color w:val="353535"/>
          <w:spacing w:val="-2"/>
          <w:sz w:val="28"/>
          <w:szCs w:val="28"/>
          <w:lang w:eastAsia="ru-RU"/>
        </w:rPr>
        <w:t>О вреде употребления непищевых спиртосодержащих жидкостей</w:t>
      </w:r>
      <w:r>
        <w:rPr>
          <w:rFonts w:ascii="Times New Roman" w:eastAsia="Times New Roman" w:hAnsi="Times New Roman" w:cs="Times New Roman"/>
          <w:b/>
          <w:bCs/>
          <w:color w:val="353535"/>
          <w:spacing w:val="-2"/>
          <w:sz w:val="28"/>
          <w:szCs w:val="28"/>
          <w:lang w:eastAsia="ru-RU"/>
        </w:rPr>
        <w:t>»</w:t>
      </w:r>
    </w:p>
    <w:p w:rsidR="003E0D34" w:rsidRPr="003E0D34" w:rsidRDefault="003E0D34" w:rsidP="003E0D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3E0D3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За последние недели в нашей стране стала актуальной проблема потребления населением спиртосодержащей продукции, изготовленной, в том числе, и из непищевого сырья. </w:t>
      </w:r>
      <w:r w:rsidRPr="003E0D3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  <w:t>Разнообразные спиртосодержащие настойки, лосьоны и тоники, которые должны использоваться как лекарства, либо как гигиенические средства, но фактически потребляются как алкогольные напитки, для определенной категории граждан стали одним из самых популярных товаров. Это могут быть и спиртосодержащие жидкости, применяемые в быту и для технических нужд. </w:t>
      </w:r>
      <w:r w:rsidRPr="003E0D3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  <w:t>Суррогаты подразделяют на две группы: содержащие этанол, или истинные суррогаты и вещества, не содержащие этиловый спирт, но вызывающие опьянение.</w:t>
      </w:r>
      <w:r w:rsidRPr="003E0D3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  <w:t xml:space="preserve">К первой группе относятся лекарства (настойки пустырника, боярышника), различные лосьоны, одеколоны, технический этиловый спирт. Более опасны бытовые жидкости, такие как растворители, средства для мытья стекол и поверхностей, политура, тормозная жидкость, антифризы, клей БФ. </w:t>
      </w:r>
      <w:proofErr w:type="gramStart"/>
      <w:r w:rsidRPr="003E0D3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Они могут содержать гидролизный и сульфатный спирты, денатурат, примеси метилового спирта, этиленгликоля, альдегиды, эфирные масла, ацетон, хлороформ, красители, прочие ядовитые вещества.</w:t>
      </w:r>
      <w:proofErr w:type="gramEnd"/>
      <w:r w:rsidRPr="003E0D3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  <w:t xml:space="preserve">Ко второй группе относятся метиловый, </w:t>
      </w:r>
      <w:proofErr w:type="spellStart"/>
      <w:r w:rsidRPr="003E0D3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пропиловый</w:t>
      </w:r>
      <w:proofErr w:type="spellEnd"/>
      <w:r w:rsidRPr="003E0D3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, бутиловый, амиловый и муравьиный спирты, дихлорэтан и жидкости различного назначения, в которые они входят в большой концентрации. Они крайне ядовиты и вызывают опасные поражения различных органов.</w:t>
      </w:r>
      <w:r w:rsidRPr="003E0D3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  <w:t>Особую опасность представляют поддельные алкогольные напитки. Попавшие в них ядовитые соединения, особенно метиловый спирт, приводят к смертельным отравлениям.</w:t>
      </w:r>
      <w:r w:rsidRPr="003E0D3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  <w:t xml:space="preserve">Метиловый спирт не отличается ни по запаху, </w:t>
      </w:r>
      <w:proofErr w:type="gramStart"/>
      <w:r w:rsidRPr="003E0D3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ни по вкусу</w:t>
      </w:r>
      <w:proofErr w:type="gramEnd"/>
      <w:r w:rsidRPr="003E0D3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и внешнему виду от этилового (винного) спирта. Сходные свойства этих спиртов являются причиной того, что пострадавшие чаще всего не знают, что они употребляют </w:t>
      </w:r>
      <w:proofErr w:type="gramStart"/>
      <w:r w:rsidRPr="003E0D3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не винный</w:t>
      </w:r>
      <w:proofErr w:type="gramEnd"/>
      <w:r w:rsidRPr="003E0D3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, а метиловый спирт. </w:t>
      </w:r>
      <w:r w:rsidRPr="003E0D3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  <w:t>Существует выраженная индивидуальная чувствительность к метиловому спирту. Отмечены случаи смерти после употребления всего 5 миллилитров. Опьянение от метилового спирта не вызывает поднятия настроения, а, наоборот, вялость, головную боль, потерю координации движений, быстрое наступление тяжелого сна. После сна человек может чувствовать себя нормально, но к началу вторых суток наступает резкое общее недомогание, головокружение, боли в пояснице и в животе, возможны резкое возбуждение или потеря сознания. Затем наступает скрытый период, который длится от нескольких минут до 3-4 дней, после чего проявляются последствия отравления. При отсутствии медицинской помощи смерть наступает от паралича дыхательного центра примерно на третьи сутки. Метиловый спирт оказывает сильное воздействие на зрение: если человек и выживает, то часто при этом остается слепым. </w:t>
      </w:r>
      <w:r w:rsidRPr="003E0D3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  <w:t>В преддверии новогодних праздников хочется отметить, что основная масса травится даже не суррогатами, а слишком большим количеством выпитой водки.</w:t>
      </w:r>
      <w:r w:rsidRPr="003E0D3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  <w:t>Несмотря на то, что этиловый спирт и является пищевым продуктом, в больших количествах он вызывает тяжелое отравление.</w:t>
      </w:r>
    </w:p>
    <w:p w:rsidR="0020481E" w:rsidRDefault="0020481E"/>
    <w:sectPr w:rsidR="0020481E" w:rsidSect="0046357B">
      <w:pgSz w:w="11907" w:h="16840" w:code="9"/>
      <w:pgMar w:top="567" w:right="567" w:bottom="1134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E0D34"/>
    <w:rsid w:val="0020481E"/>
    <w:rsid w:val="003B1066"/>
    <w:rsid w:val="003E0D34"/>
    <w:rsid w:val="0046357B"/>
    <w:rsid w:val="00513E23"/>
    <w:rsid w:val="005D5633"/>
    <w:rsid w:val="006173AB"/>
    <w:rsid w:val="00A007B0"/>
    <w:rsid w:val="00AC2409"/>
    <w:rsid w:val="00BC25F5"/>
    <w:rsid w:val="00C45E65"/>
    <w:rsid w:val="00F92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1E"/>
  </w:style>
  <w:style w:type="paragraph" w:styleId="2">
    <w:name w:val="heading 2"/>
    <w:basedOn w:val="a"/>
    <w:link w:val="20"/>
    <w:uiPriority w:val="9"/>
    <w:qFormat/>
    <w:rsid w:val="003E0D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0D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E0D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444</Words>
  <Characters>2536</Characters>
  <Application>Microsoft Office Word</Application>
  <DocSecurity>0</DocSecurity>
  <Lines>21</Lines>
  <Paragraphs>5</Paragraphs>
  <ScaleCrop>false</ScaleCrop>
  <Company>SCHOOL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K206-10</dc:creator>
  <cp:keywords/>
  <dc:description/>
  <cp:lastModifiedBy>K206-10</cp:lastModifiedBy>
  <cp:revision>4</cp:revision>
  <cp:lastPrinted>2017-01-12T08:06:00Z</cp:lastPrinted>
  <dcterms:created xsi:type="dcterms:W3CDTF">2017-01-12T08:02:00Z</dcterms:created>
  <dcterms:modified xsi:type="dcterms:W3CDTF">2017-01-12T12:18:00Z</dcterms:modified>
</cp:coreProperties>
</file>