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00" w:rsidRDefault="00D80F00" w:rsidP="00D80F00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«Средняя общеобразовательная школа №2</w:t>
      </w:r>
    </w:p>
    <w:p w:rsidR="00D80F00" w:rsidRDefault="00D80F00" w:rsidP="00D80F00">
      <w:pPr>
        <w:jc w:val="center"/>
        <w:rPr>
          <w:sz w:val="32"/>
          <w:szCs w:val="32"/>
        </w:rPr>
      </w:pPr>
      <w:r>
        <w:rPr>
          <w:sz w:val="32"/>
          <w:szCs w:val="32"/>
        </w:rPr>
        <w:t>им. А.А Араканцева г. Семикаракорска»</w:t>
      </w: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right"/>
        <w:rPr>
          <w:sz w:val="32"/>
          <w:szCs w:val="32"/>
        </w:rPr>
      </w:pPr>
      <w:r>
        <w:rPr>
          <w:sz w:val="32"/>
          <w:szCs w:val="32"/>
        </w:rPr>
        <w:t>«Утверждаю»</w:t>
      </w:r>
    </w:p>
    <w:p w:rsidR="00D80F00" w:rsidRDefault="00D80F00" w:rsidP="00D80F00">
      <w:pPr>
        <w:jc w:val="right"/>
        <w:rPr>
          <w:sz w:val="32"/>
          <w:szCs w:val="32"/>
        </w:rPr>
      </w:pPr>
      <w:r>
        <w:rPr>
          <w:sz w:val="32"/>
          <w:szCs w:val="32"/>
        </w:rPr>
        <w:t>Директор МБОУ СОШ №2</w:t>
      </w:r>
    </w:p>
    <w:p w:rsidR="00D80F00" w:rsidRDefault="00207E2E" w:rsidP="00D80F00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</w:t>
      </w:r>
      <w:r w:rsidR="00D80F00">
        <w:rPr>
          <w:sz w:val="32"/>
          <w:szCs w:val="32"/>
        </w:rPr>
        <w:t>Н.В. Мартемьянов</w:t>
      </w:r>
    </w:p>
    <w:p w:rsidR="00207E2E" w:rsidRDefault="00207E2E" w:rsidP="00207E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1 января 1920г.</w:t>
      </w:r>
    </w:p>
    <w:p w:rsidR="00D80F00" w:rsidRDefault="00D80F00" w:rsidP="00D80F00">
      <w:pPr>
        <w:jc w:val="right"/>
        <w:rPr>
          <w:sz w:val="32"/>
          <w:szCs w:val="32"/>
        </w:rPr>
      </w:pPr>
    </w:p>
    <w:p w:rsidR="00D80F00" w:rsidRDefault="00D80F00" w:rsidP="00D80F00">
      <w:pPr>
        <w:jc w:val="right"/>
        <w:rPr>
          <w:sz w:val="32"/>
          <w:szCs w:val="32"/>
        </w:rPr>
      </w:pPr>
    </w:p>
    <w:p w:rsidR="00D80F00" w:rsidRDefault="00D80F00" w:rsidP="00D80F00">
      <w:pPr>
        <w:jc w:val="right"/>
        <w:rPr>
          <w:sz w:val="32"/>
          <w:szCs w:val="32"/>
        </w:rPr>
      </w:pPr>
    </w:p>
    <w:p w:rsidR="00D80F00" w:rsidRDefault="00D80F00" w:rsidP="00D80F00">
      <w:pPr>
        <w:jc w:val="right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371850" cy="523875"/>
                <wp:effectExtent l="0" t="0" r="38100" b="285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185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F00" w:rsidRDefault="00D80F00" w:rsidP="00D80F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5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D80F00" w:rsidRDefault="00D80F00" w:rsidP="00D80F0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80F00" w:rsidRDefault="00D80F00" w:rsidP="00D80F00">
      <w:pPr>
        <w:jc w:val="center"/>
        <w:rPr>
          <w:sz w:val="32"/>
          <w:szCs w:val="32"/>
        </w:rPr>
      </w:pPr>
    </w:p>
    <w:p w:rsidR="00A23AB5" w:rsidRDefault="00A23AB5" w:rsidP="00A23AB5">
      <w:pPr>
        <w:spacing w:line="360" w:lineRule="auto"/>
        <w:jc w:val="center"/>
        <w:rPr>
          <w:sz w:val="32"/>
          <w:szCs w:val="32"/>
        </w:rPr>
      </w:pPr>
    </w:p>
    <w:p w:rsidR="00D80F00" w:rsidRDefault="00754FC9" w:rsidP="00A23AB5">
      <w:pPr>
        <w:spacing w:line="360" w:lineRule="auto"/>
        <w:jc w:val="center"/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>ПОЛОЖЕНИЕ</w:t>
      </w:r>
    </w:p>
    <w:p w:rsidR="00754FC9" w:rsidRDefault="00754FC9" w:rsidP="00A23AB5">
      <w:pPr>
        <w:spacing w:line="360" w:lineRule="auto"/>
        <w:jc w:val="center"/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об историко-краеведческом </w:t>
      </w:r>
    </w:p>
    <w:p w:rsidR="00754FC9" w:rsidRPr="00754FC9" w:rsidRDefault="00754FC9" w:rsidP="00A23AB5">
      <w:pPr>
        <w:spacing w:line="360" w:lineRule="auto"/>
        <w:jc w:val="center"/>
        <w:rPr>
          <w:sz w:val="44"/>
          <w:szCs w:val="44"/>
        </w:rPr>
      </w:pPr>
      <w:r>
        <w:rPr>
          <w:rFonts w:eastAsiaTheme="minorEastAsia"/>
          <w:sz w:val="44"/>
          <w:szCs w:val="44"/>
        </w:rPr>
        <w:t>школьном музее «Истоки»</w:t>
      </w:r>
    </w:p>
    <w:p w:rsidR="00D80F00" w:rsidRDefault="00D80F00" w:rsidP="00A23AB5">
      <w:pPr>
        <w:spacing w:line="360" w:lineRule="auto"/>
        <w:jc w:val="center"/>
        <w:rPr>
          <w:sz w:val="32"/>
          <w:szCs w:val="32"/>
        </w:rPr>
      </w:pPr>
    </w:p>
    <w:p w:rsidR="00D80F00" w:rsidRDefault="00D80F00" w:rsidP="00A23AB5">
      <w:pPr>
        <w:spacing w:line="360" w:lineRule="auto"/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</w:p>
    <w:p w:rsidR="00A23AB5" w:rsidRDefault="00A23AB5" w:rsidP="00D80F00">
      <w:pPr>
        <w:jc w:val="center"/>
        <w:rPr>
          <w:sz w:val="32"/>
          <w:szCs w:val="32"/>
        </w:rPr>
      </w:pPr>
    </w:p>
    <w:p w:rsidR="00D80F00" w:rsidRDefault="00D80F00" w:rsidP="00D80F00">
      <w:pPr>
        <w:jc w:val="center"/>
        <w:rPr>
          <w:sz w:val="32"/>
          <w:szCs w:val="32"/>
        </w:rPr>
      </w:pPr>
      <w:r>
        <w:rPr>
          <w:sz w:val="32"/>
          <w:szCs w:val="32"/>
        </w:rPr>
        <w:t>Семикаракорск</w:t>
      </w:r>
    </w:p>
    <w:p w:rsidR="00D80F00" w:rsidRDefault="00D80F00" w:rsidP="00D80F00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</w:p>
    <w:p w:rsidR="00A23AB5" w:rsidRDefault="00A23AB5" w:rsidP="00D80F00">
      <w:pPr>
        <w:jc w:val="center"/>
        <w:rPr>
          <w:sz w:val="32"/>
          <w:szCs w:val="32"/>
        </w:rPr>
      </w:pPr>
    </w:p>
    <w:p w:rsidR="00D80F00" w:rsidRDefault="00D80F00" w:rsidP="00286AF5">
      <w:pPr>
        <w:jc w:val="center"/>
      </w:pPr>
    </w:p>
    <w:p w:rsidR="00286AF5" w:rsidRPr="00D80F00" w:rsidRDefault="00286AF5" w:rsidP="00286AF5">
      <w:pPr>
        <w:jc w:val="center"/>
        <w:rPr>
          <w:b/>
        </w:rPr>
      </w:pPr>
      <w:r w:rsidRPr="00D80F00">
        <w:rPr>
          <w:b/>
        </w:rPr>
        <w:t>ПОЛОЖЕНИЕ</w:t>
      </w:r>
    </w:p>
    <w:p w:rsidR="00286AF5" w:rsidRPr="00C474FA" w:rsidRDefault="00286AF5" w:rsidP="00286AF5">
      <w:pPr>
        <w:jc w:val="center"/>
      </w:pPr>
    </w:p>
    <w:p w:rsidR="00286AF5" w:rsidRPr="007C3D21" w:rsidRDefault="00286AF5" w:rsidP="00286AF5">
      <w:pPr>
        <w:jc w:val="center"/>
        <w:rPr>
          <w:b/>
        </w:rPr>
      </w:pPr>
      <w:r w:rsidRPr="007C3D21">
        <w:rPr>
          <w:b/>
        </w:rPr>
        <w:t xml:space="preserve">о школьном краеведческом </w:t>
      </w:r>
      <w:proofErr w:type="gramStart"/>
      <w:r w:rsidRPr="007C3D21">
        <w:rPr>
          <w:b/>
        </w:rPr>
        <w:t>музее  «</w:t>
      </w:r>
      <w:proofErr w:type="gramEnd"/>
      <w:r w:rsidRPr="007C3D21">
        <w:rPr>
          <w:b/>
        </w:rPr>
        <w:t xml:space="preserve">Истоки»  при  МБОУ СОШ №2 </w:t>
      </w:r>
    </w:p>
    <w:p w:rsidR="00286AF5" w:rsidRPr="007C3D21" w:rsidRDefault="00286AF5" w:rsidP="00286AF5">
      <w:pPr>
        <w:jc w:val="center"/>
        <w:rPr>
          <w:b/>
        </w:rPr>
      </w:pPr>
      <w:r w:rsidRPr="007C3D21">
        <w:rPr>
          <w:b/>
        </w:rPr>
        <w:t>им. А.А.</w:t>
      </w:r>
      <w:r>
        <w:rPr>
          <w:b/>
        </w:rPr>
        <w:t xml:space="preserve">  </w:t>
      </w:r>
      <w:r w:rsidRPr="007C3D21">
        <w:rPr>
          <w:b/>
        </w:rPr>
        <w:t>Араканцева г. Семикаракорска</w:t>
      </w:r>
    </w:p>
    <w:p w:rsidR="00286AF5" w:rsidRPr="00C474FA" w:rsidRDefault="00286AF5" w:rsidP="00286AF5">
      <w:pPr>
        <w:jc w:val="center"/>
      </w:pPr>
    </w:p>
    <w:p w:rsidR="00286AF5" w:rsidRDefault="00286AF5" w:rsidP="006B4550">
      <w:pPr>
        <w:ind w:left="360" w:firstLine="633"/>
        <w:jc w:val="both"/>
      </w:pPr>
      <w:r w:rsidRPr="00C474FA">
        <w:t xml:space="preserve">Школьный </w:t>
      </w:r>
      <w:r>
        <w:t xml:space="preserve">музей «Истоки» (далее - музей) – </w:t>
      </w:r>
      <w:proofErr w:type="gramStart"/>
      <w:r>
        <w:t>является  структурным</w:t>
      </w:r>
      <w:proofErr w:type="gramEnd"/>
      <w:r w:rsidRPr="00C474FA">
        <w:t xml:space="preserve"> подраздел</w:t>
      </w:r>
      <w:r>
        <w:t>ениям  Муниципального бюджетного  образовательного учреждения</w:t>
      </w:r>
      <w:r w:rsidRPr="00B85A00">
        <w:t xml:space="preserve"> </w:t>
      </w:r>
      <w:r>
        <w:t>СОШ №2 им. А.А. Араканцева г. Семикаракорска</w:t>
      </w:r>
      <w:r w:rsidR="006B4550">
        <w:t>.</w:t>
      </w:r>
      <w:r w:rsidRPr="00C474FA">
        <w:t xml:space="preserve"> </w:t>
      </w:r>
      <w:r>
        <w:t xml:space="preserve">Музей </w:t>
      </w:r>
      <w:proofErr w:type="gramStart"/>
      <w:r>
        <w:t xml:space="preserve">организован </w:t>
      </w:r>
      <w:r w:rsidRPr="00C474FA">
        <w:t xml:space="preserve"> в</w:t>
      </w:r>
      <w:proofErr w:type="gramEnd"/>
      <w:r w:rsidRPr="00C474FA">
        <w:t xml:space="preserve"> целях воспитания, обучения, развития и социализации обучающихся.</w:t>
      </w:r>
    </w:p>
    <w:p w:rsidR="006B4550" w:rsidRPr="006B4550" w:rsidRDefault="006B4550" w:rsidP="00A23AB5">
      <w:pPr>
        <w:pStyle w:val="a4"/>
        <w:numPr>
          <w:ilvl w:val="0"/>
          <w:numId w:val="5"/>
        </w:numPr>
        <w:rPr>
          <w:b/>
        </w:rPr>
      </w:pPr>
      <w:r w:rsidRPr="006B4550">
        <w:rPr>
          <w:b/>
        </w:rPr>
        <w:t>Общие положения</w:t>
      </w:r>
    </w:p>
    <w:p w:rsidR="006B4550" w:rsidRPr="006B4550" w:rsidRDefault="006B4550" w:rsidP="0076334E">
      <w:pPr>
        <w:ind w:left="360" w:firstLine="349"/>
      </w:pPr>
      <w:r w:rsidRPr="006B4550">
        <w:t>Школьный музей действует на основании:</w:t>
      </w:r>
    </w:p>
    <w:p w:rsidR="006B4550" w:rsidRDefault="006B4550" w:rsidP="006B4550">
      <w:pPr>
        <w:ind w:left="360"/>
        <w:jc w:val="both"/>
      </w:pPr>
      <w:r>
        <w:t>- Федеральный закон «О Музейном фонде Российской Федерации и музеях в Российской</w:t>
      </w:r>
    </w:p>
    <w:p w:rsidR="006B4550" w:rsidRDefault="006B4550" w:rsidP="006B4550">
      <w:pPr>
        <w:ind w:left="360"/>
        <w:jc w:val="both"/>
      </w:pPr>
      <w:r>
        <w:t>Федерации» (с изменениями на 28 декабря 2017 года)</w:t>
      </w:r>
    </w:p>
    <w:p w:rsidR="006B4550" w:rsidRDefault="006B4550" w:rsidP="006B4550">
      <w:pPr>
        <w:ind w:left="360"/>
        <w:jc w:val="both"/>
      </w:pPr>
      <w:r>
        <w:t>- Письмо Министерства образования Российской Федерации от 12 марта 2003 года № 28-51-</w:t>
      </w:r>
    </w:p>
    <w:p w:rsidR="006B4550" w:rsidRDefault="006B4550" w:rsidP="006B4550">
      <w:pPr>
        <w:ind w:left="360"/>
        <w:jc w:val="both"/>
      </w:pPr>
      <w:r>
        <w:t>181/16 «О деятельности музеев образовательных учреждений»;</w:t>
      </w:r>
    </w:p>
    <w:p w:rsidR="006B4550" w:rsidRDefault="006B4550" w:rsidP="006B4550">
      <w:pPr>
        <w:ind w:left="360"/>
        <w:jc w:val="both"/>
      </w:pPr>
      <w:r>
        <w:t>- Положение о паспортизации музеев образовательных учреждений, разрабатываемой и</w:t>
      </w:r>
    </w:p>
    <w:p w:rsidR="006B4550" w:rsidRDefault="006B4550" w:rsidP="006B4550">
      <w:pPr>
        <w:ind w:left="360"/>
        <w:jc w:val="both"/>
      </w:pPr>
      <w:r>
        <w:t>утверждаемой Министерством образования и науки Российской Федерации;</w:t>
      </w:r>
    </w:p>
    <w:p w:rsidR="006B4550" w:rsidRDefault="006B4550" w:rsidP="006B4550">
      <w:pPr>
        <w:ind w:left="360"/>
        <w:jc w:val="both"/>
      </w:pPr>
      <w:r>
        <w:t>- Письмо Министерства образования РФ от 12.03.2003г. № 28-51-181/16 Приложение к письму</w:t>
      </w:r>
    </w:p>
    <w:p w:rsidR="006B4550" w:rsidRDefault="006B4550" w:rsidP="006B4550">
      <w:pPr>
        <w:ind w:left="360"/>
        <w:jc w:val="both"/>
      </w:pPr>
      <w:r>
        <w:t>Минобразования России от 12.03.2003 г. № 28-51-181/16 «Примерное положение о музее</w:t>
      </w:r>
    </w:p>
    <w:p w:rsidR="006B4550" w:rsidRDefault="006B4550" w:rsidP="006B4550">
      <w:pPr>
        <w:ind w:left="360"/>
        <w:jc w:val="both"/>
      </w:pPr>
      <w:r>
        <w:t>образовательного учреждения (школьном музее)»</w:t>
      </w:r>
    </w:p>
    <w:p w:rsidR="006B4550" w:rsidRDefault="006B4550" w:rsidP="006B4550">
      <w:pPr>
        <w:ind w:left="360"/>
        <w:jc w:val="both"/>
      </w:pPr>
      <w:r>
        <w:t>- Распоряжение Правительства РФ от 04.09.2014 г. № 1726-р «Об утверждении Концепции</w:t>
      </w:r>
    </w:p>
    <w:p w:rsidR="006B4550" w:rsidRDefault="006B4550" w:rsidP="006B4550">
      <w:pPr>
        <w:ind w:left="360"/>
        <w:jc w:val="both"/>
      </w:pPr>
      <w:r>
        <w:t>развития дополнительного образования детей»;</w:t>
      </w:r>
    </w:p>
    <w:p w:rsidR="006B4550" w:rsidRDefault="006B4550" w:rsidP="006B4550">
      <w:pPr>
        <w:ind w:left="360"/>
        <w:jc w:val="both"/>
      </w:pPr>
      <w:r>
        <w:t>- Распоряжение Правительства РФ от 24.04.2015 г. № 729-р «Об утверждении плана</w:t>
      </w:r>
    </w:p>
    <w:p w:rsidR="006B4550" w:rsidRDefault="006B4550" w:rsidP="006B4550">
      <w:pPr>
        <w:ind w:left="360"/>
        <w:jc w:val="both"/>
      </w:pPr>
      <w:r>
        <w:t>мероприятий на 2015-2020 годы по реализации Концепции развития дополнительного</w:t>
      </w:r>
    </w:p>
    <w:p w:rsidR="006B4550" w:rsidRDefault="006B4550" w:rsidP="006B4550">
      <w:pPr>
        <w:ind w:left="360"/>
        <w:jc w:val="both"/>
      </w:pPr>
      <w:r>
        <w:t>образования детей»;</w:t>
      </w:r>
    </w:p>
    <w:p w:rsidR="006B4550" w:rsidRDefault="006B4550" w:rsidP="006B4550">
      <w:pPr>
        <w:ind w:left="360"/>
        <w:jc w:val="both"/>
      </w:pPr>
      <w:r>
        <w:t>- Распоряжение Правительства РФ от 29.05.2015 г. № 996-р «Об утверждении Стратегии</w:t>
      </w:r>
    </w:p>
    <w:p w:rsidR="006B4550" w:rsidRDefault="006B4550" w:rsidP="006B4550">
      <w:pPr>
        <w:ind w:left="360"/>
        <w:jc w:val="both"/>
      </w:pPr>
      <w:r>
        <w:t>развития воспитания в Российской Федерации на период до 2025 года»;</w:t>
      </w:r>
    </w:p>
    <w:p w:rsidR="006B4550" w:rsidRDefault="006B4550" w:rsidP="006B4550">
      <w:pPr>
        <w:ind w:left="360"/>
        <w:jc w:val="both"/>
      </w:pPr>
      <w:r>
        <w:t>- Концепция развития музейной деятельности в Российской Ф</w:t>
      </w:r>
      <w:r>
        <w:t xml:space="preserve">едерации на период до 2020 </w:t>
      </w:r>
      <w:proofErr w:type="gramStart"/>
      <w:r>
        <w:t xml:space="preserve">года  </w:t>
      </w:r>
      <w:r>
        <w:t>от</w:t>
      </w:r>
      <w:proofErr w:type="gramEnd"/>
      <w:r>
        <w:t xml:space="preserve"> 07 февраля 2013 года №3</w:t>
      </w:r>
      <w:r>
        <w:t>;</w:t>
      </w:r>
    </w:p>
    <w:p w:rsidR="006B4550" w:rsidRDefault="006B4550" w:rsidP="006B4550">
      <w:pPr>
        <w:ind w:left="360"/>
        <w:jc w:val="both"/>
      </w:pPr>
      <w:r>
        <w:t>- Приказ Министерства труда и социальной защиты Российско</w:t>
      </w:r>
      <w:r>
        <w:t xml:space="preserve">й Федерации от8 сентября 2015г. </w:t>
      </w:r>
      <w:r>
        <w:t>N 613 н «Об утверждении профессионального ста</w:t>
      </w:r>
      <w:r>
        <w:t xml:space="preserve">ндарта "педагог дополнительного </w:t>
      </w:r>
      <w:r>
        <w:t>образования детей и взрослых"</w:t>
      </w:r>
      <w:r>
        <w:t>;</w:t>
      </w:r>
    </w:p>
    <w:p w:rsidR="006B4550" w:rsidRDefault="006B4550" w:rsidP="006B4550">
      <w:pPr>
        <w:ind w:left="360"/>
        <w:jc w:val="both"/>
      </w:pPr>
      <w:r>
        <w:t>- Постановление Правительства Российской Федерации от 30 декабря 2015 г. № 1493 «О</w:t>
      </w:r>
    </w:p>
    <w:p w:rsidR="006B4550" w:rsidRDefault="006B4550" w:rsidP="006B4550">
      <w:pPr>
        <w:ind w:left="360"/>
        <w:jc w:val="both"/>
      </w:pPr>
      <w:r>
        <w:t>государственной программе «Патриотическое воспитание граждан Российской Федерации на</w:t>
      </w:r>
    </w:p>
    <w:p w:rsidR="006B4550" w:rsidRDefault="006B4550" w:rsidP="006B4550">
      <w:pPr>
        <w:ind w:left="360"/>
        <w:jc w:val="both"/>
      </w:pPr>
      <w:r>
        <w:t>2016-2020 годы»</w:t>
      </w:r>
    </w:p>
    <w:p w:rsidR="006B4550" w:rsidRDefault="006B4550" w:rsidP="006B4550">
      <w:pPr>
        <w:ind w:left="360"/>
        <w:jc w:val="both"/>
      </w:pPr>
      <w:r>
        <w:t>- Устав муниципального бюджетного общеобразовательного учреждения СОШ №2.</w:t>
      </w:r>
    </w:p>
    <w:p w:rsidR="00286AF5" w:rsidRDefault="00286AF5" w:rsidP="00286AF5">
      <w:pPr>
        <w:ind w:left="360"/>
        <w:jc w:val="both"/>
      </w:pPr>
    </w:p>
    <w:p w:rsidR="00286AF5" w:rsidRPr="008739A7" w:rsidRDefault="00286AF5" w:rsidP="00A23AB5">
      <w:pPr>
        <w:pStyle w:val="a4"/>
        <w:numPr>
          <w:ilvl w:val="0"/>
          <w:numId w:val="5"/>
        </w:numPr>
        <w:rPr>
          <w:b/>
        </w:rPr>
      </w:pPr>
      <w:r w:rsidRPr="008739A7">
        <w:rPr>
          <w:b/>
        </w:rPr>
        <w:t>Основные понятия</w:t>
      </w:r>
    </w:p>
    <w:p w:rsidR="008739A7" w:rsidRDefault="008739A7" w:rsidP="008739A7">
      <w:r>
        <w:t>1.2. Профиль школьного музея: историко-краеведческий.</w:t>
      </w:r>
    </w:p>
    <w:p w:rsidR="008739A7" w:rsidRDefault="008739A7" w:rsidP="008739A7">
      <w:r>
        <w:t>1.2</w:t>
      </w:r>
      <w:r>
        <w:t>. Школьный музей (далее – Музей) является самостоятельным подразделением,</w:t>
      </w:r>
    </w:p>
    <w:p w:rsidR="008739A7" w:rsidRDefault="008739A7" w:rsidP="008739A7">
      <w:proofErr w:type="spellStart"/>
      <w:r>
        <w:t>подчинѐнным</w:t>
      </w:r>
      <w:proofErr w:type="spellEnd"/>
      <w:r>
        <w:t xml:space="preserve"> директору Школы.</w:t>
      </w:r>
    </w:p>
    <w:p w:rsidR="008739A7" w:rsidRDefault="008739A7" w:rsidP="008739A7">
      <w:r>
        <w:t>1.4. Музей и его коллекции является негосударственной частью Государственного</w:t>
      </w:r>
    </w:p>
    <w:p w:rsidR="008739A7" w:rsidRDefault="008739A7" w:rsidP="008739A7">
      <w:r>
        <w:t>музейного фонда и музеев Российской Федерации.</w:t>
      </w:r>
    </w:p>
    <w:p w:rsidR="008739A7" w:rsidRDefault="008739A7" w:rsidP="008739A7">
      <w:r>
        <w:t>1.5. Научно-методическую помощь в деятельности Музея могут оказывать</w:t>
      </w:r>
    </w:p>
    <w:p w:rsidR="008739A7" w:rsidRDefault="008739A7" w:rsidP="008739A7">
      <w:r>
        <w:t>государственные музеи и соответствующие профилю музея научные организации.</w:t>
      </w:r>
    </w:p>
    <w:p w:rsidR="00286AF5" w:rsidRPr="002B3EEE" w:rsidRDefault="00286AF5" w:rsidP="00A23AB5">
      <w:pPr>
        <w:rPr>
          <w:b/>
        </w:rPr>
      </w:pPr>
      <w:r w:rsidRPr="002B3EEE">
        <w:rPr>
          <w:b/>
        </w:rPr>
        <w:t>3. Организация и деятельность школьного музея</w:t>
      </w:r>
    </w:p>
    <w:p w:rsidR="00286AF5" w:rsidRPr="00C474FA" w:rsidRDefault="00286AF5" w:rsidP="00286AF5">
      <w:pPr>
        <w:jc w:val="both"/>
      </w:pPr>
      <w:r>
        <w:t xml:space="preserve">3.1. </w:t>
      </w:r>
      <w:r w:rsidRPr="00C474FA">
        <w:t>Организация музея в образ</w:t>
      </w:r>
      <w:r>
        <w:t xml:space="preserve">овательном учреждении является </w:t>
      </w:r>
      <w:r w:rsidRPr="00C474FA">
        <w:t>результатом кр</w:t>
      </w:r>
      <w:r>
        <w:t>аеведческой работы обучающихся и</w:t>
      </w:r>
      <w:r w:rsidRPr="00C474FA">
        <w:t xml:space="preserve"> педагогов. Создается музей по инициативе педагогов, обучающихся, родителей, общественности.</w:t>
      </w:r>
    </w:p>
    <w:p w:rsidR="00286AF5" w:rsidRDefault="00286AF5" w:rsidP="00286AF5">
      <w:pPr>
        <w:jc w:val="both"/>
      </w:pPr>
      <w:r>
        <w:t xml:space="preserve">3.2.   </w:t>
      </w:r>
      <w:r w:rsidRPr="00C474FA">
        <w:t>Учредителем школьного музея является образовательное учреждение</w:t>
      </w:r>
      <w:r>
        <w:t xml:space="preserve"> СОШ №2.</w:t>
      </w:r>
      <w:r w:rsidRPr="00C474FA">
        <w:t xml:space="preserve"> Учредительным до</w:t>
      </w:r>
      <w:r>
        <w:t>кументом музея является приказ о</w:t>
      </w:r>
      <w:r w:rsidRPr="00C474FA">
        <w:t xml:space="preserve"> его организации, </w:t>
      </w:r>
    </w:p>
    <w:p w:rsidR="008739A7" w:rsidRPr="008739A7" w:rsidRDefault="00286AF5" w:rsidP="008739A7">
      <w:pPr>
        <w:jc w:val="both"/>
      </w:pPr>
      <w:r>
        <w:t xml:space="preserve">3.3.   </w:t>
      </w:r>
      <w:proofErr w:type="gramStart"/>
      <w:r w:rsidRPr="00C474FA">
        <w:t>Деятельность  музея</w:t>
      </w:r>
      <w:proofErr w:type="gramEnd"/>
      <w:r w:rsidRPr="00C474FA">
        <w:t xml:space="preserve">  регламентируется </w:t>
      </w:r>
      <w:r>
        <w:t xml:space="preserve">(положением), утвержденным </w:t>
      </w:r>
      <w:r w:rsidRPr="00C474FA">
        <w:t xml:space="preserve"> руководителем данн</w:t>
      </w:r>
      <w:r>
        <w:t>ого образовательного учреждения,</w:t>
      </w:r>
      <w:r w:rsidRPr="00B85A00">
        <w:t xml:space="preserve"> </w:t>
      </w:r>
      <w:r w:rsidR="008739A7" w:rsidRPr="008739A7">
        <w:t>- музейное собрание, составляющее фонд музея;</w:t>
      </w:r>
    </w:p>
    <w:p w:rsidR="008739A7" w:rsidRPr="008739A7" w:rsidRDefault="008739A7" w:rsidP="008739A7">
      <w:pPr>
        <w:jc w:val="both"/>
      </w:pPr>
      <w:r w:rsidRPr="008739A7">
        <w:t>- помещение и оборудование для хранения и экспонирования музейных предметов</w:t>
      </w:r>
    </w:p>
    <w:p w:rsidR="008739A7" w:rsidRPr="008739A7" w:rsidRDefault="008739A7" w:rsidP="008739A7">
      <w:pPr>
        <w:jc w:val="both"/>
      </w:pPr>
      <w:r w:rsidRPr="008739A7">
        <w:t>(фондохранилище и экспозиционно-выставочный зал);</w:t>
      </w:r>
    </w:p>
    <w:p w:rsidR="008739A7" w:rsidRPr="008739A7" w:rsidRDefault="008739A7" w:rsidP="008739A7">
      <w:pPr>
        <w:jc w:val="both"/>
      </w:pPr>
      <w:r w:rsidRPr="008739A7">
        <w:t>- интеграция деятельности Музея в образовательно-воспитательном процессе образовательного</w:t>
      </w:r>
    </w:p>
    <w:p w:rsidR="00286AF5" w:rsidRDefault="008739A7" w:rsidP="00286AF5">
      <w:pPr>
        <w:jc w:val="both"/>
      </w:pPr>
      <w:r>
        <w:t>учреждения.</w:t>
      </w:r>
    </w:p>
    <w:p w:rsidR="00286AF5" w:rsidRPr="00C474FA" w:rsidRDefault="00286AF5" w:rsidP="00286AF5">
      <w:pPr>
        <w:jc w:val="both"/>
      </w:pPr>
      <w:r>
        <w:t xml:space="preserve">3.4.  </w:t>
      </w:r>
      <w:r w:rsidRPr="00C474FA">
        <w:t>Обязательные условия для создания школьного музея: музейный актив и</w:t>
      </w:r>
      <w:r>
        <w:t>з числа обучающихся и педагогов в составе 9-ти человек.</w:t>
      </w:r>
    </w:p>
    <w:p w:rsidR="008739A7" w:rsidRDefault="008739A7" w:rsidP="008739A7">
      <w:pPr>
        <w:jc w:val="both"/>
      </w:pPr>
      <w:r>
        <w:t>3</w:t>
      </w:r>
      <w:r>
        <w:t xml:space="preserve">.5. </w:t>
      </w:r>
      <w:proofErr w:type="spellStart"/>
      <w:r>
        <w:t>Учѐт</w:t>
      </w:r>
      <w:proofErr w:type="spellEnd"/>
      <w:r>
        <w:t xml:space="preserve"> и регистрация Музея осуществляются в соответствии с Положением о</w:t>
      </w:r>
    </w:p>
    <w:p w:rsidR="008739A7" w:rsidRDefault="008739A7" w:rsidP="008739A7">
      <w:pPr>
        <w:jc w:val="both"/>
      </w:pPr>
      <w:r>
        <w:t>паспортизации музеев образовательных учреждений, разрабатываемой и утверждаемой</w:t>
      </w:r>
    </w:p>
    <w:p w:rsidR="008739A7" w:rsidRDefault="008739A7" w:rsidP="008739A7">
      <w:pPr>
        <w:jc w:val="both"/>
      </w:pPr>
      <w:r>
        <w:t>Министерством образования и науки Российской Федерации или подведомственной</w:t>
      </w:r>
    </w:p>
    <w:p w:rsidR="008739A7" w:rsidRDefault="008739A7" w:rsidP="008739A7">
      <w:pPr>
        <w:jc w:val="both"/>
      </w:pPr>
      <w:r>
        <w:t>организацией, которой делегированы данные функции.</w:t>
      </w:r>
    </w:p>
    <w:p w:rsidR="008739A7" w:rsidRDefault="008739A7" w:rsidP="008739A7">
      <w:pPr>
        <w:jc w:val="both"/>
      </w:pPr>
      <w:r>
        <w:t>3</w:t>
      </w:r>
      <w:r>
        <w:t>.6. Школьный музей:</w:t>
      </w:r>
    </w:p>
    <w:p w:rsidR="008739A7" w:rsidRDefault="008739A7" w:rsidP="008739A7">
      <w:pPr>
        <w:jc w:val="both"/>
      </w:pPr>
      <w:r>
        <w:t>- включается в соответствующий Реестр, разработанный Ми</w:t>
      </w:r>
      <w:r>
        <w:t xml:space="preserve">нистерством образования и науки </w:t>
      </w:r>
      <w:r>
        <w:t>Российской Федерации;</w:t>
      </w:r>
    </w:p>
    <w:p w:rsidR="008739A7" w:rsidRDefault="008739A7" w:rsidP="008739A7">
      <w:pPr>
        <w:jc w:val="both"/>
      </w:pPr>
      <w:r>
        <w:t>- имеет соответствующее музейное оборудование и выход на единый портал образ</w:t>
      </w:r>
      <w:r>
        <w:t xml:space="preserve">овательных </w:t>
      </w:r>
      <w:r>
        <w:t>учреждений;</w:t>
      </w:r>
    </w:p>
    <w:p w:rsidR="008739A7" w:rsidRDefault="008739A7" w:rsidP="008739A7">
      <w:pPr>
        <w:jc w:val="both"/>
      </w:pPr>
      <w:r>
        <w:t>- осуществляет свою деятельность в сотрудничестве с государственными музеями,</w:t>
      </w:r>
    </w:p>
    <w:p w:rsidR="008739A7" w:rsidRDefault="008739A7" w:rsidP="008739A7">
      <w:pPr>
        <w:jc w:val="both"/>
      </w:pPr>
      <w:r>
        <w:t>учреждениями науки и культуры, а также при взаимодействии с другими школьными музеями.</w:t>
      </w:r>
    </w:p>
    <w:p w:rsidR="008739A7" w:rsidRDefault="008739A7" w:rsidP="008739A7">
      <w:pPr>
        <w:jc w:val="both"/>
      </w:pPr>
      <w:r>
        <w:t>- может создавать любые формы и структуры;</w:t>
      </w:r>
    </w:p>
    <w:p w:rsidR="008739A7" w:rsidRDefault="008739A7" w:rsidP="008739A7">
      <w:pPr>
        <w:jc w:val="both"/>
      </w:pPr>
      <w:r>
        <w:t>- может иметь рекламно-издательский отдел и свой сайт в Интернете;</w:t>
      </w:r>
    </w:p>
    <w:p w:rsidR="008739A7" w:rsidRDefault="008739A7" w:rsidP="008739A7">
      <w:pPr>
        <w:jc w:val="both"/>
      </w:pPr>
      <w:r>
        <w:t>- осуществляет сетевое взаимодействие школьных и государственных музеев;</w:t>
      </w:r>
    </w:p>
    <w:p w:rsidR="008739A7" w:rsidRDefault="008739A7" w:rsidP="008739A7">
      <w:pPr>
        <w:jc w:val="both"/>
      </w:pPr>
      <w:r>
        <w:t>- участвует в региональных и всероссийских онлайн-конкурсах с информацией о своей</w:t>
      </w:r>
    </w:p>
    <w:p w:rsidR="00286AF5" w:rsidRDefault="008739A7" w:rsidP="008739A7">
      <w:pPr>
        <w:jc w:val="both"/>
      </w:pPr>
      <w:r>
        <w:t>деятельности в образовательной интернет-платформе.</w:t>
      </w:r>
    </w:p>
    <w:p w:rsidR="00754FC9" w:rsidRPr="00C474FA" w:rsidRDefault="00754FC9" w:rsidP="008739A7">
      <w:pPr>
        <w:jc w:val="both"/>
      </w:pPr>
    </w:p>
    <w:p w:rsidR="008739A7" w:rsidRPr="008739A7" w:rsidRDefault="00286AF5" w:rsidP="00A23AB5">
      <w:pPr>
        <w:rPr>
          <w:b/>
        </w:rPr>
      </w:pPr>
      <w:r w:rsidRPr="008739A7">
        <w:rPr>
          <w:b/>
        </w:rPr>
        <w:t>4.</w:t>
      </w:r>
      <w:r w:rsidR="008739A7" w:rsidRPr="008739A7">
        <w:rPr>
          <w:b/>
        </w:rPr>
        <w:t xml:space="preserve"> </w:t>
      </w:r>
      <w:r w:rsidR="008739A7">
        <w:rPr>
          <w:b/>
        </w:rPr>
        <w:t xml:space="preserve"> </w:t>
      </w:r>
      <w:r w:rsidR="008739A7" w:rsidRPr="008739A7">
        <w:rPr>
          <w:b/>
        </w:rPr>
        <w:t>Основные функции и формы деятельности</w:t>
      </w:r>
    </w:p>
    <w:p w:rsidR="00286AF5" w:rsidRDefault="00286AF5" w:rsidP="00286AF5">
      <w:pPr>
        <w:jc w:val="both"/>
      </w:pPr>
      <w:r w:rsidRPr="00C474FA">
        <w:t>4.1. Основными функциями музея являются:</w:t>
      </w:r>
    </w:p>
    <w:p w:rsidR="008739A7" w:rsidRPr="008739A7" w:rsidRDefault="008739A7" w:rsidP="008739A7">
      <w:pPr>
        <w:jc w:val="both"/>
      </w:pPr>
      <w:r>
        <w:t>4</w:t>
      </w:r>
      <w:r w:rsidRPr="008739A7">
        <w:t>.</w:t>
      </w:r>
      <w:r>
        <w:t>2</w:t>
      </w:r>
      <w:r w:rsidRPr="008739A7">
        <w:t>. Осуществление музейными средствами образовательно-воспитательных задач на</w:t>
      </w:r>
    </w:p>
    <w:p w:rsidR="008739A7" w:rsidRPr="008739A7" w:rsidRDefault="008739A7" w:rsidP="008739A7">
      <w:pPr>
        <w:jc w:val="both"/>
      </w:pPr>
      <w:r>
        <w:t>основе музейных коллекций,</w:t>
      </w:r>
      <w:r w:rsidRPr="008739A7">
        <w:t xml:space="preserve"> </w:t>
      </w:r>
      <w:r w:rsidRPr="00C474FA">
        <w:t>организация   культурно-</w:t>
      </w:r>
      <w:proofErr w:type="gramStart"/>
      <w:r w:rsidRPr="00C474FA">
        <w:t xml:space="preserve">просветительской,   </w:t>
      </w:r>
      <w:proofErr w:type="gramEnd"/>
      <w:r>
        <w:t xml:space="preserve">методической,  информационной и </w:t>
      </w:r>
      <w:r w:rsidRPr="00C474FA">
        <w:t>иной деятельности, разрешенной законом;</w:t>
      </w:r>
    </w:p>
    <w:p w:rsidR="008739A7" w:rsidRPr="008739A7" w:rsidRDefault="008739A7" w:rsidP="008739A7">
      <w:pPr>
        <w:jc w:val="both"/>
      </w:pPr>
      <w:r>
        <w:t>4.</w:t>
      </w:r>
      <w:proofErr w:type="gramStart"/>
      <w:r>
        <w:t>3.</w:t>
      </w:r>
      <w:r w:rsidRPr="008739A7">
        <w:t>.</w:t>
      </w:r>
      <w:proofErr w:type="gramEnd"/>
      <w:r w:rsidRPr="008739A7">
        <w:t xml:space="preserve"> Сохранение историко-культурного и природного наследия как национального</w:t>
      </w:r>
    </w:p>
    <w:p w:rsidR="008739A7" w:rsidRPr="00C474FA" w:rsidRDefault="008739A7" w:rsidP="008739A7">
      <w:pPr>
        <w:jc w:val="both"/>
      </w:pPr>
      <w:r w:rsidRPr="008739A7">
        <w:t>достояния</w:t>
      </w:r>
    </w:p>
    <w:p w:rsidR="008739A7" w:rsidRPr="008739A7" w:rsidRDefault="008739A7" w:rsidP="008739A7">
      <w:pPr>
        <w:jc w:val="both"/>
      </w:pPr>
      <w:r>
        <w:t>4.4.</w:t>
      </w:r>
      <w:r w:rsidR="00286AF5">
        <w:t xml:space="preserve"> развити</w:t>
      </w:r>
      <w:r w:rsidR="00286AF5" w:rsidRPr="00C474FA">
        <w:t>е детского самоуправления.</w:t>
      </w:r>
      <w:r w:rsidRPr="008739A7">
        <w:t xml:space="preserve"> </w:t>
      </w:r>
    </w:p>
    <w:p w:rsidR="008739A7" w:rsidRPr="00D277E3" w:rsidRDefault="00D277E3" w:rsidP="008739A7">
      <w:pPr>
        <w:jc w:val="both"/>
      </w:pPr>
      <w:r w:rsidRPr="00D277E3">
        <w:t>4.5</w:t>
      </w:r>
      <w:r w:rsidR="008739A7" w:rsidRPr="00D277E3">
        <w:t>. Формы деятельности школьного музея:</w:t>
      </w:r>
    </w:p>
    <w:p w:rsidR="008739A7" w:rsidRPr="008739A7" w:rsidRDefault="008739A7" w:rsidP="008739A7">
      <w:pPr>
        <w:jc w:val="both"/>
      </w:pPr>
      <w:r w:rsidRPr="008739A7">
        <w:t>- изучение родного края, в том числе с проведением краеведческих походов.</w:t>
      </w:r>
    </w:p>
    <w:p w:rsidR="008739A7" w:rsidRPr="008739A7" w:rsidRDefault="008739A7" w:rsidP="008739A7">
      <w:pPr>
        <w:jc w:val="both"/>
      </w:pPr>
      <w:r w:rsidRPr="008739A7">
        <w:t xml:space="preserve">- научно-фондовая работа (комплектование, </w:t>
      </w:r>
      <w:proofErr w:type="spellStart"/>
      <w:r w:rsidRPr="008739A7">
        <w:t>учѐт</w:t>
      </w:r>
      <w:proofErr w:type="spellEnd"/>
      <w:r w:rsidRPr="008739A7">
        <w:t>, научное описание, хранение музейных</w:t>
      </w:r>
    </w:p>
    <w:p w:rsidR="008739A7" w:rsidRPr="008739A7" w:rsidRDefault="008739A7" w:rsidP="008739A7">
      <w:pPr>
        <w:jc w:val="both"/>
      </w:pPr>
      <w:r w:rsidRPr="008739A7">
        <w:t>предметов и коллекций);</w:t>
      </w:r>
    </w:p>
    <w:p w:rsidR="008739A7" w:rsidRPr="008739A7" w:rsidRDefault="008739A7" w:rsidP="008739A7">
      <w:pPr>
        <w:jc w:val="both"/>
      </w:pPr>
      <w:r w:rsidRPr="008739A7">
        <w:t>- экспозиционно-выставочная деятельность (организация мероприятий на основной</w:t>
      </w:r>
    </w:p>
    <w:p w:rsidR="008739A7" w:rsidRPr="008739A7" w:rsidRDefault="008739A7" w:rsidP="008739A7">
      <w:pPr>
        <w:jc w:val="both"/>
      </w:pPr>
      <w:r w:rsidRPr="008739A7">
        <w:t>экспозиции, подготовка и проведение внутри</w:t>
      </w:r>
      <w:r w:rsidR="00D277E3">
        <w:t xml:space="preserve"> </w:t>
      </w:r>
      <w:r w:rsidRPr="008739A7">
        <w:t>музейных и выездных выставок);</w:t>
      </w:r>
    </w:p>
    <w:p w:rsidR="008739A7" w:rsidRPr="008739A7" w:rsidRDefault="008739A7" w:rsidP="008739A7">
      <w:pPr>
        <w:jc w:val="both"/>
      </w:pPr>
      <w:r w:rsidRPr="008739A7">
        <w:t>- научно-образовательная работа – осуществление методической помощи учителям</w:t>
      </w:r>
      <w:r w:rsidR="00D277E3">
        <w:t xml:space="preserve"> </w:t>
      </w:r>
      <w:r w:rsidRPr="008739A7">
        <w:t>предметникам в подготовке и проведении предметных уроков (подбор музейных предметов,</w:t>
      </w:r>
    </w:p>
    <w:p w:rsidR="008739A7" w:rsidRPr="008739A7" w:rsidRDefault="008739A7" w:rsidP="008739A7">
      <w:pPr>
        <w:jc w:val="both"/>
      </w:pPr>
      <w:r w:rsidRPr="008739A7">
        <w:t>разработка сценариев и т.д.);</w:t>
      </w:r>
    </w:p>
    <w:p w:rsidR="008739A7" w:rsidRPr="008739A7" w:rsidRDefault="008739A7" w:rsidP="008739A7">
      <w:pPr>
        <w:jc w:val="both"/>
      </w:pPr>
      <w:r w:rsidRPr="008739A7">
        <w:t>- научно-исследовательская работа по изучению музейных предметов и коллекций,</w:t>
      </w:r>
    </w:p>
    <w:p w:rsidR="008739A7" w:rsidRPr="008739A7" w:rsidRDefault="008739A7" w:rsidP="008739A7">
      <w:pPr>
        <w:jc w:val="both"/>
      </w:pPr>
      <w:r w:rsidRPr="008739A7">
        <w:t>находящихся в му</w:t>
      </w:r>
      <w:r w:rsidR="00D277E3">
        <w:t xml:space="preserve">зеях, архивах и среде бытования </w:t>
      </w:r>
      <w:r w:rsidRPr="008739A7">
        <w:t>просветительная работа среди школьников и местного населения;</w:t>
      </w:r>
    </w:p>
    <w:p w:rsidR="008739A7" w:rsidRPr="008739A7" w:rsidRDefault="008739A7" w:rsidP="008739A7">
      <w:pPr>
        <w:jc w:val="both"/>
      </w:pPr>
      <w:r w:rsidRPr="008739A7">
        <w:t>- методическая работа и разработка рекомендаций по проведению музейных мероприятий;</w:t>
      </w:r>
    </w:p>
    <w:p w:rsidR="008739A7" w:rsidRPr="008739A7" w:rsidRDefault="008739A7" w:rsidP="008739A7">
      <w:pPr>
        <w:jc w:val="both"/>
      </w:pPr>
      <w:r w:rsidRPr="008739A7">
        <w:t>- информационная и иная деятельность в соответствии с российским законодательством.</w:t>
      </w:r>
    </w:p>
    <w:p w:rsidR="00754FC9" w:rsidRDefault="00754FC9" w:rsidP="008739A7">
      <w:pPr>
        <w:jc w:val="both"/>
        <w:rPr>
          <w:b/>
        </w:rPr>
      </w:pPr>
    </w:p>
    <w:p w:rsidR="008739A7" w:rsidRPr="00D277E3" w:rsidRDefault="008739A7" w:rsidP="008739A7">
      <w:pPr>
        <w:jc w:val="both"/>
        <w:rPr>
          <w:b/>
        </w:rPr>
      </w:pPr>
      <w:r w:rsidRPr="00D277E3">
        <w:rPr>
          <w:b/>
        </w:rPr>
        <w:t>4. Учет и обеспечение сохранности фондов школьного музея</w:t>
      </w:r>
    </w:p>
    <w:p w:rsidR="008739A7" w:rsidRPr="008739A7" w:rsidRDefault="008739A7" w:rsidP="008739A7">
      <w:pPr>
        <w:jc w:val="both"/>
      </w:pPr>
      <w:r w:rsidRPr="008739A7">
        <w:t xml:space="preserve">4.1. </w:t>
      </w:r>
      <w:proofErr w:type="spellStart"/>
      <w:r w:rsidRPr="008739A7">
        <w:t>Учѐт</w:t>
      </w:r>
      <w:proofErr w:type="spellEnd"/>
      <w:r w:rsidRPr="008739A7">
        <w:t xml:space="preserve"> музейных предметов осуществляется в «Книге поступлений».</w:t>
      </w:r>
    </w:p>
    <w:p w:rsidR="008739A7" w:rsidRPr="008739A7" w:rsidRDefault="008739A7" w:rsidP="008739A7">
      <w:pPr>
        <w:jc w:val="both"/>
      </w:pPr>
      <w:r w:rsidRPr="008739A7">
        <w:t>4.2. Закрепление музейных предметов и музейных коллекций в собственность</w:t>
      </w:r>
    </w:p>
    <w:p w:rsidR="008739A7" w:rsidRPr="008739A7" w:rsidRDefault="008739A7" w:rsidP="008739A7">
      <w:pPr>
        <w:jc w:val="both"/>
      </w:pPr>
      <w:r w:rsidRPr="008739A7">
        <w:t>образовательного учреждения производится собственником в соответствии с</w:t>
      </w:r>
    </w:p>
    <w:p w:rsidR="008739A7" w:rsidRPr="008739A7" w:rsidRDefault="008739A7" w:rsidP="008739A7">
      <w:pPr>
        <w:jc w:val="both"/>
      </w:pPr>
      <w:r w:rsidRPr="008739A7">
        <w:t>законодательством Российской Федерации.</w:t>
      </w:r>
    </w:p>
    <w:p w:rsidR="008739A7" w:rsidRPr="008739A7" w:rsidRDefault="008739A7" w:rsidP="008739A7">
      <w:pPr>
        <w:jc w:val="both"/>
      </w:pPr>
      <w:r w:rsidRPr="008739A7">
        <w:t xml:space="preserve">4.3. Ответственность за сохранность фондов музея </w:t>
      </w:r>
      <w:proofErr w:type="spellStart"/>
      <w:r w:rsidRPr="008739A7">
        <w:t>несѐт</w:t>
      </w:r>
      <w:proofErr w:type="spellEnd"/>
      <w:r w:rsidRPr="008739A7">
        <w:t xml:space="preserve"> директор Школы.</w:t>
      </w:r>
    </w:p>
    <w:p w:rsidR="008739A7" w:rsidRPr="008739A7" w:rsidRDefault="008739A7" w:rsidP="008739A7">
      <w:pPr>
        <w:jc w:val="both"/>
      </w:pPr>
      <w:r w:rsidRPr="008739A7">
        <w:t>4.4. Хранение в Музеях взрывоопасных и иных предметов, угрожающих жизни и</w:t>
      </w:r>
    </w:p>
    <w:p w:rsidR="008739A7" w:rsidRPr="008739A7" w:rsidRDefault="008739A7" w:rsidP="008739A7">
      <w:pPr>
        <w:jc w:val="both"/>
      </w:pPr>
      <w:r w:rsidRPr="008739A7">
        <w:t>безопасности людей, категорически запрещается.</w:t>
      </w:r>
    </w:p>
    <w:p w:rsidR="008739A7" w:rsidRPr="008739A7" w:rsidRDefault="008739A7" w:rsidP="008739A7">
      <w:pPr>
        <w:jc w:val="both"/>
      </w:pPr>
      <w:r w:rsidRPr="008739A7">
        <w:t>4.5. Хранение огнестрельного и холодного оружия, предметов из драгоценных металлов и</w:t>
      </w:r>
    </w:p>
    <w:p w:rsidR="008739A7" w:rsidRPr="008739A7" w:rsidRDefault="008739A7" w:rsidP="008739A7">
      <w:pPr>
        <w:jc w:val="both"/>
      </w:pPr>
      <w:r w:rsidRPr="008739A7">
        <w:t>камней осуществляется в соответствии с действующим законодательством.</w:t>
      </w:r>
    </w:p>
    <w:p w:rsidR="008739A7" w:rsidRPr="008739A7" w:rsidRDefault="008739A7" w:rsidP="008739A7">
      <w:pPr>
        <w:jc w:val="both"/>
      </w:pPr>
      <w:r w:rsidRPr="008739A7">
        <w:t>4.6. Музейные предметы, сохранность которых не может быть обеспечена Музеем,</w:t>
      </w:r>
    </w:p>
    <w:p w:rsidR="008739A7" w:rsidRPr="008739A7" w:rsidRDefault="008739A7" w:rsidP="008739A7">
      <w:pPr>
        <w:jc w:val="both"/>
      </w:pPr>
      <w:r w:rsidRPr="008739A7">
        <w:t>должны быть переданы на хранение в ближайший или профильный государственный музей</w:t>
      </w:r>
    </w:p>
    <w:p w:rsidR="008739A7" w:rsidRPr="008739A7" w:rsidRDefault="008739A7" w:rsidP="008739A7">
      <w:pPr>
        <w:jc w:val="both"/>
      </w:pPr>
      <w:r w:rsidRPr="008739A7">
        <w:t xml:space="preserve">или архив. При этом передача происходит на основании акта </w:t>
      </w:r>
      <w:proofErr w:type="spellStart"/>
      <w:r w:rsidRPr="008739A7">
        <w:t>приѐма</w:t>
      </w:r>
      <w:proofErr w:type="spellEnd"/>
      <w:r w:rsidRPr="008739A7">
        <w:t>-передачи. Передача</w:t>
      </w:r>
    </w:p>
    <w:p w:rsidR="008739A7" w:rsidRPr="008739A7" w:rsidRDefault="008739A7" w:rsidP="008739A7">
      <w:pPr>
        <w:jc w:val="both"/>
      </w:pPr>
      <w:r w:rsidRPr="008739A7">
        <w:t>происходит при условии, если принимающая сторона (государственный музей или архив)</w:t>
      </w:r>
    </w:p>
    <w:p w:rsidR="008739A7" w:rsidRPr="008739A7" w:rsidRDefault="008739A7" w:rsidP="008739A7">
      <w:pPr>
        <w:jc w:val="both"/>
      </w:pPr>
      <w:r w:rsidRPr="008739A7">
        <w:t>выполняют работу по изготовлению для Музея копии, муляжа или макета принимаемого</w:t>
      </w:r>
    </w:p>
    <w:p w:rsidR="008739A7" w:rsidRPr="008739A7" w:rsidRDefault="008739A7" w:rsidP="008739A7">
      <w:pPr>
        <w:jc w:val="both"/>
      </w:pPr>
      <w:r w:rsidRPr="008739A7">
        <w:t>предмета.</w:t>
      </w:r>
    </w:p>
    <w:p w:rsidR="008739A7" w:rsidRPr="008739A7" w:rsidRDefault="008739A7" w:rsidP="008739A7">
      <w:pPr>
        <w:jc w:val="both"/>
      </w:pPr>
      <w:r w:rsidRPr="008739A7">
        <w:t>4.7. В фондохранилище и экспозиционных залах должны соблюдаться режимы хранения:</w:t>
      </w:r>
    </w:p>
    <w:p w:rsidR="008739A7" w:rsidRPr="008739A7" w:rsidRDefault="008739A7" w:rsidP="008739A7">
      <w:pPr>
        <w:jc w:val="both"/>
      </w:pPr>
      <w:r w:rsidRPr="008739A7">
        <w:t>световой, температурно-влажностный, биологический.</w:t>
      </w:r>
    </w:p>
    <w:p w:rsidR="00286AF5" w:rsidRDefault="00286AF5" w:rsidP="00286AF5">
      <w:pPr>
        <w:jc w:val="both"/>
      </w:pPr>
    </w:p>
    <w:p w:rsidR="008739A7" w:rsidRPr="00C474FA" w:rsidRDefault="008739A7" w:rsidP="00286AF5">
      <w:pPr>
        <w:jc w:val="both"/>
      </w:pPr>
    </w:p>
    <w:p w:rsidR="00286AF5" w:rsidRPr="00C474FA" w:rsidRDefault="00286AF5" w:rsidP="00A23AB5">
      <w:r>
        <w:t>5</w:t>
      </w:r>
      <w:r w:rsidRPr="002B3EEE">
        <w:rPr>
          <w:b/>
        </w:rPr>
        <w:t>. Учет и обеспечение сохранности фондов школьного музея</w:t>
      </w:r>
    </w:p>
    <w:p w:rsidR="00286AF5" w:rsidRPr="00C474FA" w:rsidRDefault="00286AF5" w:rsidP="00286AF5">
      <w:pPr>
        <w:jc w:val="both"/>
      </w:pPr>
      <w:r>
        <w:t xml:space="preserve">5.1. </w:t>
      </w:r>
      <w:r w:rsidRPr="00C474FA">
        <w:t>Учёт музейных предметов собрания музея осуществляется раздельно по основному и научно-вспомогательному фондам:</w:t>
      </w:r>
    </w:p>
    <w:p w:rsidR="00286AF5" w:rsidRPr="00C474FA" w:rsidRDefault="00286AF5" w:rsidP="00286AF5">
      <w:pPr>
        <w:jc w:val="both"/>
      </w:pPr>
      <w:r w:rsidRPr="00C474FA">
        <w:t>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286AF5" w:rsidRPr="00C474FA" w:rsidRDefault="00286AF5" w:rsidP="00286AF5">
      <w:pPr>
        <w:jc w:val="both"/>
      </w:pPr>
      <w:r>
        <w:t>уче</w:t>
      </w:r>
      <w:r w:rsidRPr="00C474FA">
        <w:t>т научно-вспомогательных материалов (копий, макетов, диаграмм н т.п.) осуществляется в книге учета научно-вспомогательного фонда.</w:t>
      </w:r>
    </w:p>
    <w:p w:rsidR="00286AF5" w:rsidRPr="00C474FA" w:rsidRDefault="00286AF5" w:rsidP="00286AF5">
      <w:pPr>
        <w:jc w:val="both"/>
      </w:pPr>
      <w:r>
        <w:t xml:space="preserve">5.2.  </w:t>
      </w:r>
      <w:r w:rsidRPr="00C474FA">
        <w:t xml:space="preserve">Закрепление музейных </w:t>
      </w:r>
      <w:proofErr w:type="gramStart"/>
      <w:r w:rsidRPr="00C474FA">
        <w:t>предметов  и</w:t>
      </w:r>
      <w:proofErr w:type="gramEnd"/>
      <w:r w:rsidRPr="00C474FA">
        <w:t xml:space="preserve">  музейных коллекций в собственность образовательного    учреждения    производится       в    соответствии    с законодательствам Российской Федерации на праве оперативного управления.</w:t>
      </w:r>
    </w:p>
    <w:p w:rsidR="00286AF5" w:rsidRPr="00C474FA" w:rsidRDefault="00286AF5" w:rsidP="00286AF5">
      <w:pPr>
        <w:jc w:val="both"/>
      </w:pPr>
      <w:r>
        <w:t xml:space="preserve">5.3. </w:t>
      </w:r>
      <w:r w:rsidRPr="00C474FA">
        <w:t>Ответственность за сохранность фондов музея несет руководитель образовательного учреждения.</w:t>
      </w:r>
    </w:p>
    <w:p w:rsidR="00286AF5" w:rsidRPr="00C474FA" w:rsidRDefault="00286AF5" w:rsidP="00286AF5">
      <w:pPr>
        <w:jc w:val="both"/>
      </w:pPr>
      <w:r w:rsidRPr="00C474FA">
        <w:t>5.4.  Х</w:t>
      </w:r>
      <w:r>
        <w:t>ранение в музеях взрывоопасных и</w:t>
      </w:r>
      <w:r w:rsidRPr="00C474FA">
        <w:t xml:space="preserve"> иных предметов, угрожающих жизни и безопасности людей, категорически запрещается.</w:t>
      </w:r>
    </w:p>
    <w:p w:rsidR="00286AF5" w:rsidRPr="00C474FA" w:rsidRDefault="00286AF5" w:rsidP="00286AF5">
      <w:pPr>
        <w:jc w:val="both"/>
      </w:pPr>
      <w:r>
        <w:t xml:space="preserve">5.5.    </w:t>
      </w:r>
      <w:r w:rsidRPr="00C474FA">
        <w:t>Хранение огнестрельного и холодного оружия, пре</w:t>
      </w:r>
      <w:r>
        <w:t>дметов из драгоценных металлов и</w:t>
      </w:r>
      <w:r w:rsidRPr="00C474FA">
        <w:t xml:space="preserve"> камней осуществляется в соответствии с действующим законодательством.</w:t>
      </w:r>
    </w:p>
    <w:p w:rsidR="00286AF5" w:rsidRDefault="00286AF5" w:rsidP="00286AF5">
      <w:pPr>
        <w:jc w:val="both"/>
      </w:pPr>
      <w:r>
        <w:t xml:space="preserve">5.6.   </w:t>
      </w:r>
      <w:r w:rsidRPr="00C474FA"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286AF5" w:rsidRPr="00C474FA" w:rsidRDefault="00286AF5" w:rsidP="00286AF5">
      <w:pPr>
        <w:jc w:val="both"/>
      </w:pPr>
    </w:p>
    <w:p w:rsidR="00286AF5" w:rsidRPr="002B3EEE" w:rsidRDefault="00286AF5" w:rsidP="00286AF5">
      <w:pPr>
        <w:jc w:val="center"/>
        <w:rPr>
          <w:b/>
        </w:rPr>
      </w:pPr>
      <w:r w:rsidRPr="002B3EEE">
        <w:rPr>
          <w:b/>
        </w:rPr>
        <w:t>6.      Руководство деятельностью школьного музея</w:t>
      </w:r>
    </w:p>
    <w:p w:rsidR="00286AF5" w:rsidRPr="00902A89" w:rsidRDefault="00286AF5" w:rsidP="00286AF5">
      <w:pPr>
        <w:jc w:val="both"/>
        <w:rPr>
          <w:b/>
        </w:rPr>
      </w:pPr>
      <w:r>
        <w:t xml:space="preserve">6.1. </w:t>
      </w:r>
      <w:r w:rsidRPr="00C474FA">
        <w:t>Общее    руководство    деятельностью    музея    осуществляет    руководит</w:t>
      </w:r>
      <w:r>
        <w:t xml:space="preserve">ель образовательного учреждения </w:t>
      </w:r>
      <w:r w:rsidRPr="00902A89">
        <w:rPr>
          <w:b/>
        </w:rPr>
        <w:t>Н.В. Мартемьянов.</w:t>
      </w:r>
    </w:p>
    <w:p w:rsidR="00286AF5" w:rsidRPr="00C474FA" w:rsidRDefault="00286AF5" w:rsidP="00286AF5">
      <w:pPr>
        <w:jc w:val="both"/>
      </w:pPr>
      <w:r>
        <w:t xml:space="preserve">6.2.  </w:t>
      </w:r>
      <w:r w:rsidRPr="00C474FA">
        <w:t xml:space="preserve">Непосредственное руководство практической деятельностью музея </w:t>
      </w:r>
      <w:r>
        <w:t xml:space="preserve">осуществляет руководитель музея </w:t>
      </w:r>
      <w:r w:rsidRPr="00902A89">
        <w:rPr>
          <w:b/>
        </w:rPr>
        <w:t>Лукьяненкова Светлана Ивановна,</w:t>
      </w:r>
      <w:r>
        <w:t xml:space="preserve"> педагог-библиотекарь,</w:t>
      </w:r>
      <w:r w:rsidRPr="00C474FA">
        <w:t xml:space="preserve"> назначенный приказом по образовательному учреждению.</w:t>
      </w:r>
    </w:p>
    <w:p w:rsidR="00286AF5" w:rsidRPr="00C474FA" w:rsidRDefault="00286AF5" w:rsidP="00286AF5">
      <w:pPr>
        <w:jc w:val="both"/>
      </w:pPr>
      <w:r>
        <w:t xml:space="preserve">6.3.  </w:t>
      </w:r>
      <w:r w:rsidRPr="00C474FA">
        <w:t>Текущую работу музея осуществляет совет музея.</w:t>
      </w:r>
    </w:p>
    <w:p w:rsidR="00286AF5" w:rsidRPr="00C474FA" w:rsidRDefault="00286AF5" w:rsidP="00286AF5">
      <w:pPr>
        <w:jc w:val="both"/>
      </w:pPr>
      <w:r>
        <w:t xml:space="preserve">6.4. </w:t>
      </w:r>
      <w:r w:rsidRPr="00C474FA">
        <w:t>В целях оказания помощи школьному му</w:t>
      </w:r>
      <w:r>
        <w:t>зею организован совет</w:t>
      </w:r>
      <w:r w:rsidRPr="00C474FA">
        <w:t xml:space="preserve"> содействия</w:t>
      </w:r>
      <w:r>
        <w:t>…..</w:t>
      </w:r>
      <w:r w:rsidRPr="00C474FA">
        <w:t>.</w:t>
      </w:r>
    </w:p>
    <w:p w:rsidR="006B4550" w:rsidRPr="00D277E3" w:rsidRDefault="006B4550" w:rsidP="006B4550">
      <w:pPr>
        <w:rPr>
          <w:b/>
        </w:rPr>
      </w:pPr>
      <w:bookmarkStart w:id="0" w:name="_GoBack"/>
      <w:bookmarkEnd w:id="0"/>
      <w:r w:rsidRPr="00D277E3">
        <w:rPr>
          <w:b/>
        </w:rPr>
        <w:t>6. Финансирование и материально-техническое обеспечение</w:t>
      </w:r>
    </w:p>
    <w:p w:rsidR="006B4550" w:rsidRDefault="006B4550" w:rsidP="006B4550">
      <w:r>
        <w:t>6.1. Финансирование и материально-техническое обеспечение Музея производится за</w:t>
      </w:r>
    </w:p>
    <w:p w:rsidR="006B4550" w:rsidRDefault="006B4550" w:rsidP="006B4550">
      <w:proofErr w:type="spellStart"/>
      <w:r>
        <w:t>счѐт</w:t>
      </w:r>
      <w:proofErr w:type="spellEnd"/>
      <w:r>
        <w:t xml:space="preserve"> бюджетных средств с привлечением внебюджетных поступлений.</w:t>
      </w:r>
    </w:p>
    <w:p w:rsidR="006B4550" w:rsidRDefault="006B4550" w:rsidP="006B4550">
      <w:r>
        <w:t>6.2. Финансовые поступления направляются на реализацию форм деятельности Музея:</w:t>
      </w:r>
    </w:p>
    <w:p w:rsidR="006B4550" w:rsidRDefault="006B4550" w:rsidP="006B4550">
      <w:r>
        <w:t>- организация краеведческих экспедиций и походов, проведение конференций и участие в</w:t>
      </w:r>
    </w:p>
    <w:p w:rsidR="006B4550" w:rsidRDefault="006B4550" w:rsidP="006B4550">
      <w:r>
        <w:t>региональных и республиканских конференциях, смотрах и конкурсах;</w:t>
      </w:r>
    </w:p>
    <w:p w:rsidR="006B4550" w:rsidRDefault="006B4550" w:rsidP="006B4550">
      <w:r>
        <w:t>- приобретение фондового и экспозиционно-выставочного оборудования;</w:t>
      </w:r>
    </w:p>
    <w:p w:rsidR="006B4550" w:rsidRDefault="006B4550" w:rsidP="006B4550">
      <w:r>
        <w:t xml:space="preserve">-приобретение технических средств, фото-, кино-, </w:t>
      </w:r>
      <w:proofErr w:type="gramStart"/>
      <w:r>
        <w:t>видео- компьютерной</w:t>
      </w:r>
      <w:proofErr w:type="gramEnd"/>
      <w:r>
        <w:t xml:space="preserve"> и копировальной</w:t>
      </w:r>
    </w:p>
    <w:p w:rsidR="006B4550" w:rsidRDefault="006B4550" w:rsidP="006B4550">
      <w:r>
        <w:t>техники;</w:t>
      </w:r>
    </w:p>
    <w:p w:rsidR="006B4550" w:rsidRDefault="006B4550" w:rsidP="006B4550">
      <w:r>
        <w:t>-транспортные расходы при организации экспедиций, краеведческих походов, проведении</w:t>
      </w:r>
    </w:p>
    <w:p w:rsidR="006B4550" w:rsidRDefault="006B4550" w:rsidP="006B4550">
      <w:r>
        <w:t>выездных конференций, смотров, конкурсов, фестивалей и т.д.</w:t>
      </w:r>
    </w:p>
    <w:p w:rsidR="006B4550" w:rsidRDefault="006B4550" w:rsidP="006B4550">
      <w:r>
        <w:t>- оплата командировочных расходов руководителям выездных мероприятий.</w:t>
      </w:r>
    </w:p>
    <w:p w:rsidR="006B4550" w:rsidRDefault="006B4550" w:rsidP="006B4550">
      <w:r>
        <w:t>6.3. Всякая деятельность Музея с учащимися образовательных учреждений в рамках</w:t>
      </w:r>
    </w:p>
    <w:p w:rsidR="006B4550" w:rsidRDefault="006B4550" w:rsidP="006B4550">
      <w:r>
        <w:t>ФГОС (федеральный государственный образовательный стандарт) проводится бесплатно.</w:t>
      </w:r>
    </w:p>
    <w:p w:rsidR="00D277E3" w:rsidRDefault="00D277E3" w:rsidP="006B4550"/>
    <w:p w:rsidR="00D277E3" w:rsidRPr="00D277E3" w:rsidRDefault="00D277E3" w:rsidP="00D277E3">
      <w:pPr>
        <w:jc w:val="center"/>
        <w:rPr>
          <w:b/>
        </w:rPr>
      </w:pPr>
      <w:r w:rsidRPr="002B3EEE">
        <w:rPr>
          <w:b/>
        </w:rPr>
        <w:t>7.     Реорганизация (ликвидация) школьного музея</w:t>
      </w:r>
    </w:p>
    <w:p w:rsidR="006B4550" w:rsidRDefault="006B4550" w:rsidP="006B4550">
      <w:r>
        <w:t>7.1. Вопрос о реорганизации (ликвидации) Музея, а также о судьбе его коллекций</w:t>
      </w:r>
    </w:p>
    <w:p w:rsidR="006B4550" w:rsidRDefault="006B4550" w:rsidP="006B4550">
      <w:r>
        <w:t>решается специально создаваемой экспертной комиссией.</w:t>
      </w:r>
    </w:p>
    <w:p w:rsidR="006B4550" w:rsidRDefault="006B4550" w:rsidP="006B4550">
      <w:r>
        <w:t>7.2. В состав комиссии входят руководитель музея и члены совета музея, директор</w:t>
      </w:r>
    </w:p>
    <w:p w:rsidR="002A563A" w:rsidRDefault="006B4550" w:rsidP="006B4550">
      <w:r>
        <w:t>Школы (или его заместитель), представители органов образования и культуры, специалисты в</w:t>
      </w:r>
    </w:p>
    <w:sectPr w:rsidR="002A563A" w:rsidSect="00754FC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111"/>
    <w:multiLevelType w:val="multilevel"/>
    <w:tmpl w:val="D72A0A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AFC6D17"/>
    <w:multiLevelType w:val="hybridMultilevel"/>
    <w:tmpl w:val="8BC2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1158D"/>
    <w:multiLevelType w:val="multilevel"/>
    <w:tmpl w:val="0B96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5D26943"/>
    <w:multiLevelType w:val="hybridMultilevel"/>
    <w:tmpl w:val="BB9CD23A"/>
    <w:lvl w:ilvl="0" w:tplc="C556E9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B42AADC">
      <w:start w:val="1"/>
      <w:numFmt w:val="decimal"/>
      <w:isLgl/>
      <w:lvlText w:val="%2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 w:tplc="330CB380">
      <w:numFmt w:val="none"/>
      <w:lvlText w:val=""/>
      <w:lvlJc w:val="left"/>
      <w:pPr>
        <w:tabs>
          <w:tab w:val="num" w:pos="360"/>
        </w:tabs>
      </w:pPr>
    </w:lvl>
    <w:lvl w:ilvl="3" w:tplc="AD10A96A">
      <w:numFmt w:val="none"/>
      <w:lvlText w:val=""/>
      <w:lvlJc w:val="left"/>
      <w:pPr>
        <w:tabs>
          <w:tab w:val="num" w:pos="360"/>
        </w:tabs>
      </w:pPr>
    </w:lvl>
    <w:lvl w:ilvl="4" w:tplc="F5D20366">
      <w:numFmt w:val="none"/>
      <w:lvlText w:val=""/>
      <w:lvlJc w:val="left"/>
      <w:pPr>
        <w:tabs>
          <w:tab w:val="num" w:pos="360"/>
        </w:tabs>
      </w:pPr>
    </w:lvl>
    <w:lvl w:ilvl="5" w:tplc="D610B3E8">
      <w:numFmt w:val="none"/>
      <w:lvlText w:val=""/>
      <w:lvlJc w:val="left"/>
      <w:pPr>
        <w:tabs>
          <w:tab w:val="num" w:pos="360"/>
        </w:tabs>
      </w:pPr>
    </w:lvl>
    <w:lvl w:ilvl="6" w:tplc="705E299C">
      <w:numFmt w:val="none"/>
      <w:lvlText w:val=""/>
      <w:lvlJc w:val="left"/>
      <w:pPr>
        <w:tabs>
          <w:tab w:val="num" w:pos="360"/>
        </w:tabs>
      </w:pPr>
    </w:lvl>
    <w:lvl w:ilvl="7" w:tplc="BD341468">
      <w:numFmt w:val="none"/>
      <w:lvlText w:val=""/>
      <w:lvlJc w:val="left"/>
      <w:pPr>
        <w:tabs>
          <w:tab w:val="num" w:pos="360"/>
        </w:tabs>
      </w:pPr>
    </w:lvl>
    <w:lvl w:ilvl="8" w:tplc="36DE6B7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5C14A6B"/>
    <w:multiLevelType w:val="multilevel"/>
    <w:tmpl w:val="7AB03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7"/>
    <w:rsid w:val="00116A97"/>
    <w:rsid w:val="00207E2E"/>
    <w:rsid w:val="00286AF5"/>
    <w:rsid w:val="002A563A"/>
    <w:rsid w:val="006B4550"/>
    <w:rsid w:val="00754FC9"/>
    <w:rsid w:val="0076334E"/>
    <w:rsid w:val="008739A7"/>
    <w:rsid w:val="00902A89"/>
    <w:rsid w:val="00A23AB5"/>
    <w:rsid w:val="00D277E3"/>
    <w:rsid w:val="00D8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7756"/>
  <w15:chartTrackingRefBased/>
  <w15:docId w15:val="{407C493C-DEBF-4667-87DD-85BC130F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F00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6B45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F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F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1</cp:lastModifiedBy>
  <cp:revision>9</cp:revision>
  <cp:lastPrinted>2024-04-22T10:47:00Z</cp:lastPrinted>
  <dcterms:created xsi:type="dcterms:W3CDTF">2021-04-26T08:22:00Z</dcterms:created>
  <dcterms:modified xsi:type="dcterms:W3CDTF">2024-04-22T10:52:00Z</dcterms:modified>
</cp:coreProperties>
</file>