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07AB" w14:textId="77777777" w:rsidR="00E12ECC" w:rsidRPr="00922314" w:rsidRDefault="00E12ECC" w:rsidP="00934B02">
      <w:pPr>
        <w:shd w:val="clear" w:color="auto" w:fill="FFFFFF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</w:pPr>
      <w:r w:rsidRPr="00922314">
        <w:rPr>
          <w:rFonts w:ascii="Times New Roman" w:eastAsia="Times New Roman" w:hAnsi="Times New Roman" w:cs="Times New Roman"/>
          <w:b/>
          <w:color w:val="FF0000"/>
          <w:kern w:val="36"/>
          <w:sz w:val="26"/>
          <w:szCs w:val="26"/>
          <w:lang w:eastAsia="ru-RU"/>
        </w:rPr>
        <w:t>Начинаем закаливать ребенка</w:t>
      </w:r>
    </w:p>
    <w:p w14:paraId="0A37501D" w14:textId="77777777" w:rsidR="009F7A27" w:rsidRPr="00F46C72" w:rsidRDefault="009F7A27" w:rsidP="009F7A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14:paraId="252D3E44" w14:textId="77777777" w:rsidR="004B2EF5" w:rsidRDefault="00E12ECC" w:rsidP="004B2E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чего начинать закаливание ребенка и как правильно это делать.</w:t>
      </w:r>
    </w:p>
    <w:p w14:paraId="6C0D021F" w14:textId="0841B22E" w:rsidR="00C01400" w:rsidRPr="00F46C72" w:rsidRDefault="00C01400" w:rsidP="004B2E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6"/>
          <w:szCs w:val="26"/>
          <w:lang w:eastAsia="ru-RU"/>
        </w:rPr>
        <w:drawing>
          <wp:inline distT="0" distB="0" distL="0" distR="0" wp14:anchorId="50B2CD5C" wp14:editId="135C51F3">
            <wp:extent cx="2867025" cy="1562100"/>
            <wp:effectExtent l="0" t="0" r="0" b="0"/>
            <wp:docPr id="6" name="Рисунок 6" descr="C:\Users\Андрей\Desktop\51667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516676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002" cy="156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67D10" w14:textId="77777777" w:rsidR="00E12ECC" w:rsidRPr="00F46C72" w:rsidRDefault="00E12ECC" w:rsidP="004B2E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последние годы старое доброе закаливание все чаще называют модным словом </w:t>
      </w:r>
      <w:proofErr w:type="spellStart"/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холодотерапия</w:t>
      </w:r>
      <w:proofErr w:type="spellEnd"/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275D6D" w:rsidRPr="00F46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Она </w:t>
      </w: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тренирует защитные силы организма, то есть учит организм сопротивляться простудам, и возбудителям инфекций. Особенно важны процедуры закаливания для детей, иммунитет которых сформировался не полностью.</w:t>
      </w:r>
    </w:p>
    <w:p w14:paraId="5DAB6C7B" w14:textId="77777777" w:rsidR="00275D6D" w:rsidRPr="00E12ECC" w:rsidRDefault="00275D6D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ABD0D75" w14:textId="77777777" w:rsidR="00275D6D" w:rsidRPr="00922314" w:rsidRDefault="00E12ECC" w:rsidP="00F733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223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Что такое закаливание и почему оно особенно необходимо для детей</w:t>
      </w:r>
    </w:p>
    <w:p w14:paraId="03826768" w14:textId="77777777" w:rsidR="00E12ECC" w:rsidRPr="00E12ECC" w:rsidRDefault="00E12ECC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Закаливание – это комплекс методов, направленных на повышение функциональных резервов организма и его устойчивости к неблагоприятному действию факторов окружающей среды (холода, жары, воды, пониженного атмосферного давления и так далее) путем систематического тренирующего дозированного воздействия этими факторами.</w:t>
      </w:r>
    </w:p>
    <w:p w14:paraId="53F15E6D" w14:textId="374BA530" w:rsidR="00E12ECC" w:rsidRPr="00E12ECC" w:rsidRDefault="00E12ECC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Особенно необходимо закаливание для детей, так как чем младше ребенок, тем менее совершенен у него механизм иммунитета – защитных сил организма, способных справиться с простудами, перегреваниями и различными видами инфекций.</w:t>
      </w:r>
    </w:p>
    <w:p w14:paraId="2FE71452" w14:textId="77777777" w:rsidR="00E12ECC" w:rsidRPr="00F46C72" w:rsidRDefault="00E12ECC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факторы закаливания – воздух, вода, солнечные лучи. Сочетание их с физическими упражнениями повышает эффективность закаливания.</w:t>
      </w:r>
    </w:p>
    <w:p w14:paraId="02EB378F" w14:textId="77777777" w:rsidR="00275D6D" w:rsidRPr="00E12ECC" w:rsidRDefault="00275D6D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357D214" w14:textId="77777777" w:rsidR="00275D6D" w:rsidRPr="00922314" w:rsidRDefault="00E12ECC" w:rsidP="00275D6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223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Как действует закаливание на организм ребенка</w:t>
      </w:r>
    </w:p>
    <w:p w14:paraId="78974DE3" w14:textId="77777777" w:rsidR="00E12ECC" w:rsidRPr="00E12ECC" w:rsidRDefault="00E12ECC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систематическом многократном воздействии на организм ребенка того или иного физичес</w:t>
      </w:r>
      <w:r w:rsidR="00275D6D" w:rsidRPr="00F46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кого фактора (например, холода), э</w:t>
      </w: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тот процесс называется адаптацией.</w:t>
      </w:r>
    </w:p>
    <w:p w14:paraId="18500E68" w14:textId="77777777" w:rsidR="00E12ECC" w:rsidRPr="00E12ECC" w:rsidRDefault="00E12ECC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адаптации происходит совершенствование всех физиологических процессов в различных органах и системах, повышаются защитные силы организма.</w:t>
      </w:r>
    </w:p>
    <w:p w14:paraId="66B61EFD" w14:textId="77777777" w:rsidR="00E12ECC" w:rsidRPr="00922314" w:rsidRDefault="00E12ECC" w:rsidP="00F733E1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223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При закаливании детей необходимо соблюдать следующие условия:</w:t>
      </w:r>
    </w:p>
    <w:p w14:paraId="062AA5EF" w14:textId="77777777" w:rsidR="00E12ECC" w:rsidRPr="00E12ECC" w:rsidRDefault="00E12ECC" w:rsidP="00275D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силу раздражителя (например, холода) нужно наращивать постепенно;</w:t>
      </w:r>
    </w:p>
    <w:p w14:paraId="50CF7E2B" w14:textId="77777777" w:rsidR="00E12ECC" w:rsidRPr="00E12ECC" w:rsidRDefault="00E12ECC" w:rsidP="00275D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уменьшать или прекращать воздействие при первых же признаках переохлаждения;</w:t>
      </w:r>
    </w:p>
    <w:p w14:paraId="228B266C" w14:textId="77777777" w:rsidR="00E12ECC" w:rsidRPr="00E12ECC" w:rsidRDefault="00E12ECC" w:rsidP="00275D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закаливающие процедуры проводить ежедневно, сочетая их с физическими упражнениями;</w:t>
      </w:r>
    </w:p>
    <w:p w14:paraId="52ADDEA3" w14:textId="77777777" w:rsidR="00E12ECC" w:rsidRPr="00E12ECC" w:rsidRDefault="00E12ECC" w:rsidP="00275D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учитывать индивидуальные особенности конкретно</w:t>
      </w:r>
      <w:r w:rsidR="004B2EF5" w:rsidRPr="00F46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ребенка при выборе процедур.</w:t>
      </w:r>
      <w:r w:rsidR="00F46C72" w:rsidRPr="00F46C72">
        <w:rPr>
          <w:sz w:val="26"/>
          <w:szCs w:val="26"/>
        </w:rPr>
        <w:t xml:space="preserve"> </w:t>
      </w:r>
    </w:p>
    <w:p w14:paraId="7AF8EA65" w14:textId="77777777" w:rsidR="00275D6D" w:rsidRPr="00922314" w:rsidRDefault="00E12ECC" w:rsidP="00275D6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223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Закаливание к холоду</w:t>
      </w:r>
    </w:p>
    <w:p w14:paraId="0F38D899" w14:textId="77777777" w:rsidR="00E12ECC" w:rsidRPr="00E12ECC" w:rsidRDefault="00E12ECC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Практически наиболее важным для ребенка является закаливание к холоду, так как переохлаждение – наиболее частая причина острых респираторных заболеваний.</w:t>
      </w:r>
    </w:p>
    <w:p w14:paraId="09BBC5C3" w14:textId="77777777" w:rsidR="00275D6D" w:rsidRPr="00F46C72" w:rsidRDefault="00F733E1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7216" behindDoc="1" locked="0" layoutInCell="1" allowOverlap="1" wp14:anchorId="0EBC7D3C" wp14:editId="07777777">
            <wp:simplePos x="0" y="0"/>
            <wp:positionH relativeFrom="column">
              <wp:posOffset>1354455</wp:posOffset>
            </wp:positionH>
            <wp:positionV relativeFrom="paragraph">
              <wp:posOffset>2952750</wp:posOffset>
            </wp:positionV>
            <wp:extent cx="1600200" cy="1533525"/>
            <wp:effectExtent l="19050" t="0" r="0" b="0"/>
            <wp:wrapTight wrapText="bothSides">
              <wp:wrapPolygon edited="0">
                <wp:start x="-257" y="0"/>
                <wp:lineTo x="-257" y="21466"/>
                <wp:lineTo x="21600" y="21466"/>
                <wp:lineTo x="21600" y="0"/>
                <wp:lineTo x="-257" y="0"/>
              </wp:wrapPolygon>
            </wp:wrapTight>
            <wp:docPr id="12" name="Рисунок 12" descr="http://culture.astrgorod.ru/sites/default/files/xh170hng4ovaf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ulture.astrgorod.ru/sites/default/files/xh170hng4ovafle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ECC"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Установлено, </w:t>
      </w:r>
      <w:proofErr w:type="gramStart"/>
      <w:r w:rsidR="00E12ECC"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</w:t>
      </w:r>
      <w:proofErr w:type="gramEnd"/>
      <w:r w:rsidR="00E12ECC"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когда человек замерзает, организм вначале компенсирует это тем, что включаются физические механизмы сохранения тепла: расширяются кровеносные сосуды и кровь в большом количестве поступает к замерзающим местам, согревая их (например, на морозе всегда краснеют щеки). Если холод продолжает нарастать, то для того, чтобы не пострадали внутренние органы, кровеносные сосуды суживаются и кожа бледнеет (особенно это заметно</w:t>
      </w:r>
      <w:r w:rsidR="00934B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обморожениях). Если и этих </w:t>
      </w:r>
      <w:r w:rsidR="00E12ECC"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приспособительных реакций недостаточно, то подключаются химические механизмы терморегуляции – усиливается обмен веществ, что позволяет организму еще какое-то время поддерживать нормальную температуру внутренних органов.</w:t>
      </w:r>
    </w:p>
    <w:p w14:paraId="0E9C27BE" w14:textId="77777777" w:rsidR="00275D6D" w:rsidRPr="00F46C72" w:rsidRDefault="00E12ECC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Установлено, что теплообразование у человека, закаленного к холоду, больше, чем у незакаленного, поэтому он дольше незакаленного может продержаться на холоде. Закаливание к холоду тренирует как физические, так и химические механизмы терморегуляции.</w:t>
      </w:r>
    </w:p>
    <w:p w14:paraId="6A05A809" w14:textId="77777777" w:rsidR="00275D6D" w:rsidRPr="00F46C72" w:rsidRDefault="00275D6D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0B02FD4" w14:textId="77777777" w:rsidR="00275D6D" w:rsidRPr="00922314" w:rsidRDefault="00E12ECC" w:rsidP="00275D6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223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Как правильно закаливать детей </w:t>
      </w:r>
    </w:p>
    <w:p w14:paraId="2E09339F" w14:textId="77777777" w:rsidR="009F7A27" w:rsidRPr="00F46C72" w:rsidRDefault="00E12ECC" w:rsidP="009F7A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Начинают закаливание детей к холоду с воздушных ванн в помещении с оптимальной температурой воздуха: для детей в </w:t>
      </w:r>
      <w:proofErr w:type="gramStart"/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возрасте </w:t>
      </w:r>
      <w:r w:rsidR="00275D6D" w:rsidRPr="00F46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 до 4 лет - 19-20˚, от 4 до 7 лет - 16-19˚. Продолжительность воздушной ванны - с 3-4 до 10 минут (время наращивается постепенно). Целесообразно сочетать воздушные ванны с массажем и гимнастикой.</w:t>
      </w:r>
    </w:p>
    <w:p w14:paraId="3E8DD184" w14:textId="77777777" w:rsidR="004B2EF5" w:rsidRPr="00F46C72" w:rsidRDefault="00E12ECC" w:rsidP="009F7A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Закаливающее действие оказывает также пребывание детей на свежем воздухе. Зимой ребенок в общей сложности должен гулять на свежем воздухе не менее трех часов в день, летом – больше. Летом прогулки можно сочетать с воздушными и солнечными ваннами.</w:t>
      </w:r>
    </w:p>
    <w:p w14:paraId="6E242D6D" w14:textId="77777777" w:rsidR="009F7A27" w:rsidRPr="00F46C72" w:rsidRDefault="00E12ECC" w:rsidP="009F7A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Закаливание водой начинают через одну-две недели после начала воздушных ванн. При этом температуру воды постепенно снижают, увеличивая одновременно площадь смачиваемых кожных покровов. Постепенно от местных процедур переходят к общим – обтиранию, обливанию, душу, купанию в открытых водоемах.</w:t>
      </w:r>
    </w:p>
    <w:p w14:paraId="02A57FDA" w14:textId="761E02B8" w:rsidR="009F7A27" w:rsidRPr="00F46C72" w:rsidRDefault="00E12ECC" w:rsidP="009F7A2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Начинают такие процедуры обычно с обливания стоп и нижних частей голеней </w:t>
      </w: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температуре воды 30˚, через неделю начинают снижать температуру на 1-2˚ каждые два дня, доводя </w:t>
      </w:r>
      <w:r w:rsidR="009F7A27" w:rsidRPr="00F46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16-18˚ для детей от года до трех лет и до 14-16˚ для детей 4-7 лет.</w:t>
      </w:r>
    </w:p>
    <w:p w14:paraId="1F435FB1" w14:textId="1468E9A2" w:rsidR="004B2EF5" w:rsidRPr="00F46C72" w:rsidRDefault="00E12ECC" w:rsidP="004B2E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кратковременных общих процедур (обтирания, обливания) температуру воды с 35˚ через неделю начинают снижать на 1-2˚ каждые два дня и оставляют на уровне 28˚ для детей в возрасте от одного до двух </w:t>
      </w:r>
      <w:r w:rsidR="004B2EF5" w:rsidRPr="00F46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лет и 22-24˚ для дошкольников.</w:t>
      </w:r>
    </w:p>
    <w:p w14:paraId="021BC557" w14:textId="4D2B5D1C" w:rsidR="004B2EF5" w:rsidRPr="00F46C72" w:rsidRDefault="00E12ECC" w:rsidP="004B2E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Водная процедура должна заканчиваться обтиранием насухо с легким массаже</w:t>
      </w:r>
      <w:r w:rsidR="004B2EF5" w:rsidRPr="00F46C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 для усиления кровообращения.</w:t>
      </w:r>
    </w:p>
    <w:p w14:paraId="722CA685" w14:textId="77777777" w:rsidR="005B1D69" w:rsidRDefault="00E12ECC" w:rsidP="004B2EF5">
      <w:pPr>
        <w:shd w:val="clear" w:color="auto" w:fill="FFFFFF"/>
        <w:spacing w:after="0" w:line="240" w:lineRule="auto"/>
        <w:ind w:firstLine="284"/>
        <w:jc w:val="both"/>
        <w:rPr>
          <w:i/>
          <w:noProof/>
          <w:color w:val="0070C0"/>
          <w:sz w:val="26"/>
          <w:szCs w:val="26"/>
          <w:lang w:eastAsia="ru-RU"/>
        </w:rPr>
      </w:pPr>
      <w:r w:rsidRPr="00E12E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Правильно проведенное закаливание значительно снижает заболеваемость, улучшает физическое и нервно-психическое развитие ребенка.</w:t>
      </w:r>
      <w:r w:rsidR="00ED106E" w:rsidRPr="00ED106E">
        <w:rPr>
          <w:i/>
          <w:noProof/>
          <w:color w:val="0070C0"/>
          <w:sz w:val="26"/>
          <w:szCs w:val="26"/>
          <w:lang w:eastAsia="ru-RU"/>
        </w:rPr>
        <w:t xml:space="preserve"> </w:t>
      </w:r>
    </w:p>
    <w:p w14:paraId="4B9C4355" w14:textId="77777777" w:rsidR="005B1D69" w:rsidRDefault="005B1D69" w:rsidP="004B2EF5">
      <w:pPr>
        <w:shd w:val="clear" w:color="auto" w:fill="FFFFFF"/>
        <w:spacing w:after="0" w:line="240" w:lineRule="auto"/>
        <w:ind w:firstLine="284"/>
        <w:jc w:val="both"/>
        <w:rPr>
          <w:i/>
          <w:noProof/>
          <w:color w:val="0070C0"/>
          <w:sz w:val="26"/>
          <w:szCs w:val="26"/>
          <w:lang w:eastAsia="ru-RU"/>
        </w:rPr>
      </w:pPr>
    </w:p>
    <w:p w14:paraId="7DD0A1F8" w14:textId="35FD25B4" w:rsidR="00E12ECC" w:rsidRPr="00E12ECC" w:rsidRDefault="00215CC2" w:rsidP="004B2EF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i/>
          <w:noProof/>
          <w:color w:val="0070C0"/>
          <w:sz w:val="26"/>
          <w:szCs w:val="26"/>
          <w:lang w:eastAsia="ru-RU"/>
        </w:rPr>
        <w:t xml:space="preserve">                   </w:t>
      </w:r>
    </w:p>
    <w:p w14:paraId="13F8D451" w14:textId="4D12F17C" w:rsidR="00ED106E" w:rsidRDefault="005B1D69" w:rsidP="00ED106E">
      <w:pPr>
        <w:spacing w:after="0" w:line="480" w:lineRule="auto"/>
        <w:jc w:val="center"/>
        <w:rPr>
          <w:i/>
          <w:color w:val="0070C0"/>
          <w:sz w:val="26"/>
          <w:szCs w:val="26"/>
          <w:lang w:bidi="ru-RU"/>
        </w:rPr>
      </w:pPr>
      <w:r>
        <w:rPr>
          <w:i/>
          <w:noProof/>
          <w:color w:val="0070C0"/>
          <w:sz w:val="26"/>
          <w:szCs w:val="26"/>
          <w:lang w:eastAsia="ru-RU"/>
        </w:rPr>
        <w:drawing>
          <wp:inline distT="0" distB="0" distL="0" distR="0" wp14:anchorId="6AC71343" wp14:editId="52397B67">
            <wp:extent cx="2474396" cy="1952625"/>
            <wp:effectExtent l="0" t="0" r="0" b="0"/>
            <wp:docPr id="11" name="Рисунок 11" descr="C:\Users\Андрей\Desktop\закали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дрей\Desktop\закали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362" cy="195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06E">
        <w:rPr>
          <w:i/>
          <w:color w:val="0070C0"/>
          <w:sz w:val="26"/>
          <w:szCs w:val="26"/>
          <w:lang w:bidi="ru-RU"/>
        </w:rPr>
        <w:t xml:space="preserve">                                                                                                   </w:t>
      </w:r>
    </w:p>
    <w:p w14:paraId="35EC49C7" w14:textId="38D579C9" w:rsidR="00ED106E" w:rsidRDefault="00ED106E" w:rsidP="00ED106E">
      <w:pPr>
        <w:spacing w:after="0" w:line="480" w:lineRule="auto"/>
        <w:jc w:val="center"/>
        <w:rPr>
          <w:i/>
          <w:color w:val="0070C0"/>
          <w:sz w:val="26"/>
          <w:szCs w:val="26"/>
          <w:lang w:bidi="ru-RU"/>
        </w:rPr>
      </w:pPr>
    </w:p>
    <w:p w14:paraId="44D72BF6" w14:textId="77777777" w:rsidR="00ED106E" w:rsidRDefault="00ED106E" w:rsidP="00ED106E">
      <w:pPr>
        <w:spacing w:after="0" w:line="480" w:lineRule="auto"/>
        <w:jc w:val="center"/>
        <w:rPr>
          <w:i/>
          <w:color w:val="0070C0"/>
          <w:sz w:val="26"/>
          <w:szCs w:val="26"/>
          <w:lang w:bidi="ru-RU"/>
        </w:rPr>
      </w:pPr>
    </w:p>
    <w:p w14:paraId="0DBE5FF3" w14:textId="77777777" w:rsidR="00ED106E" w:rsidRDefault="00ED106E" w:rsidP="00ED106E">
      <w:pPr>
        <w:spacing w:after="0" w:line="480" w:lineRule="auto"/>
        <w:jc w:val="center"/>
        <w:rPr>
          <w:i/>
          <w:color w:val="0070C0"/>
          <w:sz w:val="26"/>
          <w:szCs w:val="26"/>
          <w:lang w:bidi="ru-RU"/>
        </w:rPr>
      </w:pPr>
    </w:p>
    <w:p w14:paraId="243560F1" w14:textId="10CFC7EE" w:rsidR="00ED106E" w:rsidRDefault="00ED106E" w:rsidP="00922314">
      <w:pPr>
        <w:spacing w:after="0" w:line="480" w:lineRule="auto"/>
        <w:rPr>
          <w:i/>
          <w:color w:val="0070C0"/>
          <w:sz w:val="26"/>
          <w:szCs w:val="26"/>
          <w:lang w:bidi="ru-RU"/>
        </w:rPr>
      </w:pPr>
    </w:p>
    <w:p w14:paraId="2ED4B848" w14:textId="77777777" w:rsidR="00ED106E" w:rsidRDefault="00ED106E" w:rsidP="00ED106E">
      <w:pPr>
        <w:spacing w:after="0" w:line="480" w:lineRule="auto"/>
        <w:jc w:val="center"/>
        <w:rPr>
          <w:i/>
          <w:color w:val="0070C0"/>
          <w:sz w:val="26"/>
          <w:szCs w:val="26"/>
          <w:lang w:bidi="ru-RU"/>
        </w:rPr>
      </w:pPr>
    </w:p>
    <w:p w14:paraId="31AE74B1" w14:textId="742C4DE6" w:rsidR="00ED106E" w:rsidRPr="00922314" w:rsidRDefault="00922314" w:rsidP="00ED106E">
      <w:pPr>
        <w:spacing w:after="0" w:line="480" w:lineRule="auto"/>
        <w:jc w:val="center"/>
        <w:rPr>
          <w:rFonts w:ascii="Century Gothic" w:hAnsi="Century Gothic"/>
          <w:b/>
          <w:bCs/>
          <w:i/>
          <w:color w:val="C00000"/>
          <w:sz w:val="72"/>
          <w:szCs w:val="72"/>
          <w:lang w:bidi="ru-RU"/>
        </w:rPr>
      </w:pPr>
      <w:r w:rsidRPr="00922314">
        <w:rPr>
          <w:rFonts w:ascii="Century Gothic" w:hAnsi="Century Gothic"/>
          <w:b/>
          <w:bCs/>
          <w:i/>
          <w:color w:val="C00000"/>
          <w:sz w:val="72"/>
          <w:szCs w:val="72"/>
          <w:lang w:bidi="ru-RU"/>
        </w:rPr>
        <w:t>Закаливание детей</w:t>
      </w:r>
    </w:p>
    <w:p w14:paraId="407B35D7" w14:textId="38242F5F" w:rsidR="00215CC2" w:rsidRDefault="00215CC2" w:rsidP="00922314">
      <w:pPr>
        <w:spacing w:after="0" w:line="480" w:lineRule="auto"/>
        <w:rPr>
          <w:i/>
          <w:color w:val="0070C0"/>
          <w:sz w:val="26"/>
          <w:szCs w:val="26"/>
          <w:lang w:bidi="ru-RU"/>
        </w:rPr>
      </w:pPr>
    </w:p>
    <w:p w14:paraId="5F3A1BDD" w14:textId="04333DF7" w:rsidR="00922314" w:rsidRDefault="00922314" w:rsidP="00ED106E">
      <w:pPr>
        <w:spacing w:after="0" w:line="480" w:lineRule="auto"/>
        <w:jc w:val="center"/>
        <w:rPr>
          <w:i/>
          <w:color w:val="0070C0"/>
          <w:sz w:val="26"/>
          <w:szCs w:val="26"/>
          <w:lang w:bidi="ru-RU"/>
        </w:rPr>
      </w:pPr>
    </w:p>
    <w:p w14:paraId="3CDCDDA9" w14:textId="564AFE9D" w:rsidR="00922314" w:rsidRDefault="00922314" w:rsidP="00ED106E">
      <w:pPr>
        <w:spacing w:after="0" w:line="480" w:lineRule="auto"/>
        <w:jc w:val="center"/>
        <w:rPr>
          <w:i/>
          <w:color w:val="0070C0"/>
          <w:sz w:val="26"/>
          <w:szCs w:val="26"/>
          <w:lang w:bidi="ru-RU"/>
        </w:rPr>
      </w:pPr>
      <w:r>
        <w:rPr>
          <w:noProof/>
        </w:rPr>
        <w:drawing>
          <wp:inline distT="0" distB="0" distL="0" distR="0" wp14:anchorId="28177680" wp14:editId="6D8C77AD">
            <wp:extent cx="2800350" cy="12038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161" cy="120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99F83" w14:textId="399E117B" w:rsidR="008748EB" w:rsidRDefault="008748EB" w:rsidP="00ED106E">
      <w:pPr>
        <w:spacing w:after="0" w:line="480" w:lineRule="auto"/>
        <w:jc w:val="center"/>
        <w:rPr>
          <w:i/>
          <w:color w:val="0070C0"/>
          <w:sz w:val="26"/>
          <w:szCs w:val="26"/>
          <w:lang w:bidi="ru-RU"/>
        </w:rPr>
      </w:pPr>
    </w:p>
    <w:sectPr w:rsidR="008748EB" w:rsidSect="00922314">
      <w:pgSz w:w="16838" w:h="11906" w:orient="landscape"/>
      <w:pgMar w:top="567" w:right="678" w:bottom="567" w:left="709" w:header="709" w:footer="709" w:gutter="0"/>
      <w:pgBorders w:offsetFrom="page">
        <w:top w:val="thinThickThinMediumGap" w:sz="24" w:space="24" w:color="C0504D" w:themeColor="accent2"/>
        <w:left w:val="thinThickThinMediumGap" w:sz="24" w:space="24" w:color="C0504D" w:themeColor="accent2"/>
        <w:bottom w:val="thinThickThinMediumGap" w:sz="24" w:space="24" w:color="C0504D" w:themeColor="accent2"/>
        <w:right w:val="thinThickThinMediumGap" w:sz="24" w:space="24" w:color="C0504D" w:themeColor="accent2"/>
      </w:pgBorders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B2266"/>
    <w:multiLevelType w:val="multilevel"/>
    <w:tmpl w:val="0E7C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ECC"/>
    <w:rsid w:val="00010B14"/>
    <w:rsid w:val="0008205E"/>
    <w:rsid w:val="001443BE"/>
    <w:rsid w:val="00172A26"/>
    <w:rsid w:val="00215CC2"/>
    <w:rsid w:val="00275D6D"/>
    <w:rsid w:val="00362325"/>
    <w:rsid w:val="004B14A9"/>
    <w:rsid w:val="004B2EF5"/>
    <w:rsid w:val="005B1D69"/>
    <w:rsid w:val="008748EB"/>
    <w:rsid w:val="00922314"/>
    <w:rsid w:val="00934B02"/>
    <w:rsid w:val="009F7A27"/>
    <w:rsid w:val="00BB55DA"/>
    <w:rsid w:val="00C01400"/>
    <w:rsid w:val="00E12ECC"/>
    <w:rsid w:val="00ED106E"/>
    <w:rsid w:val="00F211C9"/>
    <w:rsid w:val="00F46C72"/>
    <w:rsid w:val="00F733E1"/>
    <w:rsid w:val="7A52E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2648"/>
  <w15:docId w15:val="{C026FEDE-00EC-46CF-B32E-98798FFA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A26"/>
  </w:style>
  <w:style w:type="paragraph" w:styleId="1">
    <w:name w:val="heading 1"/>
    <w:basedOn w:val="a"/>
    <w:link w:val="10"/>
    <w:uiPriority w:val="9"/>
    <w:qFormat/>
    <w:rsid w:val="00E12E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12ECC"/>
    <w:rPr>
      <w:color w:val="0000FF"/>
      <w:u w:val="single"/>
    </w:rPr>
  </w:style>
  <w:style w:type="character" w:customStyle="1" w:styleId="b-article-metadataelement">
    <w:name w:val="b-article-metadata__element"/>
    <w:basedOn w:val="a0"/>
    <w:rsid w:val="00E12ECC"/>
  </w:style>
  <w:style w:type="character" w:customStyle="1" w:styleId="apple-converted-space">
    <w:name w:val="apple-converted-space"/>
    <w:basedOn w:val="a0"/>
    <w:rsid w:val="00E12ECC"/>
  </w:style>
  <w:style w:type="character" w:customStyle="1" w:styleId="c-gray">
    <w:name w:val="c-gray"/>
    <w:basedOn w:val="a0"/>
    <w:rsid w:val="00E12ECC"/>
  </w:style>
  <w:style w:type="paragraph" w:styleId="a4">
    <w:name w:val="Normal (Web)"/>
    <w:basedOn w:val="a"/>
    <w:uiPriority w:val="99"/>
    <w:semiHidden/>
    <w:unhideWhenUsed/>
    <w:rsid w:val="00E1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12EC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1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EC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934B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"/>
    <w:basedOn w:val="a0"/>
    <w:rsid w:val="00934B0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5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34B02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97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264B-FF4F-4522-8789-CCF82A4F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Stillhammer</dc:creator>
  <cp:keywords/>
  <dc:description/>
  <cp:lastModifiedBy>Солнышко</cp:lastModifiedBy>
  <cp:revision>16</cp:revision>
  <dcterms:created xsi:type="dcterms:W3CDTF">2014-07-03T17:25:00Z</dcterms:created>
  <dcterms:modified xsi:type="dcterms:W3CDTF">2025-04-14T12:25:00Z</dcterms:modified>
</cp:coreProperties>
</file>