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60"/>
        <w:jc w:val="center"/>
        <w:rPr>
          <w:sz w:val="26"/>
          <w:szCs w:val="26"/>
        </w:rPr>
      </w:pPr>
      <w:r>
        <w:rPr>
          <w:sz w:val="26"/>
          <w:szCs w:val="26"/>
        </w:rPr>
        <w:t>МАКЕТ ПРОЕКТА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ОРГАНИЗАЦИЯ ЗДОРОВЬЕСБЕРЕГАЮЩЕГО ПРОСТРАНСТВА</w:t>
      </w:r>
    </w:p>
    <w:p>
      <w:pPr>
        <w:pStyle w:val="Normal"/>
        <w:ind w:firstLine="720" w:right="0"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В УСЛОВИЯХ ДОУ И СЕМЬИ</w:t>
      </w:r>
    </w:p>
    <w:p>
      <w:pPr>
        <w:pStyle w:val="Normal"/>
        <w:ind w:firstLine="720" w:right="0"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Проблема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Воспитание здорового образа жизни рассматривается как одна из основных задач образования.  Здоровье детей зависит не только от особенностей их физического состояния, но и от условий жизни в семье, санитарной и гигиенической культуры людей.</w:t>
      </w:r>
    </w:p>
    <w:p>
      <w:pPr>
        <w:pStyle w:val="Normal"/>
        <w:ind w:firstLine="708" w:righ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движение, правильное питание и соблюдение режима дня. Поддержать у детей положительное отношение к активному образу жизни, правильному питанию, соблюдению режима  дня,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дошкольников потребности быть здоровым, нотации и поучения не приносят успеха. </w:t>
      </w:r>
      <w:r>
        <w:rPr>
          <w:b/>
          <w:sz w:val="26"/>
          <w:szCs w:val="26"/>
        </w:rPr>
        <w:t xml:space="preserve">Лучший способ приобщить ребенка к здоровому образу жизни – это показать на собственном примере, как нужно относиться к физкультуре, спорту и здоровому питанию. </w:t>
      </w:r>
      <w:r>
        <w:rPr>
          <w:sz w:val="26"/>
          <w:szCs w:val="26"/>
        </w:rPr>
        <w:t>Если ребенок видит, что родители испытывают удовольствие от здорового активного досуга, они обязательно будут им подражать.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Однако в силу сложившихся экономических причин, занятости на работе современные родители большую часть времени уделяют вопросам материального обеспечения семьи, таким образом, естественная потребность ребенка в движении в семье пусть неосознанно, но подавляется. А, начав водить ребенка в дошкольное учреждение, ответственность за его физическое воспитание и валеологическое образование родители часто перекладывают на плечи педагогов. Но только при тесной поддержке родителей ДОУ может достичь положительных результатов в воспитании здорового ребенка.</w:t>
      </w:r>
    </w:p>
    <w:p>
      <w:pPr>
        <w:pStyle w:val="Normal"/>
        <w:ind w:firstLine="720" w:right="-185"/>
        <w:jc w:val="both"/>
        <w:rPr>
          <w:sz w:val="26"/>
          <w:szCs w:val="26"/>
        </w:rPr>
      </w:pPr>
      <w:r>
        <w:rPr>
          <w:sz w:val="26"/>
          <w:szCs w:val="26"/>
        </w:rPr>
        <w:t>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на этом этапе сформировать у детей базу знаний и практических навыков здорового образа жизни.</w:t>
      </w:r>
    </w:p>
    <w:p>
      <w:pPr>
        <w:pStyle w:val="Normal"/>
        <w:ind w:firstLine="720"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Проблемный вопрос</w:t>
      </w:r>
    </w:p>
    <w:p>
      <w:pPr>
        <w:pStyle w:val="Normal"/>
        <w:ind w:firstLine="72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каких условиях и направлениях деятельности ДОУ будет решена проблема организации здоровьесберегающего пространства «Детский сад – семья»?  </w:t>
      </w:r>
    </w:p>
    <w:p>
      <w:pPr>
        <w:pStyle w:val="Normal"/>
        <w:ind w:firstLine="720" w:right="0"/>
        <w:jc w:val="both"/>
        <w:rPr/>
      </w:pPr>
      <w:r>
        <w:rPr>
          <w:sz w:val="26"/>
          <w:szCs w:val="26"/>
        </w:rPr>
        <w:t xml:space="preserve">В настоящее время перед нашим дошкольным учреждением  существуют проблемы, которые оказывают негативное влияние на решение вопросов сохранения и укрепления здоровья детей при взаимодействии с семьей: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несоблюдение режима дня в семье;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уровень педагогической компетентности родителей не позволяет занять активную позицию в образовательном процессе ДОУ,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несформированность потребности у детей, родителей и педагогов в здоровом образе жизни;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>- недостаточное оснащение материально-технической базы, отвечающей здоровьесберегающей направленности воспитательно-образовательного процесса.</w:t>
      </w:r>
    </w:p>
    <w:p>
      <w:pPr>
        <w:pStyle w:val="Normal"/>
        <w:ind w:firstLine="720" w:right="0"/>
        <w:jc w:val="both"/>
        <w:rPr/>
      </w:pPr>
      <w:r>
        <w:rPr>
          <w:sz w:val="26"/>
          <w:szCs w:val="26"/>
        </w:rPr>
        <w:t>Данный проект направлен на формирование ценностного отношения к здоровью,  эмоциональному благополучию, умению успешно адаптироваться в социальном мире.</w:t>
      </w:r>
    </w:p>
    <w:p>
      <w:pPr>
        <w:pStyle w:val="Normal"/>
        <w:ind w:firstLine="708" w:right="0"/>
        <w:jc w:val="both"/>
        <w:rPr/>
      </w:pPr>
      <w:r>
        <w:rPr>
          <w:sz w:val="26"/>
          <w:szCs w:val="26"/>
        </w:rPr>
        <w:t xml:space="preserve">Сознательное отношение к собственному здоровью нужно формировать в первую очередь у родителей, так как в семье закладываются основы л 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>В этой связи актуальной становится проблема поиска эффективных форм работы педагогического коллектива с семьей  по построению единой здоровьесберегающей среды.</w:t>
      </w:r>
    </w:p>
    <w:p>
      <w:pPr>
        <w:pStyle w:val="Normal"/>
        <w:ind w:firstLine="720" w:right="0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обуславливает вовлечение родителей в педагогический процесс детского сада, способствует взаимодействию педагогов и родителей в процессе воспитания и развития ребёнка, что ведет к созданию единого здоровьесберегающего пространства.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необходимо пересмотреть весь воспитательно-образовательный процесс и жизнедеятельность детей в дошкольном учреждении, и организацию сотрудничества с семьей.</w:t>
      </w:r>
    </w:p>
    <w:p>
      <w:pPr>
        <w:pStyle w:val="Normal"/>
        <w:tabs>
          <w:tab w:val="clear" w:pos="708"/>
          <w:tab w:val="left" w:pos="1440" w:leader="none"/>
        </w:tabs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1440" w:leader="none"/>
        </w:tabs>
        <w:jc w:val="both"/>
        <w:rPr/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Цель:</w:t>
      </w:r>
      <w:r>
        <w:rPr>
          <w:sz w:val="26"/>
          <w:szCs w:val="26"/>
        </w:rPr>
        <w:t xml:space="preserve"> Создание единого здоровьесберегающего пространства </w:t>
      </w:r>
      <w:r>
        <w:rPr>
          <w:kern w:val="2"/>
          <w:sz w:val="26"/>
          <w:szCs w:val="26"/>
        </w:rPr>
        <w:t>детского сада и семьи</w:t>
      </w:r>
      <w:r>
        <w:rPr>
          <w:sz w:val="26"/>
          <w:szCs w:val="26"/>
        </w:rPr>
        <w:t xml:space="preserve">  для всестороннего полноценного развития и укрепления здоровья детей дошкольного возраста  и формирования  у них привычки здорового образа жизни.</w:t>
      </w:r>
    </w:p>
    <w:p>
      <w:pPr>
        <w:pStyle w:val="Normal"/>
        <w:ind w:firstLine="72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IV. </w:t>
      </w:r>
      <w:r>
        <w:rPr>
          <w:b/>
          <w:sz w:val="26"/>
          <w:szCs w:val="26"/>
        </w:rPr>
        <w:t>Задачи: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- Провести самоаудит здоровьесберегающего пространства ДОУ;</w:t>
      </w:r>
    </w:p>
    <w:p>
      <w:pPr>
        <w:pStyle w:val="Normal"/>
        <w:ind w:left="708" w:right="0"/>
        <w:jc w:val="both"/>
        <w:rPr>
          <w:sz w:val="26"/>
          <w:szCs w:val="26"/>
        </w:rPr>
      </w:pPr>
      <w:r>
        <w:rPr>
          <w:sz w:val="26"/>
          <w:szCs w:val="26"/>
        </w:rPr>
        <w:t>- Провести исследование отношения семей воспитанников к физкультуре, спорту и здоровому образу жизни;</w:t>
      </w:r>
    </w:p>
    <w:p>
      <w:pPr>
        <w:pStyle w:val="Normal"/>
        <w:ind w:left="708" w:right="0"/>
        <w:jc w:val="both"/>
        <w:rPr>
          <w:sz w:val="26"/>
          <w:szCs w:val="26"/>
        </w:rPr>
      </w:pPr>
      <w:r>
        <w:rPr>
          <w:sz w:val="26"/>
          <w:szCs w:val="26"/>
        </w:rPr>
        <w:t>- Осуществить выбор оздоровительных технологий с учетом особенностей ДОУ;</w:t>
      </w:r>
    </w:p>
    <w:p>
      <w:pPr>
        <w:pStyle w:val="Normal"/>
        <w:tabs>
          <w:tab w:val="clear" w:pos="708"/>
          <w:tab w:val="left" w:pos="900" w:leader="none"/>
        </w:tabs>
        <w:ind w:left="708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- Разработать и апробировать модель формирования здоровьесберегающей компетентности дошкольников и их родителей;</w:t>
      </w:r>
    </w:p>
    <w:p>
      <w:pPr>
        <w:pStyle w:val="Normal"/>
        <w:tabs>
          <w:tab w:val="clear" w:pos="708"/>
          <w:tab w:val="left" w:pos="900" w:leader="none"/>
        </w:tabs>
        <w:ind w:left="720" w:right="0"/>
        <w:jc w:val="both"/>
        <w:rPr/>
      </w:pPr>
      <w:r>
        <w:rPr>
          <w:sz w:val="26"/>
          <w:szCs w:val="26"/>
        </w:rPr>
        <w:t>- Обеспечить интеграцию деятельности детского сада и семьи в рамках создания целостного образовательного пространства.</w:t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080" w:right="0"/>
        <w:jc w:val="center"/>
        <w:rPr/>
      </w:pPr>
      <w:r>
        <w:rPr>
          <w:b/>
          <w:sz w:val="26"/>
          <w:szCs w:val="26"/>
        </w:rPr>
        <w:t>Содержание  деятельности</w:t>
      </w:r>
    </w:p>
    <w:p>
      <w:pPr>
        <w:pStyle w:val="Normal"/>
        <w:ind w:left="108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Проект реализуется в течение года.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Мероприятия по внедрению здоровьесберегающих  технологий в коррекционный процесс пройдут поэтапно: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1.Аналитический этап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Цель: Анализ здоровьесберегающего пространства, анализ отношения родителей к физическому развитию детей и здоровью ребенка.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2.Теоретический этап</w:t>
      </w:r>
    </w:p>
    <w:p>
      <w:pPr>
        <w:pStyle w:val="Normal"/>
        <w:ind w:firstLine="348" w:left="360" w:right="0"/>
        <w:jc w:val="both"/>
        <w:rPr/>
      </w:pPr>
      <w:r>
        <w:rPr>
          <w:sz w:val="26"/>
          <w:szCs w:val="26"/>
        </w:rPr>
        <w:t>Цель Формирование компетенций педагогов и родителей в вопросах здоровьесбережения.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3.Практико-ориентированный этап: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Цель: внедрение здоровьесберегающих технологий в детском саду и семьях воспитанников, анализ реализации проекта.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36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>Мероприятия  по  реализации  проекта</w:t>
      </w:r>
    </w:p>
    <w:p>
      <w:pPr>
        <w:pStyle w:val="Normal"/>
        <w:ind w:left="36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494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411"/>
        <w:gridCol w:w="3032"/>
        <w:gridCol w:w="1437"/>
        <w:gridCol w:w="2024"/>
      </w:tblGrid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1.1. Презентация идеи проекта детям и родителям. Интерактивная беседа "Какие секреты помогают нам быть здоровыми?".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 по результатам деятельности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1.2. Анкетирование родителей "Здоровые привычки нашей семьи" для учета интересов при наполнении секций.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2.1. Разработка дизайна и содержания каждой из 4 секций:</w:t>
              <w:br/>
              <w:t>• </w:t>
            </w:r>
            <w:r>
              <w:rPr>
                <w:b/>
                <w:bCs/>
                <w:color w:val="0F1115"/>
              </w:rPr>
              <w:t>Спорт</w:t>
            </w:r>
            <w:r>
              <w:rPr>
                <w:color w:val="0F1115"/>
              </w:rPr>
              <w:br/>
              <w:t>• </w:t>
            </w:r>
            <w:r>
              <w:rPr>
                <w:b/>
                <w:bCs/>
                <w:color w:val="0F1115"/>
              </w:rPr>
              <w:t>Питание</w:t>
            </w:r>
            <w:r>
              <w:rPr>
                <w:color w:val="0F1115"/>
              </w:rPr>
              <w:br/>
              <w:t>• </w:t>
            </w:r>
            <w:r>
              <w:rPr>
                <w:b/>
                <w:bCs/>
                <w:color w:val="0F1115"/>
              </w:rPr>
              <w:t>Гигиена</w:t>
            </w:r>
            <w:r>
              <w:rPr>
                <w:color w:val="0F1115"/>
              </w:rPr>
              <w:br/>
              <w:t>• </w:t>
            </w:r>
            <w:r>
              <w:rPr>
                <w:b/>
                <w:bCs/>
                <w:color w:val="0F1115"/>
              </w:rPr>
              <w:t>Я и мое тело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Сентябрь-февраль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F1115"/>
              </w:rPr>
            </w:pPr>
            <w:r>
              <w:rPr>
                <w:b/>
                <w:bCs/>
                <w:color w:val="0F1115"/>
              </w:rPr>
              <w:t>Утвержденный дизайн-проект</w:t>
            </w:r>
            <w:r>
              <w:rPr>
                <w:color w:val="0F1115"/>
              </w:rPr>
              <w:t> с эскизами всех сторон ширмы.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0F1115"/>
              </w:rPr>
              <w:t>Комплект черновых материалов</w:t>
            </w:r>
            <w:r>
              <w:rPr>
                <w:color w:val="0F1115"/>
              </w:rPr>
              <w:t> для наполнения секций.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2.2. Составление перечня необходимых материалов для каждой секции и их закупка/сбор.</w:t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2.3. Разработка дидактического наполнения: игр, карточек, алгоритмов, интерактивных элементов для каждой секции.</w:t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F1115"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887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3.1. </w:t>
            </w:r>
            <w:r>
              <w:rPr>
                <w:b/>
                <w:bCs/>
                <w:color w:val="0F1115"/>
              </w:rPr>
              <w:t>Секция "Спорт"</w:t>
            </w:r>
          </w:p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3.2. </w:t>
            </w:r>
            <w:r>
              <w:rPr>
                <w:b/>
                <w:bCs/>
                <w:color w:val="0F1115"/>
              </w:rPr>
              <w:t>Секция "Питание"</w:t>
            </w:r>
          </w:p>
          <w:p>
            <w:pPr>
              <w:pStyle w:val="Normal"/>
              <w:rPr>
                <w:color w:val="0F1115"/>
              </w:rPr>
            </w:pPr>
            <w:r>
              <w:rPr>
                <w:color w:val="0F1115"/>
              </w:rPr>
              <w:t>3.3. </w:t>
            </w:r>
            <w:r>
              <w:rPr>
                <w:b/>
                <w:bCs/>
                <w:color w:val="0F1115"/>
              </w:rPr>
              <w:t>Секция "Гигиена"</w:t>
            </w:r>
          </w:p>
          <w:p>
            <w:pPr>
              <w:pStyle w:val="Normal"/>
              <w:rPr/>
            </w:pPr>
            <w:r>
              <w:rPr>
                <w:color w:val="0F1115"/>
              </w:rPr>
              <w:t>3.4. </w:t>
            </w:r>
            <w:r>
              <w:rPr>
                <w:b/>
                <w:bCs/>
                <w:color w:val="0F1115"/>
              </w:rPr>
              <w:t>Секция "Я и мое тело"</w:t>
            </w:r>
            <w:r>
              <w:rPr>
                <w:color w:val="0F1115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проектов, видеороликов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 </w:t>
            </w:r>
          </w:p>
        </w:tc>
      </w:tr>
    </w:tbl>
    <w:p>
      <w:pPr>
        <w:pStyle w:val="Normal"/>
        <w:ind w:firstLine="72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Прогнозируемые результаты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реализации проекта предполагается получить следующие результаты: </w:t>
      </w:r>
    </w:p>
    <w:p>
      <w:pPr>
        <w:pStyle w:val="ds-markdown-paragraph"/>
        <w:shd w:fill="FFFFFF" w:val="clear"/>
        <w:spacing w:before="0" w:after="0"/>
        <w:rPr>
          <w:color w:val="0F1115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Style w:val="Strong"/>
          <w:color w:val="0F1115"/>
          <w:sz w:val="28"/>
          <w:szCs w:val="28"/>
        </w:rPr>
        <w:t>Для детей:</w:t>
      </w:r>
    </w:p>
    <w:p>
      <w:pPr>
        <w:pStyle w:val="ds-markdown-paragraph"/>
        <w:numPr>
          <w:ilvl w:val="0"/>
          <w:numId w:val="3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Сформированы системные знания о ЗОЖ по 4 ключевым направлениям</w:t>
      </w:r>
    </w:p>
    <w:p>
      <w:pPr>
        <w:pStyle w:val="ds-markdown-paragraph"/>
        <w:numPr>
          <w:ilvl w:val="0"/>
          <w:numId w:val="3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Повышена самостоятельность в использовании развивающей среды</w:t>
      </w:r>
    </w:p>
    <w:p>
      <w:pPr>
        <w:pStyle w:val="ds-markdown-paragraph"/>
        <w:numPr>
          <w:ilvl w:val="0"/>
          <w:numId w:val="3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Развиты познавательный интерес и мотивация к здоровому образу жизни</w:t>
      </w:r>
    </w:p>
    <w:p>
      <w:pPr>
        <w:pStyle w:val="ds-markdown-paragraph"/>
        <w:shd w:fill="FFFFFF" w:val="clear"/>
        <w:spacing w:before="0" w:after="0"/>
        <w:rPr>
          <w:color w:val="0F1115"/>
          <w:sz w:val="28"/>
          <w:szCs w:val="28"/>
        </w:rPr>
      </w:pPr>
      <w:r>
        <w:rPr>
          <w:rStyle w:val="Strong"/>
          <w:color w:val="0F1115"/>
          <w:sz w:val="28"/>
          <w:szCs w:val="28"/>
        </w:rPr>
        <w:t>Для педагогов:</w:t>
      </w:r>
    </w:p>
    <w:p>
      <w:pPr>
        <w:pStyle w:val="ds-markdown-paragraph"/>
        <w:numPr>
          <w:ilvl w:val="0"/>
          <w:numId w:val="5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Создан уникальный многофункциональный дидактический комплекс</w:t>
      </w:r>
    </w:p>
    <w:p>
      <w:pPr>
        <w:pStyle w:val="ds-markdown-paragraph"/>
        <w:numPr>
          <w:ilvl w:val="0"/>
          <w:numId w:val="5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Разработана система работы с ширмой в образовательном процессе</w:t>
      </w:r>
    </w:p>
    <w:p>
      <w:pPr>
        <w:pStyle w:val="ds-markdown-paragraph"/>
        <w:numPr>
          <w:ilvl w:val="0"/>
          <w:numId w:val="5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Обобщен и распространен педагогический опыт</w:t>
      </w:r>
    </w:p>
    <w:p>
      <w:pPr>
        <w:pStyle w:val="ds-markdown-paragraph"/>
        <w:shd w:fill="FFFFFF" w:val="clear"/>
        <w:spacing w:before="0" w:after="0"/>
        <w:rPr>
          <w:color w:val="0F1115"/>
          <w:sz w:val="28"/>
          <w:szCs w:val="28"/>
        </w:rPr>
      </w:pPr>
      <w:r>
        <w:rPr>
          <w:rStyle w:val="Strong"/>
          <w:color w:val="0F1115"/>
          <w:sz w:val="28"/>
          <w:szCs w:val="28"/>
        </w:rPr>
        <w:t>Для родителей:</w:t>
      </w:r>
    </w:p>
    <w:p>
      <w:pPr>
        <w:pStyle w:val="ds-markdown-paragraph"/>
        <w:numPr>
          <w:ilvl w:val="0"/>
          <w:numId w:val="4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Повышена компетентность в вопросах здоровьесбережения</w:t>
      </w:r>
    </w:p>
    <w:p>
      <w:pPr>
        <w:pStyle w:val="ds-markdown-paragraph"/>
        <w:numPr>
          <w:ilvl w:val="0"/>
          <w:numId w:val="4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Сформированы практические навыки организации здоровой среды дома</w:t>
      </w:r>
    </w:p>
    <w:p>
      <w:pPr>
        <w:pStyle w:val="ds-markdown-paragraph"/>
        <w:numPr>
          <w:ilvl w:val="0"/>
          <w:numId w:val="4"/>
        </w:numPr>
        <w:shd w:fill="FFFFFF" w:val="clear"/>
        <w:spacing w:before="0" w:after="0"/>
        <w:ind w:hanging="360" w:left="0" w:righ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Укреплено партнерство с дошкольным учреждением</w:t>
      </w:r>
    </w:p>
    <w:p>
      <w:pPr>
        <w:pStyle w:val="Normal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cs="Arial" w:ascii="Arial" w:hAnsi="Arial"/>
          <w:color w:val="333333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Ресурсное обеспечение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60" w:right="0"/>
        <w:jc w:val="both"/>
        <w:rPr>
          <w:sz w:val="26"/>
          <w:szCs w:val="26"/>
        </w:rPr>
      </w:pPr>
      <w:r>
        <w:rPr>
          <w:sz w:val="26"/>
          <w:szCs w:val="26"/>
        </w:rPr>
        <w:t>Внутренние ресурсы:</w:t>
      </w:r>
    </w:p>
    <w:p>
      <w:pPr>
        <w:pStyle w:val="Normal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Профессионализм и творческий потенциал педагогов.</w:t>
      </w:r>
    </w:p>
    <w:p>
      <w:pPr>
        <w:pStyle w:val="Normal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Мотивация педагогов работать по данному проекту.</w:t>
      </w:r>
    </w:p>
    <w:p>
      <w:pPr>
        <w:pStyle w:val="Normal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Наличие условий в детском саду по формирования здоровьесберегающей компетентности дошкольников и их родителей: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материально-техническая база;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кадровый потенциал;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методическое обеспечение.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Внешние ресурсы:</w:t>
      </w:r>
    </w:p>
    <w:p>
      <w:pPr>
        <w:pStyle w:val="Normal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Мотивированные родители</w:t>
      </w:r>
    </w:p>
    <w:sectPr>
      <w:footerReference w:type="default" r:id="rId2"/>
      <w:footerReference w:type="first" r:id="rId3"/>
      <w:type w:val="nextPage"/>
      <w:pgSz w:w="11906" w:h="16838"/>
      <w:pgMar w:left="1134" w:right="1134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76"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yle14">
    <w:name w:val="Основной текст Знак"/>
    <w:qFormat/>
    <w:rPr>
      <w:sz w:val="24"/>
      <w:szCs w:val="24"/>
      <w:lang w:val="ru-RU" w:bidi="ar-SA"/>
    </w:rPr>
  </w:style>
  <w:style w:type="character" w:styleId="PageNumber">
    <w:name w:val="Page Number"/>
    <w:basedOn w:val="Style13"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s-markdown-paragraph">
    <w:name w:val="ds-markdown-paragraph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2025-11-27T11:38:00Z</dcterms:created>
  <dc:creator>1</dc:creator>
  <dc:description/>
  <cp:keywords/>
  <dc:language>en-US</dc:language>
  <cp:lastModifiedBy>Lenovo</cp:lastModifiedBy>
  <dcterms:modified xsi:type="dcterms:W3CDTF">2025-11-27T12:09:00Z</dcterms:modified>
  <cp:revision>3</cp:revision>
  <dc:subject/>
  <dc:title/>
</cp:coreProperties>
</file>