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802"/>
        <w:gridCol w:w="4769"/>
      </w:tblGrid>
      <w:tr w:rsidR="00800805" w:rsidRPr="00E965BB" w:rsidTr="00192ADD">
        <w:tc>
          <w:tcPr>
            <w:tcW w:w="4929" w:type="dxa"/>
          </w:tcPr>
          <w:p w:rsidR="00800805" w:rsidRDefault="00800805" w:rsidP="00192ADD">
            <w:pPr>
              <w:pStyle w:val="aa"/>
              <w:rPr>
                <w:sz w:val="22"/>
                <w:szCs w:val="22"/>
                <w:lang w:eastAsia="ar-SA"/>
              </w:rPr>
            </w:pPr>
          </w:p>
          <w:p w:rsidR="00800805" w:rsidRDefault="00800805" w:rsidP="00192ADD">
            <w:pPr>
              <w:pStyle w:val="aa"/>
              <w:rPr>
                <w:sz w:val="22"/>
                <w:szCs w:val="22"/>
                <w:lang w:eastAsia="ar-SA"/>
              </w:rPr>
            </w:pPr>
          </w:p>
          <w:p w:rsidR="00800805" w:rsidRPr="00E965BB" w:rsidRDefault="00800805" w:rsidP="00192ADD">
            <w:pPr>
              <w:pStyle w:val="aa"/>
              <w:rPr>
                <w:sz w:val="22"/>
                <w:szCs w:val="22"/>
                <w:lang w:eastAsia="ar-SA"/>
              </w:rPr>
            </w:pPr>
            <w:r w:rsidRPr="00E965BB">
              <w:rPr>
                <w:sz w:val="22"/>
                <w:szCs w:val="22"/>
                <w:lang w:eastAsia="ar-SA"/>
              </w:rPr>
              <w:t>СОГЛАСОВАНО</w:t>
            </w:r>
          </w:p>
          <w:p w:rsidR="00800805" w:rsidRDefault="00800805" w:rsidP="00192ADD">
            <w:pPr>
              <w:pStyle w:val="aa"/>
              <w:rPr>
                <w:sz w:val="22"/>
                <w:szCs w:val="22"/>
                <w:lang w:eastAsia="ar-SA"/>
              </w:rPr>
            </w:pPr>
            <w:r w:rsidRPr="00E965BB">
              <w:rPr>
                <w:sz w:val="22"/>
                <w:szCs w:val="22"/>
                <w:lang w:eastAsia="ar-SA"/>
              </w:rPr>
              <w:t xml:space="preserve">Председатель первичной профсоюзной организации муниципального бюджетного дошкольного образовательного учреждения «Детский сад № 3  «Тополек» </w:t>
            </w:r>
            <w:proofErr w:type="spellStart"/>
            <w:r w:rsidRPr="00E965BB">
              <w:rPr>
                <w:sz w:val="22"/>
                <w:szCs w:val="22"/>
                <w:lang w:eastAsia="ar-SA"/>
              </w:rPr>
              <w:t>общеразвивающего</w:t>
            </w:r>
            <w:proofErr w:type="spellEnd"/>
            <w:r w:rsidRPr="00E965BB">
              <w:rPr>
                <w:sz w:val="22"/>
                <w:szCs w:val="22"/>
                <w:lang w:eastAsia="ar-SA"/>
              </w:rPr>
              <w:t xml:space="preserve"> вида»</w:t>
            </w:r>
          </w:p>
          <w:p w:rsidR="00800805" w:rsidRPr="00E965BB" w:rsidRDefault="00800805" w:rsidP="00192ADD">
            <w:pPr>
              <w:pStyle w:val="aa"/>
              <w:rPr>
                <w:sz w:val="22"/>
                <w:szCs w:val="22"/>
                <w:lang w:eastAsia="ar-SA"/>
              </w:rPr>
            </w:pPr>
          </w:p>
          <w:p w:rsidR="00800805" w:rsidRPr="00E965BB" w:rsidRDefault="00800805" w:rsidP="00192ADD">
            <w:pPr>
              <w:pStyle w:val="aa"/>
              <w:rPr>
                <w:sz w:val="22"/>
                <w:szCs w:val="22"/>
                <w:lang w:eastAsia="ar-SA"/>
              </w:rPr>
            </w:pPr>
            <w:proofErr w:type="spellStart"/>
            <w:r w:rsidRPr="00E965BB">
              <w:rPr>
                <w:sz w:val="22"/>
                <w:szCs w:val="22"/>
                <w:lang w:eastAsia="ar-SA"/>
              </w:rPr>
              <w:t>______________Е.В.</w:t>
            </w:r>
            <w:proofErr w:type="gramStart"/>
            <w:r w:rsidRPr="00E965BB">
              <w:rPr>
                <w:sz w:val="22"/>
                <w:szCs w:val="22"/>
                <w:lang w:eastAsia="ar-SA"/>
              </w:rPr>
              <w:t>Дебелая</w:t>
            </w:r>
            <w:proofErr w:type="spellEnd"/>
            <w:proofErr w:type="gramEnd"/>
          </w:p>
        </w:tc>
        <w:tc>
          <w:tcPr>
            <w:tcW w:w="4928" w:type="dxa"/>
          </w:tcPr>
          <w:p w:rsidR="00800805" w:rsidRDefault="00800805" w:rsidP="00192ADD">
            <w:pPr>
              <w:pStyle w:val="aa"/>
              <w:rPr>
                <w:sz w:val="22"/>
                <w:szCs w:val="22"/>
              </w:rPr>
            </w:pPr>
          </w:p>
          <w:p w:rsidR="00800805" w:rsidRPr="00E965BB" w:rsidRDefault="00800805" w:rsidP="00192ADD">
            <w:pPr>
              <w:pStyle w:val="aa"/>
              <w:rPr>
                <w:sz w:val="22"/>
                <w:szCs w:val="22"/>
              </w:rPr>
            </w:pPr>
            <w:r w:rsidRPr="00E965BB">
              <w:rPr>
                <w:sz w:val="22"/>
                <w:szCs w:val="22"/>
              </w:rPr>
              <w:t>УТВЕРЖДАЮ</w:t>
            </w:r>
          </w:p>
          <w:p w:rsidR="00800805" w:rsidRPr="00E965BB" w:rsidRDefault="00800805" w:rsidP="00192ADD">
            <w:pPr>
              <w:pStyle w:val="aa"/>
              <w:rPr>
                <w:sz w:val="22"/>
                <w:szCs w:val="22"/>
              </w:rPr>
            </w:pPr>
            <w:proofErr w:type="gramStart"/>
            <w:r w:rsidRPr="00E965BB">
              <w:rPr>
                <w:sz w:val="22"/>
                <w:szCs w:val="22"/>
              </w:rPr>
              <w:t xml:space="preserve">Заведующий  Дзержинского Бюджетного Муниципального Дошкольного Общеобразовательного Учреждения  детского сада №3 «Тополек» </w:t>
            </w:r>
            <w:proofErr w:type="spellStart"/>
            <w:r w:rsidRPr="00E965BB">
              <w:rPr>
                <w:sz w:val="22"/>
                <w:szCs w:val="22"/>
              </w:rPr>
              <w:t>общеразвивающего</w:t>
            </w:r>
            <w:proofErr w:type="spellEnd"/>
            <w:r w:rsidRPr="00E965BB">
              <w:rPr>
                <w:sz w:val="22"/>
                <w:szCs w:val="22"/>
              </w:rPr>
              <w:t xml:space="preserve"> вида с приоритетным направлением «Экологическое воспитание» </w:t>
            </w:r>
          </w:p>
          <w:p w:rsidR="00800805" w:rsidRPr="00E965BB" w:rsidRDefault="00800805" w:rsidP="00192ADD">
            <w:pPr>
              <w:pStyle w:val="aa"/>
              <w:rPr>
                <w:sz w:val="22"/>
                <w:szCs w:val="22"/>
              </w:rPr>
            </w:pPr>
          </w:p>
          <w:p w:rsidR="00800805" w:rsidRDefault="00800805" w:rsidP="00192ADD">
            <w:pPr>
              <w:pStyle w:val="aa"/>
              <w:rPr>
                <w:sz w:val="22"/>
                <w:szCs w:val="22"/>
                <w:u w:val="single"/>
              </w:rPr>
            </w:pPr>
            <w:r w:rsidRPr="00E965BB">
              <w:rPr>
                <w:sz w:val="22"/>
                <w:szCs w:val="22"/>
              </w:rPr>
              <w:t xml:space="preserve">__________            </w:t>
            </w:r>
            <w:r w:rsidRPr="00E965BB">
              <w:rPr>
                <w:sz w:val="22"/>
                <w:szCs w:val="22"/>
                <w:u w:val="single"/>
              </w:rPr>
              <w:t xml:space="preserve">Н.М. Чугуева     </w:t>
            </w:r>
          </w:p>
          <w:p w:rsidR="00800805" w:rsidRDefault="00800805" w:rsidP="00192ADD">
            <w:pPr>
              <w:pStyle w:val="aa"/>
              <w:rPr>
                <w:sz w:val="22"/>
                <w:szCs w:val="22"/>
                <w:u w:val="single"/>
              </w:rPr>
            </w:pPr>
          </w:p>
          <w:p w:rsidR="00800805" w:rsidRDefault="00800805" w:rsidP="00192ADD">
            <w:pPr>
              <w:pStyle w:val="aa"/>
              <w:rPr>
                <w:sz w:val="22"/>
                <w:szCs w:val="22"/>
                <w:u w:val="single"/>
              </w:rPr>
            </w:pPr>
            <w:proofErr w:type="gramEnd"/>
            <w:r>
              <w:rPr>
                <w:sz w:val="22"/>
                <w:szCs w:val="22"/>
                <w:u w:val="single"/>
              </w:rPr>
              <w:t>Принято на профсоюзном собрании</w:t>
            </w:r>
          </w:p>
          <w:p w:rsidR="00800805" w:rsidRPr="00E965BB" w:rsidRDefault="00800805" w:rsidP="00192ADD">
            <w:pPr>
              <w:pStyle w:val="aa"/>
              <w:rPr>
                <w:sz w:val="22"/>
                <w:szCs w:val="22"/>
              </w:rPr>
            </w:pPr>
            <w:r>
              <w:rPr>
                <w:sz w:val="22"/>
                <w:szCs w:val="22"/>
                <w:u w:val="single"/>
              </w:rPr>
              <w:t xml:space="preserve"> «___» ____________ 2014г</w:t>
            </w:r>
            <w:r w:rsidRPr="00E965BB">
              <w:rPr>
                <w:sz w:val="22"/>
                <w:szCs w:val="22"/>
              </w:rPr>
              <w:t xml:space="preserve">                                                               </w:t>
            </w:r>
          </w:p>
          <w:p w:rsidR="00800805" w:rsidRPr="00E965BB" w:rsidRDefault="00800805" w:rsidP="00192ADD">
            <w:pPr>
              <w:pStyle w:val="aa"/>
              <w:rPr>
                <w:sz w:val="22"/>
                <w:szCs w:val="22"/>
              </w:rPr>
            </w:pPr>
          </w:p>
        </w:tc>
      </w:tr>
    </w:tbl>
    <w:p w:rsidR="00800805" w:rsidRDefault="00800805" w:rsidP="00800805">
      <w:pPr>
        <w:rPr>
          <w:sz w:val="22"/>
          <w:szCs w:val="22"/>
        </w:rPr>
      </w:pPr>
    </w:p>
    <w:p w:rsidR="00800805" w:rsidRDefault="00800805" w:rsidP="00800805">
      <w:pPr>
        <w:rPr>
          <w:sz w:val="22"/>
          <w:szCs w:val="22"/>
        </w:rPr>
      </w:pPr>
    </w:p>
    <w:p w:rsidR="00800805" w:rsidRDefault="00800805" w:rsidP="00800805"/>
    <w:p w:rsidR="00800805" w:rsidRDefault="00800805" w:rsidP="00800805">
      <w:pPr>
        <w:suppressAutoHyphens/>
        <w:autoSpaceDE w:val="0"/>
        <w:ind w:firstLine="540"/>
        <w:jc w:val="both"/>
        <w:rPr>
          <w:rFonts w:cs="Calibri"/>
          <w:lang w:eastAsia="ar-SA"/>
        </w:rPr>
      </w:pPr>
    </w:p>
    <w:p w:rsidR="00800805" w:rsidRDefault="00800805" w:rsidP="00800805">
      <w:pPr>
        <w:suppressAutoHyphens/>
        <w:autoSpaceDE w:val="0"/>
        <w:jc w:val="both"/>
        <w:rPr>
          <w:rFonts w:cs="Calibri"/>
          <w:lang w:eastAsia="ar-SA"/>
        </w:rPr>
      </w:pPr>
    </w:p>
    <w:p w:rsidR="00800805" w:rsidRDefault="00800805" w:rsidP="00800805">
      <w:pPr>
        <w:widowControl w:val="0"/>
        <w:tabs>
          <w:tab w:val="left" w:pos="3686"/>
        </w:tabs>
        <w:suppressAutoHyphens/>
        <w:autoSpaceDE w:val="0"/>
        <w:rPr>
          <w:bCs/>
          <w:sz w:val="40"/>
          <w:szCs w:val="40"/>
          <w:lang w:eastAsia="ar-SA"/>
        </w:rPr>
      </w:pPr>
      <w:r>
        <w:rPr>
          <w:rFonts w:cs="Calibri"/>
          <w:lang w:eastAsia="ar-SA"/>
        </w:rPr>
        <w:t xml:space="preserve">                                                        </w:t>
      </w:r>
      <w:r>
        <w:rPr>
          <w:bCs/>
          <w:sz w:val="40"/>
          <w:szCs w:val="40"/>
          <w:lang w:eastAsia="ar-SA"/>
        </w:rPr>
        <w:t xml:space="preserve">  П</w:t>
      </w:r>
      <w:r w:rsidRPr="0069672D">
        <w:rPr>
          <w:bCs/>
          <w:sz w:val="40"/>
          <w:szCs w:val="40"/>
          <w:lang w:eastAsia="ar-SA"/>
        </w:rPr>
        <w:t>о</w:t>
      </w:r>
      <w:r>
        <w:rPr>
          <w:bCs/>
          <w:sz w:val="40"/>
          <w:szCs w:val="40"/>
          <w:lang w:eastAsia="ar-SA"/>
        </w:rPr>
        <w:t>ло</w:t>
      </w:r>
      <w:r w:rsidRPr="0069672D">
        <w:rPr>
          <w:bCs/>
          <w:sz w:val="40"/>
          <w:szCs w:val="40"/>
          <w:lang w:eastAsia="ar-SA"/>
        </w:rPr>
        <w:t>жени</w:t>
      </w:r>
      <w:r>
        <w:rPr>
          <w:bCs/>
          <w:sz w:val="40"/>
          <w:szCs w:val="40"/>
          <w:lang w:eastAsia="ar-SA"/>
        </w:rPr>
        <w:t>е</w:t>
      </w:r>
    </w:p>
    <w:p w:rsidR="00800805" w:rsidRPr="0069672D" w:rsidRDefault="00800805" w:rsidP="00800805">
      <w:pPr>
        <w:widowControl w:val="0"/>
        <w:suppressAutoHyphens/>
        <w:autoSpaceDE w:val="0"/>
        <w:jc w:val="center"/>
        <w:rPr>
          <w:bCs/>
          <w:sz w:val="40"/>
          <w:szCs w:val="40"/>
          <w:lang w:eastAsia="ar-SA"/>
        </w:rPr>
      </w:pPr>
      <w:r w:rsidRPr="0069672D">
        <w:rPr>
          <w:bCs/>
          <w:sz w:val="40"/>
          <w:szCs w:val="40"/>
          <w:lang w:eastAsia="ar-SA"/>
        </w:rPr>
        <w:t xml:space="preserve"> об оплате труда и стимулирующих выплатах</w:t>
      </w:r>
      <w:r>
        <w:rPr>
          <w:bCs/>
          <w:sz w:val="40"/>
          <w:szCs w:val="40"/>
          <w:lang w:eastAsia="ar-SA"/>
        </w:rPr>
        <w:t>,</w:t>
      </w:r>
      <w:r w:rsidRPr="0069672D">
        <w:rPr>
          <w:bCs/>
          <w:sz w:val="40"/>
          <w:szCs w:val="40"/>
          <w:lang w:eastAsia="ar-SA"/>
        </w:rPr>
        <w:t xml:space="preserve"> работников муниципального  бюджетного дошкольного образовательного учреждения</w:t>
      </w:r>
    </w:p>
    <w:p w:rsidR="00800805" w:rsidRPr="0069672D" w:rsidRDefault="00800805" w:rsidP="00800805">
      <w:pPr>
        <w:widowControl w:val="0"/>
        <w:suppressAutoHyphens/>
        <w:autoSpaceDE w:val="0"/>
        <w:jc w:val="center"/>
        <w:rPr>
          <w:sz w:val="40"/>
          <w:szCs w:val="40"/>
          <w:lang w:eastAsia="ar-SA"/>
        </w:rPr>
      </w:pPr>
      <w:r>
        <w:rPr>
          <w:bCs/>
          <w:sz w:val="40"/>
          <w:szCs w:val="40"/>
          <w:lang w:eastAsia="ar-SA"/>
        </w:rPr>
        <w:t xml:space="preserve">детский сад №3 «Тополек» </w:t>
      </w:r>
      <w:proofErr w:type="spellStart"/>
      <w:r>
        <w:rPr>
          <w:bCs/>
          <w:sz w:val="40"/>
          <w:szCs w:val="40"/>
          <w:lang w:eastAsia="ar-SA"/>
        </w:rPr>
        <w:t>общеразвивающего</w:t>
      </w:r>
      <w:proofErr w:type="spellEnd"/>
      <w:r>
        <w:rPr>
          <w:bCs/>
          <w:sz w:val="40"/>
          <w:szCs w:val="40"/>
          <w:lang w:eastAsia="ar-SA"/>
        </w:rPr>
        <w:t xml:space="preserve"> вида с приоритетным направлением «Экологическое воспитание»</w:t>
      </w:r>
    </w:p>
    <w:p w:rsidR="00800805" w:rsidRPr="0069672D" w:rsidRDefault="00800805" w:rsidP="00800805">
      <w:pPr>
        <w:suppressAutoHyphens/>
        <w:spacing w:after="200" w:line="276" w:lineRule="auto"/>
        <w:rPr>
          <w:rFonts w:ascii="Calibri" w:hAnsi="Calibri"/>
          <w:sz w:val="48"/>
          <w:szCs w:val="48"/>
          <w:lang w:eastAsia="ar-SA"/>
        </w:rPr>
      </w:pPr>
    </w:p>
    <w:p w:rsidR="00800805" w:rsidRPr="00DB0EBD" w:rsidRDefault="00800805" w:rsidP="00800805">
      <w:pPr>
        <w:suppressAutoHyphens/>
        <w:autoSpaceDE w:val="0"/>
        <w:ind w:firstLine="540"/>
        <w:jc w:val="both"/>
        <w:rPr>
          <w:rFonts w:cs="Calibri"/>
          <w:lang w:eastAsia="ar-SA"/>
        </w:rPr>
      </w:pPr>
    </w:p>
    <w:p w:rsidR="00800805" w:rsidRDefault="00800805" w:rsidP="00800805">
      <w:pPr>
        <w:pStyle w:val="ConsPlusNormal"/>
        <w:widowControl/>
        <w:ind w:left="540" w:firstLine="0"/>
        <w:rPr>
          <w:rFonts w:cs="Calibri"/>
          <w:lang w:eastAsia="ar-SA"/>
        </w:rPr>
      </w:pPr>
    </w:p>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800805"/>
    <w:p w:rsidR="00800805" w:rsidRDefault="00800805" w:rsidP="00D770D3">
      <w:pPr>
        <w:widowControl w:val="0"/>
        <w:tabs>
          <w:tab w:val="left" w:pos="3686"/>
        </w:tabs>
        <w:suppressAutoHyphens/>
        <w:autoSpaceDE w:val="0"/>
        <w:jc w:val="center"/>
        <w:rPr>
          <w:bCs/>
          <w:sz w:val="40"/>
          <w:szCs w:val="40"/>
          <w:lang w:eastAsia="ar-SA"/>
        </w:rPr>
      </w:pPr>
    </w:p>
    <w:p w:rsidR="00800805" w:rsidRDefault="00800805" w:rsidP="00D770D3">
      <w:pPr>
        <w:widowControl w:val="0"/>
        <w:tabs>
          <w:tab w:val="left" w:pos="3686"/>
        </w:tabs>
        <w:suppressAutoHyphens/>
        <w:autoSpaceDE w:val="0"/>
        <w:jc w:val="center"/>
        <w:rPr>
          <w:bCs/>
          <w:sz w:val="40"/>
          <w:szCs w:val="40"/>
          <w:lang w:eastAsia="ar-SA"/>
        </w:rPr>
      </w:pPr>
    </w:p>
    <w:p w:rsidR="00D770D3" w:rsidRDefault="00D770D3" w:rsidP="00D770D3">
      <w:pPr>
        <w:widowControl w:val="0"/>
        <w:tabs>
          <w:tab w:val="left" w:pos="3686"/>
        </w:tabs>
        <w:suppressAutoHyphens/>
        <w:autoSpaceDE w:val="0"/>
        <w:jc w:val="center"/>
        <w:rPr>
          <w:bCs/>
          <w:sz w:val="40"/>
          <w:szCs w:val="40"/>
          <w:lang w:eastAsia="ar-SA"/>
        </w:rPr>
      </w:pPr>
      <w:r w:rsidRPr="0069672D">
        <w:rPr>
          <w:bCs/>
          <w:sz w:val="40"/>
          <w:szCs w:val="40"/>
          <w:lang w:eastAsia="ar-SA"/>
        </w:rPr>
        <w:lastRenderedPageBreak/>
        <w:t>Положени</w:t>
      </w:r>
      <w:r>
        <w:rPr>
          <w:bCs/>
          <w:sz w:val="40"/>
          <w:szCs w:val="40"/>
          <w:lang w:eastAsia="ar-SA"/>
        </w:rPr>
        <w:t>е</w:t>
      </w:r>
    </w:p>
    <w:p w:rsidR="00D770D3" w:rsidRPr="0069672D" w:rsidRDefault="00D770D3" w:rsidP="00D770D3">
      <w:pPr>
        <w:widowControl w:val="0"/>
        <w:suppressAutoHyphens/>
        <w:autoSpaceDE w:val="0"/>
        <w:jc w:val="center"/>
        <w:rPr>
          <w:bCs/>
          <w:sz w:val="40"/>
          <w:szCs w:val="40"/>
          <w:lang w:eastAsia="ar-SA"/>
        </w:rPr>
      </w:pPr>
      <w:r w:rsidRPr="0069672D">
        <w:rPr>
          <w:bCs/>
          <w:sz w:val="40"/>
          <w:szCs w:val="40"/>
          <w:lang w:eastAsia="ar-SA"/>
        </w:rPr>
        <w:t xml:space="preserve"> об оплате труда и стимулирующих выплатах</w:t>
      </w:r>
      <w:r>
        <w:rPr>
          <w:bCs/>
          <w:sz w:val="40"/>
          <w:szCs w:val="40"/>
          <w:lang w:eastAsia="ar-SA"/>
        </w:rPr>
        <w:t>,</w:t>
      </w:r>
      <w:r w:rsidRPr="0069672D">
        <w:rPr>
          <w:bCs/>
          <w:sz w:val="40"/>
          <w:szCs w:val="40"/>
          <w:lang w:eastAsia="ar-SA"/>
        </w:rPr>
        <w:t xml:space="preserve"> работников муниципального  бюджетного дошкольного образовательного учреждения</w:t>
      </w:r>
    </w:p>
    <w:p w:rsidR="00D770D3" w:rsidRPr="0069672D" w:rsidRDefault="00D770D3" w:rsidP="00D770D3">
      <w:pPr>
        <w:widowControl w:val="0"/>
        <w:suppressAutoHyphens/>
        <w:autoSpaceDE w:val="0"/>
        <w:jc w:val="center"/>
        <w:rPr>
          <w:sz w:val="40"/>
          <w:szCs w:val="40"/>
          <w:lang w:eastAsia="ar-SA"/>
        </w:rPr>
      </w:pPr>
      <w:r>
        <w:rPr>
          <w:bCs/>
          <w:sz w:val="40"/>
          <w:szCs w:val="40"/>
          <w:lang w:eastAsia="ar-SA"/>
        </w:rPr>
        <w:t xml:space="preserve">детский сад №3 «Тополек» </w:t>
      </w:r>
      <w:proofErr w:type="spellStart"/>
      <w:r>
        <w:rPr>
          <w:bCs/>
          <w:sz w:val="40"/>
          <w:szCs w:val="40"/>
          <w:lang w:eastAsia="ar-SA"/>
        </w:rPr>
        <w:t>общеразвивающего</w:t>
      </w:r>
      <w:proofErr w:type="spellEnd"/>
      <w:r>
        <w:rPr>
          <w:bCs/>
          <w:sz w:val="40"/>
          <w:szCs w:val="40"/>
          <w:lang w:eastAsia="ar-SA"/>
        </w:rPr>
        <w:t xml:space="preserve"> вида с приоритетным направлением «Экологическое воспитание»</w:t>
      </w:r>
    </w:p>
    <w:p w:rsidR="00D770D3" w:rsidRPr="0069672D" w:rsidRDefault="00D770D3" w:rsidP="00D770D3">
      <w:pPr>
        <w:suppressAutoHyphens/>
        <w:spacing w:after="200" w:line="276" w:lineRule="auto"/>
        <w:rPr>
          <w:rFonts w:ascii="Calibri" w:hAnsi="Calibri"/>
          <w:sz w:val="48"/>
          <w:szCs w:val="48"/>
          <w:lang w:eastAsia="ar-SA"/>
        </w:rPr>
      </w:pPr>
    </w:p>
    <w:p w:rsidR="00D770D3" w:rsidRPr="0069672D" w:rsidRDefault="00D770D3" w:rsidP="00D770D3">
      <w:pPr>
        <w:suppressAutoHyphens/>
        <w:autoSpaceDE w:val="0"/>
        <w:rPr>
          <w:b/>
          <w:lang w:eastAsia="ar-SA"/>
        </w:rPr>
      </w:pPr>
      <w:r>
        <w:rPr>
          <w:b/>
          <w:lang w:eastAsia="ar-SA"/>
        </w:rPr>
        <w:t>1</w:t>
      </w:r>
      <w:r w:rsidRPr="0069672D">
        <w:rPr>
          <w:b/>
          <w:lang w:eastAsia="ar-SA"/>
        </w:rPr>
        <w:t>. Правовые основания для введения новой системы оплаты труда в МБДОУ.</w:t>
      </w:r>
    </w:p>
    <w:p w:rsidR="00D770D3" w:rsidRPr="0069672D" w:rsidRDefault="00D770D3" w:rsidP="00D770D3">
      <w:pPr>
        <w:suppressAutoHyphens/>
        <w:autoSpaceDE w:val="0"/>
        <w:ind w:left="360"/>
        <w:rPr>
          <w:lang w:eastAsia="ar-SA"/>
        </w:rPr>
      </w:pPr>
    </w:p>
    <w:p w:rsidR="00D770D3" w:rsidRPr="00635037" w:rsidRDefault="00D770D3" w:rsidP="00D770D3">
      <w:pPr>
        <w:pStyle w:val="a3"/>
        <w:numPr>
          <w:ilvl w:val="1"/>
          <w:numId w:val="1"/>
        </w:numPr>
        <w:suppressAutoHyphens/>
        <w:autoSpaceDE w:val="0"/>
        <w:ind w:left="0" w:firstLine="0"/>
        <w:jc w:val="both"/>
        <w:rPr>
          <w:rFonts w:cs="Calibri"/>
          <w:lang w:eastAsia="ar-SA"/>
        </w:rPr>
      </w:pPr>
      <w:r w:rsidRPr="00635037">
        <w:rPr>
          <w:rFonts w:cs="Calibri"/>
          <w:lang w:eastAsia="ar-SA"/>
        </w:rPr>
        <w:t xml:space="preserve">Настоящее Положение об оплате труда и стимулирующих выплатах работников муниципального бюджетного дошкольного образовательного учреждения  «Детский сад №3 </w:t>
      </w:r>
      <w:proofErr w:type="spellStart"/>
      <w:r w:rsidRPr="00635037">
        <w:rPr>
          <w:rFonts w:cs="Calibri"/>
          <w:lang w:eastAsia="ar-SA"/>
        </w:rPr>
        <w:t>общеразвивающего</w:t>
      </w:r>
      <w:proofErr w:type="spellEnd"/>
      <w:r w:rsidRPr="00635037">
        <w:rPr>
          <w:rFonts w:cs="Calibri"/>
          <w:lang w:eastAsia="ar-SA"/>
        </w:rPr>
        <w:t xml:space="preserve"> вида» с. Дзержинское Дзержинского района Красноярского края (далее - Положение) разработано в соответствии </w:t>
      </w:r>
      <w:proofErr w:type="gramStart"/>
      <w:r>
        <w:rPr>
          <w:rFonts w:cs="Calibri"/>
          <w:lang w:eastAsia="ar-SA"/>
        </w:rPr>
        <w:t>с</w:t>
      </w:r>
      <w:proofErr w:type="gramEnd"/>
      <w:r>
        <w:rPr>
          <w:rFonts w:cs="Calibri"/>
          <w:lang w:eastAsia="ar-SA"/>
        </w:rPr>
        <w:t>:</w:t>
      </w:r>
    </w:p>
    <w:p w:rsidR="00D770D3" w:rsidRDefault="00D770D3" w:rsidP="00D770D3">
      <w:pPr>
        <w:suppressAutoHyphens/>
        <w:autoSpaceDE w:val="0"/>
        <w:ind w:left="540"/>
        <w:jc w:val="both"/>
        <w:rPr>
          <w:rFonts w:cs="Calibri"/>
          <w:lang w:eastAsia="ar-SA"/>
        </w:rPr>
      </w:pPr>
    </w:p>
    <w:p w:rsidR="00D770D3" w:rsidRDefault="00D770D3" w:rsidP="00D770D3">
      <w:pPr>
        <w:suppressAutoHyphens/>
        <w:autoSpaceDE w:val="0"/>
        <w:jc w:val="both"/>
        <w:rPr>
          <w:rFonts w:cs="Calibri"/>
          <w:lang w:eastAsia="ar-SA"/>
        </w:rPr>
      </w:pPr>
      <w:r w:rsidRPr="00635037">
        <w:rPr>
          <w:rFonts w:cs="Calibri"/>
          <w:lang w:eastAsia="ar-SA"/>
        </w:rPr>
        <w:t xml:space="preserve"> -Постановлением администрации Дзержинского района  Красноярского края от</w:t>
      </w:r>
      <w:r>
        <w:rPr>
          <w:rFonts w:cs="Calibri"/>
          <w:lang w:eastAsia="ar-SA"/>
        </w:rPr>
        <w:t xml:space="preserve"> 25.09.2014 г.   "Об</w:t>
      </w:r>
      <w:r w:rsidRPr="00635037">
        <w:rPr>
          <w:rFonts w:cs="Calibri"/>
          <w:lang w:eastAsia="ar-SA"/>
        </w:rPr>
        <w:t xml:space="preserve"> оплат</w:t>
      </w:r>
      <w:r>
        <w:rPr>
          <w:rFonts w:cs="Calibri"/>
          <w:lang w:eastAsia="ar-SA"/>
        </w:rPr>
        <w:t>е</w:t>
      </w:r>
      <w:r w:rsidRPr="00635037">
        <w:rPr>
          <w:rFonts w:cs="Calibri"/>
          <w:lang w:eastAsia="ar-SA"/>
        </w:rPr>
        <w:t xml:space="preserve"> труда работников муниципальных бюджетных </w:t>
      </w:r>
      <w:r>
        <w:rPr>
          <w:rFonts w:cs="Calibri"/>
          <w:lang w:eastAsia="ar-SA"/>
        </w:rPr>
        <w:t xml:space="preserve"> образовательных организаций района</w:t>
      </w:r>
      <w:r w:rsidRPr="00635037">
        <w:rPr>
          <w:rFonts w:cs="Calibri"/>
          <w:lang w:eastAsia="ar-SA"/>
        </w:rPr>
        <w:t xml:space="preserve"> "</w:t>
      </w:r>
    </w:p>
    <w:p w:rsidR="00D770D3" w:rsidRDefault="00D770D3" w:rsidP="00D770D3">
      <w:pPr>
        <w:suppressAutoHyphens/>
        <w:autoSpaceDE w:val="0"/>
        <w:ind w:left="540"/>
        <w:jc w:val="both"/>
        <w:rPr>
          <w:rFonts w:cs="Calibri"/>
          <w:lang w:eastAsia="ar-SA"/>
        </w:rPr>
      </w:pPr>
      <w:r w:rsidRPr="00635037">
        <w:rPr>
          <w:rFonts w:cs="Calibri"/>
          <w:lang w:eastAsia="ar-SA"/>
        </w:rPr>
        <w:t xml:space="preserve"> </w:t>
      </w:r>
    </w:p>
    <w:p w:rsidR="00D770D3" w:rsidRDefault="00D770D3" w:rsidP="00D770D3">
      <w:pPr>
        <w:suppressAutoHyphens/>
        <w:autoSpaceDE w:val="0"/>
        <w:ind w:left="540"/>
        <w:jc w:val="both"/>
        <w:rPr>
          <w:rFonts w:cs="Calibri"/>
          <w:lang w:eastAsia="ar-SA"/>
        </w:rPr>
      </w:pPr>
      <w:r>
        <w:rPr>
          <w:rFonts w:cs="Calibri"/>
          <w:lang w:eastAsia="ar-SA"/>
        </w:rPr>
        <w:t>-</w:t>
      </w:r>
      <w:r w:rsidRPr="00635037">
        <w:rPr>
          <w:rFonts w:cs="Calibri"/>
          <w:lang w:eastAsia="ar-SA"/>
        </w:rPr>
        <w:t>на основании Примерного положения, разработанного на основании Закона Красноярского края от 29.10.2009 № 9-3864 «О системах оплаты труда работников краевых государственных учреждений»( в ред</w:t>
      </w:r>
      <w:proofErr w:type="gramStart"/>
      <w:r w:rsidRPr="00635037">
        <w:rPr>
          <w:rFonts w:cs="Calibri"/>
          <w:lang w:eastAsia="ar-SA"/>
        </w:rPr>
        <w:t>.З</w:t>
      </w:r>
      <w:proofErr w:type="gramEnd"/>
      <w:r w:rsidRPr="00635037">
        <w:rPr>
          <w:rFonts w:cs="Calibri"/>
          <w:lang w:eastAsia="ar-SA"/>
        </w:rPr>
        <w:t xml:space="preserve">акона Красноярского края от </w:t>
      </w:r>
      <w:proofErr w:type="gramStart"/>
      <w:r w:rsidRPr="00635037">
        <w:rPr>
          <w:rFonts w:cs="Calibri"/>
          <w:lang w:eastAsia="ar-SA"/>
        </w:rPr>
        <w:t>08.07.2010 310-4926)</w:t>
      </w:r>
      <w:r>
        <w:rPr>
          <w:rFonts w:cs="Calibri"/>
          <w:lang w:eastAsia="ar-SA"/>
        </w:rPr>
        <w:t>;</w:t>
      </w:r>
      <w:r w:rsidRPr="00635037">
        <w:rPr>
          <w:rFonts w:cs="Calibri"/>
          <w:lang w:eastAsia="ar-SA"/>
        </w:rPr>
        <w:t xml:space="preserve"> </w:t>
      </w:r>
      <w:proofErr w:type="gramEnd"/>
    </w:p>
    <w:p w:rsidR="00D770D3" w:rsidRDefault="00D770D3" w:rsidP="00D770D3">
      <w:pPr>
        <w:suppressAutoHyphens/>
        <w:autoSpaceDE w:val="0"/>
        <w:ind w:left="540"/>
        <w:jc w:val="both"/>
        <w:rPr>
          <w:rFonts w:cs="Calibri"/>
          <w:lang w:eastAsia="ar-SA"/>
        </w:rPr>
      </w:pPr>
      <w:r>
        <w:rPr>
          <w:rFonts w:cs="Calibri"/>
          <w:lang w:eastAsia="ar-SA"/>
        </w:rPr>
        <w:t>-</w:t>
      </w:r>
      <w:r w:rsidRPr="00635037">
        <w:rPr>
          <w:rFonts w:cs="Calibri"/>
          <w:lang w:eastAsia="ar-SA"/>
        </w:rPr>
        <w:t>постановлением Правительства Красноярского края от 27.11.2009 № 609-п « Об утверждении порядка исч</w:t>
      </w:r>
      <w:r>
        <w:rPr>
          <w:rFonts w:cs="Calibri"/>
          <w:lang w:eastAsia="ar-SA"/>
        </w:rPr>
        <w:t>и</w:t>
      </w:r>
      <w:r w:rsidRPr="00635037">
        <w:rPr>
          <w:rFonts w:cs="Calibri"/>
          <w:lang w:eastAsia="ar-SA"/>
        </w:rPr>
        <w:t xml:space="preserve">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краевого государственного бюджетного учреждения»; </w:t>
      </w:r>
    </w:p>
    <w:p w:rsidR="00D770D3" w:rsidRDefault="00D770D3" w:rsidP="00D770D3">
      <w:pPr>
        <w:suppressAutoHyphens/>
        <w:autoSpaceDE w:val="0"/>
        <w:ind w:left="540"/>
        <w:jc w:val="both"/>
        <w:rPr>
          <w:rFonts w:cs="Calibri"/>
          <w:lang w:eastAsia="ar-SA"/>
        </w:rPr>
      </w:pPr>
      <w:r>
        <w:rPr>
          <w:rFonts w:cs="Calibri"/>
          <w:lang w:eastAsia="ar-SA"/>
        </w:rPr>
        <w:t>-</w:t>
      </w:r>
      <w:r w:rsidRPr="00635037">
        <w:rPr>
          <w:rFonts w:cs="Calibri"/>
          <w:lang w:eastAsia="ar-SA"/>
        </w:rPr>
        <w:t xml:space="preserve">Постановлением Правительства Красноярского края от 01.12.2009 №617-п «Об </w:t>
      </w:r>
      <w:proofErr w:type="spellStart"/>
      <w:r w:rsidRPr="00635037">
        <w:rPr>
          <w:rFonts w:cs="Calibri"/>
          <w:lang w:eastAsia="ar-SA"/>
        </w:rPr>
        <w:t>утвержении</w:t>
      </w:r>
      <w:proofErr w:type="spellEnd"/>
      <w:r w:rsidRPr="00635037">
        <w:rPr>
          <w:rFonts w:cs="Calibri"/>
          <w:lang w:eastAsia="ar-SA"/>
        </w:rPr>
        <w:t xml:space="preserve"> перечня должностей, профессий работников учреждений, относимых к основному персоналу по виду экономической деятельности» (в ред. Постановлений Правительства Красноярского края от 08.07.2010 №378-п);</w:t>
      </w:r>
    </w:p>
    <w:p w:rsidR="00D770D3" w:rsidRDefault="00D770D3" w:rsidP="00D770D3">
      <w:pPr>
        <w:suppressAutoHyphens/>
        <w:autoSpaceDE w:val="0"/>
        <w:ind w:left="540"/>
        <w:jc w:val="both"/>
        <w:rPr>
          <w:rFonts w:cs="Calibri"/>
          <w:lang w:eastAsia="ar-SA"/>
        </w:rPr>
      </w:pPr>
      <w:r>
        <w:rPr>
          <w:rFonts w:cs="Calibri"/>
          <w:lang w:eastAsia="ar-SA"/>
        </w:rPr>
        <w:t xml:space="preserve">-постановлением Правительства Красноярского края от 15.12.2009 № 648-п «Об утверждении примерного </w:t>
      </w:r>
      <w:proofErr w:type="gramStart"/>
      <w:r>
        <w:rPr>
          <w:rFonts w:cs="Calibri"/>
          <w:lang w:eastAsia="ar-SA"/>
        </w:rPr>
        <w:t>положения</w:t>
      </w:r>
      <w:proofErr w:type="gramEnd"/>
      <w:r>
        <w:rPr>
          <w:rFonts w:cs="Calibri"/>
          <w:lang w:eastAsia="ar-SA"/>
        </w:rPr>
        <w:t xml:space="preserve"> об оплате трудя и науки Красноярского края»;</w:t>
      </w:r>
    </w:p>
    <w:p w:rsidR="00D770D3" w:rsidRDefault="00D770D3" w:rsidP="00D770D3">
      <w:pPr>
        <w:suppressAutoHyphens/>
        <w:autoSpaceDE w:val="0"/>
        <w:ind w:left="540"/>
        <w:jc w:val="both"/>
        <w:rPr>
          <w:rFonts w:cs="Calibri"/>
          <w:lang w:eastAsia="ar-SA"/>
        </w:rPr>
      </w:pPr>
      <w:r>
        <w:rPr>
          <w:rFonts w:cs="Calibri"/>
          <w:lang w:eastAsia="ar-SA"/>
        </w:rPr>
        <w:t xml:space="preserve">-приказом министерства образования и  науки Красноярского края» </w:t>
      </w:r>
      <w:proofErr w:type="gramStart"/>
      <w:r>
        <w:rPr>
          <w:rFonts w:cs="Calibri"/>
          <w:lang w:eastAsia="ar-SA"/>
        </w:rPr>
        <w:t xml:space="preserve">( </w:t>
      </w:r>
      <w:proofErr w:type="gramEnd"/>
      <w:r>
        <w:rPr>
          <w:rFonts w:cs="Calibri"/>
          <w:lang w:eastAsia="ar-SA"/>
        </w:rPr>
        <w:t>в ред. Приказов министерства образования и науки Красноярского края от 06.04.2010го края от 15.12.2009 №987 «Об утверждении условий, при которых размеры окладов, (должностных окладов), ставок заработной платы работникам учреждений могут устанавливаться выше минимальных размеров окладов (должностных окладов), ставок заработной платы»;</w:t>
      </w:r>
    </w:p>
    <w:p w:rsidR="00D770D3" w:rsidRPr="00635037" w:rsidRDefault="00D770D3" w:rsidP="00D770D3">
      <w:pPr>
        <w:suppressAutoHyphens/>
        <w:autoSpaceDE w:val="0"/>
        <w:ind w:left="540"/>
        <w:jc w:val="both"/>
        <w:rPr>
          <w:rFonts w:cs="Calibri"/>
          <w:lang w:eastAsia="ar-SA"/>
        </w:rPr>
      </w:pPr>
      <w:proofErr w:type="gramStart"/>
      <w:r>
        <w:rPr>
          <w:rFonts w:cs="Calibri"/>
          <w:lang w:eastAsia="ar-SA"/>
        </w:rPr>
        <w:t xml:space="preserve">- приказом министерства образования и науки Красноярского края от 15.12.2009 № 988 «Об утверждении видов, условий, размеров и порядка установления выплат стимулирующего характера работникам краевых государственных бюджетных образовательных учреждений, подведомственных министерству </w:t>
      </w:r>
      <w:proofErr w:type="spellStart"/>
      <w:r>
        <w:rPr>
          <w:rFonts w:cs="Calibri"/>
          <w:lang w:eastAsia="ar-SA"/>
        </w:rPr>
        <w:t>образвания</w:t>
      </w:r>
      <w:proofErr w:type="spellEnd"/>
      <w:r>
        <w:rPr>
          <w:rFonts w:cs="Calibri"/>
          <w:lang w:eastAsia="ar-SA"/>
        </w:rPr>
        <w:t xml:space="preserve"> и науки Красноярского края» (в ред. Приказов </w:t>
      </w:r>
      <w:proofErr w:type="spellStart"/>
      <w:r>
        <w:rPr>
          <w:rFonts w:cs="Calibri"/>
          <w:lang w:eastAsia="ar-SA"/>
        </w:rPr>
        <w:t>министерствпа</w:t>
      </w:r>
      <w:proofErr w:type="spellEnd"/>
      <w:r>
        <w:rPr>
          <w:rFonts w:cs="Calibri"/>
          <w:lang w:eastAsia="ar-SA"/>
        </w:rPr>
        <w:t xml:space="preserve"> образования и науки </w:t>
      </w:r>
      <w:r>
        <w:rPr>
          <w:rFonts w:cs="Calibri"/>
          <w:lang w:eastAsia="ar-SA"/>
        </w:rPr>
        <w:lastRenderedPageBreak/>
        <w:t>Красноярского края от 06.04.2010 3 61-04/2, от 15.07.2010 № 134-04/2, от 30.08.2010 N 23-</w:t>
      </w:r>
      <w:r w:rsidRPr="00E828AA">
        <w:rPr>
          <w:rFonts w:cs="Calibri"/>
          <w:lang w:eastAsia="ar-SA"/>
        </w:rPr>
        <w:t>0</w:t>
      </w:r>
      <w:r>
        <w:rPr>
          <w:rFonts w:cs="Calibri"/>
          <w:lang w:eastAsia="ar-SA"/>
        </w:rPr>
        <w:t>4</w:t>
      </w:r>
      <w:r w:rsidRPr="00E828AA">
        <w:rPr>
          <w:rFonts w:cs="Calibri"/>
          <w:lang w:eastAsia="ar-SA"/>
        </w:rPr>
        <w:t>/1</w:t>
      </w:r>
      <w:r>
        <w:rPr>
          <w:rFonts w:cs="Calibri"/>
          <w:lang w:eastAsia="ar-SA"/>
        </w:rPr>
        <w:t>)</w:t>
      </w:r>
      <w:r w:rsidRPr="00635037">
        <w:rPr>
          <w:rFonts w:cs="Calibri"/>
          <w:lang w:eastAsia="ar-SA"/>
        </w:rPr>
        <w:t xml:space="preserve"> и регулирует порядок</w:t>
      </w:r>
      <w:proofErr w:type="gramEnd"/>
      <w:r w:rsidRPr="00635037">
        <w:rPr>
          <w:rFonts w:cs="Calibri"/>
          <w:lang w:eastAsia="ar-SA"/>
        </w:rPr>
        <w:t xml:space="preserve">, условия оплаты труда работников муниципального бюджетного дошкольного  образовательного учреждения </w:t>
      </w:r>
      <w:r>
        <w:rPr>
          <w:rFonts w:cs="Calibri"/>
          <w:lang w:eastAsia="ar-SA"/>
        </w:rPr>
        <w:t>д</w:t>
      </w:r>
      <w:r>
        <w:rPr>
          <w:lang w:eastAsia="ar-SA"/>
        </w:rPr>
        <w:t xml:space="preserve">етский сад №3 «Тополек» </w:t>
      </w:r>
      <w:proofErr w:type="spellStart"/>
      <w:r>
        <w:rPr>
          <w:lang w:eastAsia="ar-SA"/>
        </w:rPr>
        <w:t>общеразвивающего</w:t>
      </w:r>
      <w:proofErr w:type="spellEnd"/>
      <w:r w:rsidRPr="0069672D">
        <w:rPr>
          <w:lang w:eastAsia="ar-SA"/>
        </w:rPr>
        <w:t xml:space="preserve"> вида (далее </w:t>
      </w:r>
      <w:r>
        <w:rPr>
          <w:lang w:eastAsia="ar-SA"/>
        </w:rPr>
        <w:t>–</w:t>
      </w:r>
      <w:r w:rsidRPr="0069672D">
        <w:rPr>
          <w:lang w:eastAsia="ar-SA"/>
        </w:rPr>
        <w:t xml:space="preserve"> МБДОУ</w:t>
      </w:r>
      <w:r>
        <w:rPr>
          <w:lang w:eastAsia="ar-SA"/>
        </w:rPr>
        <w:t>).</w:t>
      </w:r>
    </w:p>
    <w:p w:rsidR="00D770D3" w:rsidRPr="0069672D" w:rsidRDefault="00D770D3" w:rsidP="00D770D3">
      <w:pPr>
        <w:tabs>
          <w:tab w:val="left" w:pos="709"/>
        </w:tabs>
        <w:suppressAutoHyphens/>
        <w:jc w:val="both"/>
        <w:rPr>
          <w:lang w:eastAsia="ar-SA"/>
        </w:rPr>
      </w:pPr>
      <w:r w:rsidRPr="0069672D">
        <w:rPr>
          <w:lang w:eastAsia="ar-SA"/>
        </w:rPr>
        <w:tab/>
        <w:t>1.2. Положение определя</w:t>
      </w:r>
      <w:r>
        <w:rPr>
          <w:lang w:eastAsia="ar-SA"/>
        </w:rPr>
        <w:t>ет</w:t>
      </w:r>
      <w:r w:rsidRPr="0069672D">
        <w:rPr>
          <w:lang w:eastAsia="ar-SA"/>
        </w:rPr>
        <w:t xml:space="preserve"> порядок, размеры и условия установления выплат стимулирующего характера.  </w:t>
      </w:r>
    </w:p>
    <w:p w:rsidR="00D770D3" w:rsidRDefault="00D770D3" w:rsidP="00D770D3">
      <w:pPr>
        <w:tabs>
          <w:tab w:val="left" w:pos="709"/>
        </w:tabs>
        <w:suppressAutoHyphens/>
        <w:ind w:firstLine="567"/>
        <w:jc w:val="both"/>
        <w:rPr>
          <w:lang w:eastAsia="ar-SA"/>
        </w:rPr>
      </w:pPr>
      <w:r w:rsidRPr="0069672D">
        <w:rPr>
          <w:lang w:eastAsia="ar-SA"/>
        </w:rPr>
        <w:t>Настоящее Положение разработано в целях стимулирования труда работников муниципального бюджетного дошкольного образовательно</w:t>
      </w:r>
      <w:r>
        <w:rPr>
          <w:lang w:eastAsia="ar-SA"/>
        </w:rPr>
        <w:t xml:space="preserve">го учреждения  детский сад </w:t>
      </w:r>
    </w:p>
    <w:p w:rsidR="00D770D3" w:rsidRDefault="00D770D3" w:rsidP="00D770D3">
      <w:pPr>
        <w:tabs>
          <w:tab w:val="left" w:pos="709"/>
        </w:tabs>
        <w:suppressAutoHyphens/>
        <w:ind w:firstLine="567"/>
        <w:jc w:val="both"/>
        <w:rPr>
          <w:lang w:eastAsia="ar-SA"/>
        </w:rPr>
      </w:pPr>
      <w:r>
        <w:rPr>
          <w:lang w:eastAsia="ar-SA"/>
        </w:rPr>
        <w:t xml:space="preserve"> № 3 «Тополек» </w:t>
      </w:r>
      <w:proofErr w:type="spellStart"/>
      <w:r>
        <w:rPr>
          <w:lang w:eastAsia="ar-SA"/>
        </w:rPr>
        <w:t>общеразвивающего</w:t>
      </w:r>
      <w:proofErr w:type="spellEnd"/>
      <w:r w:rsidRPr="0069672D">
        <w:rPr>
          <w:lang w:eastAsia="ar-SA"/>
        </w:rPr>
        <w:t xml:space="preserve"> вида, участвующих в реализации проекта по введению новой системы оплаты труда с целью</w:t>
      </w:r>
      <w:proofErr w:type="gramStart"/>
      <w:r>
        <w:rPr>
          <w:lang w:eastAsia="ar-SA"/>
        </w:rPr>
        <w:t xml:space="preserve"> :</w:t>
      </w:r>
      <w:proofErr w:type="gramEnd"/>
    </w:p>
    <w:p w:rsidR="00D770D3" w:rsidRDefault="00D770D3" w:rsidP="00D770D3">
      <w:pPr>
        <w:tabs>
          <w:tab w:val="left" w:pos="709"/>
        </w:tabs>
        <w:suppressAutoHyphens/>
        <w:ind w:firstLine="567"/>
        <w:jc w:val="both"/>
        <w:rPr>
          <w:lang w:eastAsia="ar-SA"/>
        </w:rPr>
      </w:pPr>
      <w:r>
        <w:rPr>
          <w:lang w:eastAsia="ar-SA"/>
        </w:rPr>
        <w:t>-обеспечения качества труда работника и его уровня оплаты;</w:t>
      </w:r>
    </w:p>
    <w:p w:rsidR="00D770D3" w:rsidRDefault="00D770D3" w:rsidP="00D770D3">
      <w:pPr>
        <w:tabs>
          <w:tab w:val="left" w:pos="709"/>
        </w:tabs>
        <w:suppressAutoHyphens/>
        <w:ind w:firstLine="567"/>
        <w:jc w:val="both"/>
        <w:rPr>
          <w:lang w:eastAsia="ar-SA"/>
        </w:rPr>
      </w:pPr>
      <w:r>
        <w:rPr>
          <w:lang w:eastAsia="ar-SA"/>
        </w:rPr>
        <w:t>-</w:t>
      </w:r>
      <w:r w:rsidRPr="0069672D">
        <w:rPr>
          <w:lang w:eastAsia="ar-SA"/>
        </w:rPr>
        <w:t xml:space="preserve">усиления личной </w:t>
      </w:r>
      <w:r>
        <w:rPr>
          <w:lang w:eastAsia="ar-SA"/>
        </w:rPr>
        <w:t xml:space="preserve">мотивации работников к повышению эффективности их  деятельности; </w:t>
      </w:r>
    </w:p>
    <w:p w:rsidR="00D770D3" w:rsidRPr="0069672D" w:rsidRDefault="00D770D3" w:rsidP="00D770D3">
      <w:pPr>
        <w:tabs>
          <w:tab w:val="left" w:pos="709"/>
        </w:tabs>
        <w:suppressAutoHyphens/>
        <w:ind w:firstLine="567"/>
        <w:jc w:val="both"/>
        <w:rPr>
          <w:lang w:eastAsia="ar-SA"/>
        </w:rPr>
      </w:pPr>
      <w:r>
        <w:rPr>
          <w:lang w:eastAsia="ar-SA"/>
        </w:rPr>
        <w:t>-повышение качества предоставляемых бюджетных услуг</w:t>
      </w:r>
      <w:proofErr w:type="gramStart"/>
      <w:r>
        <w:rPr>
          <w:lang w:eastAsia="ar-SA"/>
        </w:rPr>
        <w:t>.</w:t>
      </w:r>
      <w:proofErr w:type="gramEnd"/>
      <w:r w:rsidRPr="0069672D">
        <w:rPr>
          <w:lang w:eastAsia="ar-SA"/>
        </w:rPr>
        <w:t xml:space="preserve"> </w:t>
      </w:r>
      <w:proofErr w:type="gramStart"/>
      <w:r w:rsidRPr="0069672D">
        <w:rPr>
          <w:lang w:eastAsia="ar-SA"/>
        </w:rPr>
        <w:t>у</w:t>
      </w:r>
      <w:proofErr w:type="gramEnd"/>
      <w:r w:rsidRPr="0069672D">
        <w:rPr>
          <w:lang w:eastAsia="ar-SA"/>
        </w:rPr>
        <w:t xml:space="preserve">слуг для дошкольников. </w:t>
      </w:r>
    </w:p>
    <w:p w:rsidR="00D770D3" w:rsidRPr="0069672D" w:rsidRDefault="00D770D3" w:rsidP="00D770D3">
      <w:pPr>
        <w:suppressAutoHyphens/>
        <w:autoSpaceDE w:val="0"/>
        <w:ind w:firstLine="540"/>
        <w:jc w:val="both"/>
        <w:rPr>
          <w:rFonts w:cs="Calibri"/>
          <w:lang w:eastAsia="ar-SA"/>
        </w:rPr>
      </w:pPr>
      <w:r w:rsidRPr="0069672D">
        <w:rPr>
          <w:rFonts w:cs="Calibri"/>
          <w:lang w:eastAsia="ar-SA"/>
        </w:rPr>
        <w:t>1.</w:t>
      </w:r>
      <w:r>
        <w:rPr>
          <w:rFonts w:cs="Calibri"/>
          <w:lang w:eastAsia="ar-SA"/>
        </w:rPr>
        <w:t>3</w:t>
      </w:r>
      <w:r w:rsidRPr="0069672D">
        <w:rPr>
          <w:rFonts w:cs="Calibri"/>
          <w:lang w:eastAsia="ar-SA"/>
        </w:rPr>
        <w:t xml:space="preserve">. Система оплаты труда работников МБДОУ включает в себя следующие </w:t>
      </w:r>
      <w:r>
        <w:rPr>
          <w:rFonts w:cs="Calibri"/>
          <w:lang w:eastAsia="ar-SA"/>
        </w:rPr>
        <w:t>условия</w:t>
      </w:r>
      <w:r w:rsidRPr="0069672D">
        <w:rPr>
          <w:rFonts w:cs="Calibri"/>
          <w:lang w:eastAsia="ar-SA"/>
        </w:rPr>
        <w:t xml:space="preserve"> оплаты труда:</w:t>
      </w:r>
    </w:p>
    <w:p w:rsidR="00D770D3" w:rsidRDefault="00D770D3" w:rsidP="00D770D3">
      <w:pPr>
        <w:suppressAutoHyphens/>
        <w:autoSpaceDE w:val="0"/>
        <w:ind w:firstLine="540"/>
        <w:jc w:val="both"/>
        <w:rPr>
          <w:rFonts w:cs="Calibri"/>
          <w:lang w:eastAsia="ar-SA"/>
        </w:rPr>
      </w:pPr>
      <w:r w:rsidRPr="0069672D">
        <w:rPr>
          <w:rFonts w:cs="Calibri"/>
          <w:lang w:eastAsia="ar-SA"/>
        </w:rPr>
        <w:t xml:space="preserve">- оклады (должностные оклады), </w:t>
      </w:r>
    </w:p>
    <w:p w:rsidR="00D770D3" w:rsidRPr="0069672D" w:rsidRDefault="00D770D3" w:rsidP="00D770D3">
      <w:pPr>
        <w:suppressAutoHyphens/>
        <w:autoSpaceDE w:val="0"/>
        <w:ind w:firstLine="540"/>
        <w:jc w:val="both"/>
        <w:rPr>
          <w:rFonts w:cs="Calibri"/>
          <w:lang w:eastAsia="ar-SA"/>
        </w:rPr>
      </w:pPr>
      <w:r>
        <w:rPr>
          <w:rFonts w:cs="Calibri"/>
          <w:lang w:eastAsia="ar-SA"/>
        </w:rPr>
        <w:t>-</w:t>
      </w:r>
      <w:r w:rsidRPr="0069672D">
        <w:rPr>
          <w:rFonts w:cs="Calibri"/>
          <w:lang w:eastAsia="ar-SA"/>
        </w:rPr>
        <w:t>ставки заработной платы;</w:t>
      </w:r>
    </w:p>
    <w:p w:rsidR="00D770D3" w:rsidRPr="0069672D" w:rsidRDefault="00D770D3" w:rsidP="00D770D3">
      <w:pPr>
        <w:suppressAutoHyphens/>
        <w:autoSpaceDE w:val="0"/>
        <w:ind w:firstLine="540"/>
        <w:jc w:val="both"/>
        <w:rPr>
          <w:rFonts w:cs="Calibri"/>
          <w:lang w:eastAsia="ar-SA"/>
        </w:rPr>
      </w:pPr>
      <w:r w:rsidRPr="0069672D">
        <w:rPr>
          <w:rFonts w:cs="Calibri"/>
          <w:lang w:eastAsia="ar-SA"/>
        </w:rPr>
        <w:t>- выплаты компенсационного характера;</w:t>
      </w:r>
    </w:p>
    <w:p w:rsidR="00D770D3" w:rsidRDefault="00D770D3" w:rsidP="00D770D3">
      <w:pPr>
        <w:suppressAutoHyphens/>
        <w:autoSpaceDE w:val="0"/>
        <w:ind w:firstLine="540"/>
        <w:jc w:val="both"/>
        <w:rPr>
          <w:rFonts w:cs="Calibri"/>
          <w:lang w:eastAsia="ar-SA"/>
        </w:rPr>
      </w:pPr>
      <w:r w:rsidRPr="0069672D">
        <w:rPr>
          <w:rFonts w:cs="Calibri"/>
          <w:lang w:eastAsia="ar-SA"/>
        </w:rPr>
        <w:t>- выплаты стимулирующего характера</w:t>
      </w:r>
      <w:r>
        <w:rPr>
          <w:rFonts w:cs="Calibri"/>
          <w:lang w:eastAsia="ar-SA"/>
        </w:rPr>
        <w:t>;</w:t>
      </w:r>
    </w:p>
    <w:p w:rsidR="00D770D3" w:rsidRDefault="00D770D3" w:rsidP="00D770D3">
      <w:pPr>
        <w:suppressAutoHyphens/>
        <w:autoSpaceDE w:val="0"/>
        <w:ind w:firstLine="540"/>
        <w:jc w:val="both"/>
        <w:rPr>
          <w:rFonts w:cs="Calibri"/>
          <w:lang w:eastAsia="ar-SA"/>
        </w:rPr>
      </w:pPr>
      <w:r>
        <w:rPr>
          <w:rFonts w:cs="Calibri"/>
          <w:lang w:eastAsia="ar-SA"/>
        </w:rPr>
        <w:t>- выплаты стимулирующего характера с учетом результативности и качества работ;</w:t>
      </w:r>
    </w:p>
    <w:p w:rsidR="00D770D3" w:rsidRDefault="00D770D3" w:rsidP="00D770D3">
      <w:pPr>
        <w:suppressAutoHyphens/>
        <w:autoSpaceDE w:val="0"/>
        <w:ind w:firstLine="540"/>
        <w:jc w:val="both"/>
        <w:rPr>
          <w:rFonts w:cs="Calibri"/>
          <w:lang w:eastAsia="ar-SA"/>
        </w:rPr>
      </w:pPr>
      <w:r>
        <w:rPr>
          <w:rFonts w:cs="Calibri"/>
          <w:lang w:eastAsia="ar-SA"/>
        </w:rPr>
        <w:t>-персональные выплаты;</w:t>
      </w:r>
    </w:p>
    <w:p w:rsidR="00D770D3" w:rsidRPr="0069672D" w:rsidRDefault="00D770D3" w:rsidP="00D770D3">
      <w:pPr>
        <w:suppressAutoHyphens/>
        <w:autoSpaceDE w:val="0"/>
        <w:ind w:firstLine="540"/>
        <w:jc w:val="both"/>
        <w:rPr>
          <w:rFonts w:cs="Calibri"/>
          <w:lang w:eastAsia="ar-SA"/>
        </w:rPr>
      </w:pPr>
      <w:r>
        <w:rPr>
          <w:rFonts w:cs="Calibri"/>
          <w:lang w:eastAsia="ar-SA"/>
        </w:rPr>
        <w:t>-выплаты по итогам работы.</w:t>
      </w:r>
    </w:p>
    <w:p w:rsidR="00D770D3" w:rsidRPr="0069672D" w:rsidRDefault="00D770D3" w:rsidP="00D770D3">
      <w:pPr>
        <w:suppressAutoHyphens/>
        <w:autoSpaceDE w:val="0"/>
        <w:ind w:firstLine="540"/>
        <w:jc w:val="both"/>
        <w:rPr>
          <w:rFonts w:cs="Calibri"/>
          <w:lang w:eastAsia="ar-SA"/>
        </w:rPr>
      </w:pPr>
      <w:r w:rsidRPr="0069672D">
        <w:rPr>
          <w:rFonts w:cs="Calibri"/>
          <w:lang w:eastAsia="ar-SA"/>
        </w:rPr>
        <w:t>1.</w:t>
      </w:r>
      <w:r>
        <w:rPr>
          <w:rFonts w:cs="Calibri"/>
          <w:lang w:eastAsia="ar-SA"/>
        </w:rPr>
        <w:t>4</w:t>
      </w:r>
      <w:r w:rsidRPr="0069672D">
        <w:rPr>
          <w:rFonts w:cs="Calibri"/>
          <w:lang w:eastAsia="ar-SA"/>
        </w:rPr>
        <w:t xml:space="preserve">. </w:t>
      </w:r>
      <w:proofErr w:type="gramStart"/>
      <w:r w:rsidRPr="0069672D">
        <w:rPr>
          <w:rFonts w:cs="Calibri"/>
          <w:lang w:eastAsia="ar-SA"/>
        </w:rPr>
        <w:t>При переходе на новые системы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новым системам оплаты труда в сумме не ниже размера заработной платы (без учета стимулирующих выплат), установленного тарифной системой оплаты труда.</w:t>
      </w:r>
      <w:proofErr w:type="gramEnd"/>
    </w:p>
    <w:p w:rsidR="00D770D3" w:rsidRPr="0069672D" w:rsidRDefault="00D770D3" w:rsidP="00D770D3">
      <w:pPr>
        <w:suppressAutoHyphens/>
        <w:autoSpaceDE w:val="0"/>
        <w:ind w:firstLine="540"/>
        <w:jc w:val="both"/>
        <w:rPr>
          <w:rFonts w:cs="Calibri"/>
          <w:lang w:eastAsia="ar-SA"/>
        </w:rPr>
      </w:pPr>
      <w:r w:rsidRPr="0069672D">
        <w:rPr>
          <w:rFonts w:cs="Calibri"/>
          <w:lang w:eastAsia="ar-SA"/>
        </w:rPr>
        <w:t>1.</w:t>
      </w:r>
      <w:r>
        <w:rPr>
          <w:rFonts w:cs="Calibri"/>
          <w:lang w:eastAsia="ar-SA"/>
        </w:rPr>
        <w:t>5</w:t>
      </w:r>
      <w:r w:rsidRPr="0069672D">
        <w:rPr>
          <w:rFonts w:cs="Calibri"/>
          <w:lang w:eastAsia="ar-SA"/>
        </w:rPr>
        <w:t xml:space="preserve">. Для работников МБДОУ,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69672D">
        <w:rPr>
          <w:rFonts w:cs="Calibri"/>
          <w:lang w:eastAsia="ar-SA"/>
        </w:rPr>
        <w:t>договоры</w:t>
      </w:r>
      <w:proofErr w:type="gramEnd"/>
      <w:r w:rsidRPr="0069672D">
        <w:rPr>
          <w:rFonts w:cs="Calibri"/>
          <w:lang w:eastAsia="ar-SA"/>
        </w:rPr>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r>
        <w:rPr>
          <w:rFonts w:cs="Calibri"/>
          <w:lang w:eastAsia="ar-SA"/>
        </w:rPr>
        <w:t>.</w:t>
      </w:r>
      <w:r w:rsidRPr="0069672D">
        <w:rPr>
          <w:rFonts w:cs="Calibri"/>
          <w:lang w:eastAsia="ar-SA"/>
        </w:rPr>
        <w:t xml:space="preserve"> </w:t>
      </w:r>
    </w:p>
    <w:p w:rsidR="00D770D3" w:rsidRPr="0069672D" w:rsidRDefault="00D770D3" w:rsidP="00D770D3">
      <w:pPr>
        <w:suppressAutoHyphens/>
        <w:autoSpaceDE w:val="0"/>
        <w:ind w:firstLine="567"/>
        <w:jc w:val="both"/>
        <w:rPr>
          <w:rFonts w:cs="Calibri"/>
          <w:lang w:eastAsia="ar-SA"/>
        </w:rPr>
      </w:pPr>
      <w:r w:rsidRPr="0069672D">
        <w:rPr>
          <w:rFonts w:cs="Calibri"/>
          <w:lang w:eastAsia="ar-SA"/>
        </w:rPr>
        <w:t>1</w:t>
      </w:r>
      <w:r>
        <w:rPr>
          <w:rFonts w:cs="Calibri"/>
          <w:lang w:eastAsia="ar-SA"/>
        </w:rPr>
        <w:t>.6</w:t>
      </w:r>
      <w:r w:rsidRPr="0069672D">
        <w:rPr>
          <w:rFonts w:cs="Calibri"/>
          <w:lang w:eastAsia="ar-SA"/>
        </w:rPr>
        <w:t>. Размер средств, полученных от приносящей доход деятельности, направляемых на оплату труда работников МБДОУ, составляет 70% от доходов, полученных от приносящей доход деятельности,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
    <w:p w:rsidR="00D770D3" w:rsidRDefault="00D770D3" w:rsidP="00D770D3">
      <w:pPr>
        <w:tabs>
          <w:tab w:val="left" w:pos="284"/>
        </w:tabs>
        <w:autoSpaceDE w:val="0"/>
        <w:autoSpaceDN w:val="0"/>
        <w:adjustRightInd w:val="0"/>
        <w:jc w:val="right"/>
        <w:outlineLvl w:val="0"/>
      </w:pPr>
      <w:r>
        <w:rPr>
          <w:lang w:eastAsia="ar-SA"/>
        </w:rPr>
        <w:t xml:space="preserve"> </w:t>
      </w:r>
      <w:r w:rsidRPr="0069672D">
        <w:rPr>
          <w:sz w:val="22"/>
          <w:szCs w:val="22"/>
          <w:lang w:eastAsia="ar-SA"/>
        </w:rPr>
        <w:t>1</w:t>
      </w:r>
      <w:r>
        <w:rPr>
          <w:sz w:val="22"/>
          <w:szCs w:val="22"/>
          <w:lang w:eastAsia="ar-SA"/>
        </w:rPr>
        <w:t>.7</w:t>
      </w:r>
      <w:r w:rsidRPr="0069672D">
        <w:rPr>
          <w:sz w:val="22"/>
          <w:szCs w:val="22"/>
          <w:lang w:eastAsia="ar-SA"/>
        </w:rPr>
        <w:t xml:space="preserve">. </w:t>
      </w:r>
      <w:r>
        <w:rPr>
          <w:lang w:eastAsia="ar-SA"/>
        </w:rPr>
        <w:t xml:space="preserve">Лица, перечень должностей, профессий работников образовательных организаций, относимых к основному персоналу по виду экономической деятельности «Образование» </w:t>
      </w:r>
      <w:proofErr w:type="gramStart"/>
      <w:r w:rsidR="007565AF">
        <w:rPr>
          <w:lang w:eastAsia="ar-SA"/>
        </w:rPr>
        <w:t>см</w:t>
      </w:r>
      <w:proofErr w:type="gramEnd"/>
      <w:r w:rsidR="007565AF">
        <w:rPr>
          <w:lang w:eastAsia="ar-SA"/>
        </w:rPr>
        <w:t xml:space="preserve"> в приложение</w:t>
      </w:r>
      <w:r>
        <w:rPr>
          <w:lang w:eastAsia="ar-SA"/>
        </w:rPr>
        <w:t xml:space="preserve"> №1</w:t>
      </w:r>
      <w:r w:rsidRPr="00195F49">
        <w:t xml:space="preserve"> </w:t>
      </w:r>
      <w:r>
        <w:t xml:space="preserve"> </w:t>
      </w:r>
    </w:p>
    <w:p w:rsidR="00D770D3" w:rsidRDefault="00D770D3" w:rsidP="00D770D3">
      <w:pPr>
        <w:tabs>
          <w:tab w:val="left" w:pos="284"/>
        </w:tabs>
        <w:autoSpaceDE w:val="0"/>
        <w:autoSpaceDN w:val="0"/>
        <w:adjustRightInd w:val="0"/>
        <w:jc w:val="right"/>
        <w:outlineLvl w:val="0"/>
      </w:pPr>
    </w:p>
    <w:p w:rsidR="00D770D3" w:rsidRDefault="00D770D3" w:rsidP="00D770D3">
      <w:pPr>
        <w:tabs>
          <w:tab w:val="left" w:pos="284"/>
        </w:tabs>
        <w:autoSpaceDE w:val="0"/>
        <w:autoSpaceDN w:val="0"/>
        <w:adjustRightInd w:val="0"/>
        <w:jc w:val="right"/>
        <w:outlineLvl w:val="0"/>
      </w:pPr>
    </w:p>
    <w:p w:rsidR="00D770D3" w:rsidRDefault="004D5D30" w:rsidP="004D5D30">
      <w:pPr>
        <w:suppressAutoHyphens/>
        <w:autoSpaceDE w:val="0"/>
        <w:jc w:val="both"/>
        <w:rPr>
          <w:lang w:eastAsia="ar-SA"/>
        </w:rPr>
      </w:pPr>
      <w:r>
        <w:rPr>
          <w:lang w:eastAsia="ar-SA"/>
        </w:rPr>
        <w:t>1.</w:t>
      </w:r>
      <w:r w:rsidR="00D770D3">
        <w:rPr>
          <w:lang w:eastAsia="ar-SA"/>
        </w:rPr>
        <w:t>8.</w:t>
      </w:r>
      <w:r w:rsidR="00D770D3" w:rsidRPr="0069672D">
        <w:rPr>
          <w:lang w:eastAsia="ar-SA"/>
        </w:rPr>
        <w:t xml:space="preserve"> Работникам МБДОУ в случаях, установленных настоящим Положением, осуществляется выплата единовременной материальной помощи.</w:t>
      </w:r>
    </w:p>
    <w:p w:rsidR="00D770D3" w:rsidRPr="0069672D" w:rsidRDefault="00D770D3" w:rsidP="00D770D3">
      <w:pPr>
        <w:suppressAutoHyphens/>
        <w:ind w:firstLine="709"/>
        <w:jc w:val="both"/>
        <w:rPr>
          <w:lang w:eastAsia="ar-SA"/>
        </w:rPr>
      </w:pPr>
    </w:p>
    <w:p w:rsidR="00D770D3" w:rsidRDefault="00D770D3" w:rsidP="00D770D3">
      <w:pPr>
        <w:pStyle w:val="ConsPlusNormal"/>
        <w:widowControl/>
        <w:ind w:firstLine="0"/>
        <w:jc w:val="center"/>
        <w:outlineLvl w:val="1"/>
        <w:rPr>
          <w:rFonts w:cs="Calibri"/>
          <w:lang w:eastAsia="ar-SA"/>
        </w:rPr>
      </w:pPr>
    </w:p>
    <w:p w:rsidR="00D770D3" w:rsidRDefault="00D770D3" w:rsidP="00D770D3">
      <w:pPr>
        <w:pStyle w:val="ConsPlusNormal"/>
        <w:widowControl/>
        <w:ind w:firstLine="0"/>
        <w:outlineLvl w:val="1"/>
        <w:rPr>
          <w:rFonts w:cs="Calibri"/>
          <w:b/>
          <w:lang w:eastAsia="ar-SA"/>
        </w:rPr>
      </w:pPr>
      <w:r w:rsidRPr="003F7897">
        <w:rPr>
          <w:rFonts w:cs="Calibri"/>
          <w:b/>
          <w:lang w:eastAsia="ar-SA"/>
        </w:rPr>
        <w:t xml:space="preserve">                 </w:t>
      </w:r>
    </w:p>
    <w:p w:rsidR="00D770D3" w:rsidRDefault="00D770D3" w:rsidP="00D770D3">
      <w:pPr>
        <w:pStyle w:val="ConsPlusNormal"/>
        <w:widowControl/>
        <w:ind w:firstLine="0"/>
        <w:outlineLvl w:val="1"/>
        <w:rPr>
          <w:rFonts w:cs="Calibri"/>
          <w:b/>
          <w:lang w:eastAsia="ar-SA"/>
        </w:rPr>
      </w:pPr>
    </w:p>
    <w:p w:rsidR="00D770D3" w:rsidRDefault="00D770D3" w:rsidP="00D770D3">
      <w:pPr>
        <w:pStyle w:val="ConsPlusNormal"/>
        <w:widowControl/>
        <w:ind w:firstLine="0"/>
        <w:outlineLvl w:val="1"/>
        <w:rPr>
          <w:rFonts w:cs="Calibri"/>
          <w:b/>
          <w:lang w:eastAsia="ar-SA"/>
        </w:rPr>
      </w:pPr>
    </w:p>
    <w:p w:rsidR="00D770D3" w:rsidRDefault="00D770D3" w:rsidP="00D770D3">
      <w:pPr>
        <w:pStyle w:val="ConsPlusNormal"/>
        <w:widowControl/>
        <w:ind w:firstLine="0"/>
        <w:outlineLvl w:val="1"/>
        <w:rPr>
          <w:rFonts w:cs="Calibri"/>
          <w:b/>
          <w:lang w:eastAsia="ar-SA"/>
        </w:rPr>
      </w:pPr>
    </w:p>
    <w:p w:rsidR="004D5D30" w:rsidRDefault="00D770D3" w:rsidP="00D770D3">
      <w:pPr>
        <w:pStyle w:val="ConsPlusNormal"/>
        <w:widowControl/>
        <w:ind w:firstLine="0"/>
        <w:outlineLvl w:val="1"/>
        <w:rPr>
          <w:rFonts w:cs="Calibri"/>
          <w:b/>
          <w:lang w:eastAsia="ar-SA"/>
        </w:rPr>
      </w:pPr>
      <w:r>
        <w:rPr>
          <w:rFonts w:cs="Calibri"/>
          <w:b/>
          <w:lang w:eastAsia="ar-SA"/>
        </w:rPr>
        <w:t xml:space="preserve">                  </w:t>
      </w:r>
    </w:p>
    <w:p w:rsidR="00D770D3" w:rsidRPr="004D5D30" w:rsidRDefault="004D5D30" w:rsidP="00D770D3">
      <w:pPr>
        <w:pStyle w:val="ConsPlusNormal"/>
        <w:widowControl/>
        <w:ind w:firstLine="0"/>
        <w:outlineLvl w:val="1"/>
        <w:rPr>
          <w:rFonts w:cs="Calibri"/>
          <w:b/>
          <w:lang w:eastAsia="ar-SA"/>
        </w:rPr>
      </w:pPr>
      <w:r>
        <w:rPr>
          <w:rFonts w:cs="Calibri"/>
          <w:b/>
          <w:lang w:eastAsia="ar-SA"/>
        </w:rPr>
        <w:lastRenderedPageBreak/>
        <w:t xml:space="preserve">                  </w:t>
      </w:r>
      <w:r w:rsidR="00D770D3">
        <w:rPr>
          <w:rFonts w:cs="Calibri"/>
          <w:b/>
          <w:lang w:eastAsia="ar-SA"/>
        </w:rPr>
        <w:t>2</w:t>
      </w:r>
      <w:r w:rsidR="00D770D3" w:rsidRPr="003F7897">
        <w:rPr>
          <w:rFonts w:ascii="Times New Roman" w:hAnsi="Times New Roman" w:cs="Times New Roman"/>
          <w:b/>
        </w:rPr>
        <w:t>. ПОРЯДОК И УСЛОВИЯ ОПЛАТЫ ТРУДА РАБОТНИКОВ</w:t>
      </w:r>
      <w:r w:rsidR="00D770D3">
        <w:rPr>
          <w:rFonts w:ascii="Times New Roman" w:hAnsi="Times New Roman" w:cs="Times New Roman"/>
          <w:b/>
        </w:rPr>
        <w:t xml:space="preserve"> МБДОУ</w:t>
      </w:r>
    </w:p>
    <w:p w:rsidR="00D770D3" w:rsidRPr="003F7897" w:rsidRDefault="00D770D3" w:rsidP="00D770D3">
      <w:pPr>
        <w:pStyle w:val="ConsPlusNormal"/>
        <w:widowControl/>
        <w:ind w:firstLine="540"/>
        <w:jc w:val="both"/>
        <w:rPr>
          <w:rFonts w:ascii="Times New Roman" w:hAnsi="Times New Roman" w:cs="Times New Roman"/>
          <w:b/>
          <w:i/>
        </w:rPr>
      </w:pP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1. Определение величины минимальных размеров окладов (должностных окладов), ставок заработной платы работников.</w:t>
      </w:r>
    </w:p>
    <w:p w:rsidR="00D770D3"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 xml:space="preserve">1.1. </w:t>
      </w:r>
      <w:hyperlink r:id="rId5" w:history="1">
        <w:r w:rsidRPr="0058219B">
          <w:rPr>
            <w:rFonts w:ascii="Times New Roman" w:hAnsi="Times New Roman" w:cs="Times New Roman"/>
            <w:sz w:val="22"/>
            <w:szCs w:val="22"/>
          </w:rPr>
          <w:t>Минимальные размеры окладов</w:t>
        </w:r>
      </w:hyperlink>
      <w:r w:rsidRPr="0058219B">
        <w:rPr>
          <w:rFonts w:ascii="Times New Roman" w:hAnsi="Times New Roman" w:cs="Times New Roman"/>
          <w:sz w:val="22"/>
          <w:szCs w:val="22"/>
        </w:rPr>
        <w:t xml:space="preserve"> (должностных окладов), ставок заработной платы работников организаций устанавливаются в соответствии с</w:t>
      </w:r>
      <w:r>
        <w:rPr>
          <w:rFonts w:ascii="Times New Roman" w:hAnsi="Times New Roman" w:cs="Times New Roman"/>
          <w:sz w:val="22"/>
          <w:szCs w:val="22"/>
        </w:rPr>
        <w:t xml:space="preserve"> </w:t>
      </w:r>
      <w:r w:rsidR="007565AF">
        <w:rPr>
          <w:rFonts w:ascii="Times New Roman" w:hAnsi="Times New Roman" w:cs="Times New Roman"/>
          <w:sz w:val="22"/>
          <w:szCs w:val="22"/>
        </w:rPr>
        <w:t>приложением</w:t>
      </w:r>
      <w:r>
        <w:rPr>
          <w:rFonts w:ascii="Times New Roman" w:hAnsi="Times New Roman" w:cs="Times New Roman"/>
          <w:sz w:val="22"/>
          <w:szCs w:val="22"/>
        </w:rPr>
        <w:t xml:space="preserve"> №2</w:t>
      </w:r>
    </w:p>
    <w:p w:rsidR="00D770D3" w:rsidRDefault="00D770D3" w:rsidP="00D770D3">
      <w:pPr>
        <w:pStyle w:val="ConsPlusNormal"/>
        <w:widowControl/>
        <w:ind w:firstLine="540"/>
        <w:jc w:val="both"/>
        <w:rPr>
          <w:rFonts w:ascii="Times New Roman" w:hAnsi="Times New Roman" w:cs="Times New Roman"/>
          <w:sz w:val="22"/>
          <w:szCs w:val="22"/>
        </w:rPr>
      </w:pPr>
    </w:p>
    <w:p w:rsidR="00D770D3" w:rsidRPr="00F1230E" w:rsidRDefault="00D770D3" w:rsidP="00D770D3">
      <w:pPr>
        <w:pStyle w:val="ConsPlusNormal"/>
        <w:widowControl/>
        <w:ind w:firstLine="540"/>
        <w:jc w:val="both"/>
        <w:rPr>
          <w:rFonts w:ascii="Times New Roman" w:hAnsi="Times New Roman" w:cs="Times New Roman"/>
          <w:b/>
          <w:sz w:val="28"/>
          <w:szCs w:val="28"/>
        </w:rPr>
      </w:pPr>
      <w:r>
        <w:rPr>
          <w:rFonts w:ascii="Times New Roman" w:hAnsi="Times New Roman" w:cs="Times New Roman"/>
          <w:b/>
          <w:sz w:val="28"/>
          <w:szCs w:val="28"/>
        </w:rPr>
        <w:t xml:space="preserve">          </w:t>
      </w:r>
      <w:r w:rsidRPr="00F1230E">
        <w:rPr>
          <w:rFonts w:ascii="Times New Roman" w:hAnsi="Times New Roman" w:cs="Times New Roman"/>
          <w:b/>
          <w:sz w:val="28"/>
          <w:szCs w:val="28"/>
        </w:rPr>
        <w:t>2. Выплаты компенсационного характера.</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2.1. Работникам организаций устанавливаются следующие выплаты компенсационного характера:</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выплаты работникам, занятым на тяжелых работах, работах с вредными и (или) опасными и иными особыми условиями труда;</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выплаты за работу в местностях с особыми климатическими условиями;</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 xml:space="preserve">2.2. Выплаты работникам, занятым на тяжелых работах, работах с вредными и (или) опасными и иными особыми условиями труда, устанавливаются работникам учреждения на основании </w:t>
      </w:r>
      <w:hyperlink r:id="rId6" w:history="1">
        <w:r w:rsidRPr="0058219B">
          <w:rPr>
            <w:rFonts w:ascii="Times New Roman" w:hAnsi="Times New Roman" w:cs="Times New Roman"/>
            <w:sz w:val="22"/>
            <w:szCs w:val="22"/>
          </w:rPr>
          <w:t>статьи 147</w:t>
        </w:r>
      </w:hyperlink>
      <w:r w:rsidRPr="0058219B">
        <w:rPr>
          <w:rFonts w:ascii="Times New Roman" w:hAnsi="Times New Roman" w:cs="Times New Roman"/>
          <w:sz w:val="22"/>
          <w:szCs w:val="22"/>
        </w:rPr>
        <w:t xml:space="preserve"> Трудового кодекса Российской Федерации.</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 xml:space="preserve">2.3. Выплаты за работу в местностях с особыми климатическими условиями производятся на основании </w:t>
      </w:r>
      <w:hyperlink r:id="rId7" w:history="1">
        <w:r w:rsidRPr="0058219B">
          <w:rPr>
            <w:rFonts w:ascii="Times New Roman" w:hAnsi="Times New Roman" w:cs="Times New Roman"/>
            <w:sz w:val="22"/>
            <w:szCs w:val="22"/>
          </w:rPr>
          <w:t>статьи 148</w:t>
        </w:r>
      </w:hyperlink>
      <w:r w:rsidRPr="0058219B">
        <w:rPr>
          <w:rFonts w:ascii="Times New Roman" w:hAnsi="Times New Roman" w:cs="Times New Roman"/>
          <w:sz w:val="22"/>
          <w:szCs w:val="22"/>
        </w:rPr>
        <w:t xml:space="preserve"> Трудового кодекса Российской Федерации.</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2.4.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770D3" w:rsidRPr="0058219B" w:rsidRDefault="00D770D3" w:rsidP="00D770D3">
      <w:pPr>
        <w:pStyle w:val="ConsPlusNormal"/>
        <w:widowControl/>
        <w:ind w:firstLine="540"/>
        <w:jc w:val="both"/>
        <w:rPr>
          <w:rFonts w:ascii="Times New Roman" w:hAnsi="Times New Roman" w:cs="Times New Roman"/>
          <w:sz w:val="22"/>
          <w:szCs w:val="22"/>
        </w:rPr>
      </w:pPr>
      <w:proofErr w:type="gramStart"/>
      <w:r w:rsidRPr="0058219B">
        <w:rPr>
          <w:rFonts w:ascii="Times New Roman" w:hAnsi="Times New Roman" w:cs="Times New Roman"/>
          <w:sz w:val="22"/>
          <w:szCs w:val="22"/>
        </w:rPr>
        <w:t xml:space="preserve">Оплата труда в других случаях выполнения работ в условиях, отклоняющихся от нормальных, устанавливается работникам учреждения на основании </w:t>
      </w:r>
      <w:hyperlink r:id="rId8" w:history="1">
        <w:r w:rsidRPr="0058219B">
          <w:rPr>
            <w:rFonts w:ascii="Times New Roman" w:hAnsi="Times New Roman" w:cs="Times New Roman"/>
            <w:sz w:val="22"/>
            <w:szCs w:val="22"/>
          </w:rPr>
          <w:t>статьи 149</w:t>
        </w:r>
      </w:hyperlink>
      <w:r w:rsidRPr="0058219B">
        <w:rPr>
          <w:rFonts w:ascii="Times New Roman" w:hAnsi="Times New Roman" w:cs="Times New Roman"/>
          <w:sz w:val="22"/>
          <w:szCs w:val="22"/>
        </w:rPr>
        <w:t xml:space="preserve"> Трудового кодекса Российской Федерации.</w:t>
      </w:r>
      <w:proofErr w:type="gramEnd"/>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 xml:space="preserve">Оплата труда в выходные и нерабочие праздничные дни производится на основании </w:t>
      </w:r>
      <w:hyperlink r:id="rId9" w:history="1">
        <w:r w:rsidRPr="0058219B">
          <w:rPr>
            <w:rFonts w:ascii="Times New Roman" w:hAnsi="Times New Roman" w:cs="Times New Roman"/>
            <w:sz w:val="22"/>
            <w:szCs w:val="22"/>
          </w:rPr>
          <w:t>статьи 153</w:t>
        </w:r>
      </w:hyperlink>
      <w:r w:rsidRPr="0058219B">
        <w:rPr>
          <w:rFonts w:ascii="Times New Roman" w:hAnsi="Times New Roman" w:cs="Times New Roman"/>
          <w:sz w:val="22"/>
          <w:szCs w:val="22"/>
        </w:rPr>
        <w:t xml:space="preserve"> Трудового кодекса Российской Федерации.</w:t>
      </w:r>
    </w:p>
    <w:p w:rsidR="00D770D3" w:rsidRDefault="00F65ACB" w:rsidP="00D770D3">
      <w:pPr>
        <w:pStyle w:val="ConsPlusNormal"/>
        <w:widowControl/>
        <w:ind w:firstLine="540"/>
        <w:jc w:val="both"/>
        <w:rPr>
          <w:rFonts w:ascii="Times New Roman" w:hAnsi="Times New Roman" w:cs="Times New Roman"/>
          <w:sz w:val="22"/>
          <w:szCs w:val="22"/>
        </w:rPr>
      </w:pPr>
      <w:hyperlink r:id="rId10" w:history="1">
        <w:r w:rsidR="00D770D3" w:rsidRPr="0058219B">
          <w:rPr>
            <w:rFonts w:ascii="Times New Roman" w:hAnsi="Times New Roman" w:cs="Times New Roman"/>
            <w:sz w:val="22"/>
            <w:szCs w:val="22"/>
          </w:rPr>
          <w:t>Виды и размеры выплат</w:t>
        </w:r>
      </w:hyperlink>
      <w:r w:rsidR="00D770D3" w:rsidRPr="0058219B">
        <w:rPr>
          <w:rFonts w:ascii="Times New Roman" w:hAnsi="Times New Roman" w:cs="Times New Roman"/>
          <w:sz w:val="22"/>
          <w:szCs w:val="22"/>
        </w:rPr>
        <w:t xml:space="preserve"> при выполнении работ в других условиях, отклоняющихся </w:t>
      </w:r>
      <w:proofErr w:type="gramStart"/>
      <w:r w:rsidR="00D770D3" w:rsidRPr="0058219B">
        <w:rPr>
          <w:rFonts w:ascii="Times New Roman" w:hAnsi="Times New Roman" w:cs="Times New Roman"/>
          <w:sz w:val="22"/>
          <w:szCs w:val="22"/>
        </w:rPr>
        <w:t>от</w:t>
      </w:r>
      <w:proofErr w:type="gramEnd"/>
      <w:r w:rsidR="00D770D3" w:rsidRPr="0058219B">
        <w:rPr>
          <w:rFonts w:ascii="Times New Roman" w:hAnsi="Times New Roman" w:cs="Times New Roman"/>
          <w:sz w:val="22"/>
          <w:szCs w:val="22"/>
        </w:rPr>
        <w:t xml:space="preserve"> нормальных, устанавливаются согласно </w:t>
      </w:r>
      <w:r w:rsidR="007565AF">
        <w:rPr>
          <w:rFonts w:ascii="Times New Roman" w:hAnsi="Times New Roman" w:cs="Times New Roman"/>
          <w:sz w:val="22"/>
          <w:szCs w:val="22"/>
        </w:rPr>
        <w:t>приложению№3</w:t>
      </w:r>
      <w:r w:rsidR="00D770D3">
        <w:rPr>
          <w:rFonts w:ascii="Times New Roman" w:hAnsi="Times New Roman" w:cs="Times New Roman"/>
          <w:sz w:val="22"/>
          <w:szCs w:val="22"/>
        </w:rPr>
        <w:t xml:space="preserve"> к</w:t>
      </w:r>
      <w:r w:rsidR="00D770D3" w:rsidRPr="0058219B">
        <w:rPr>
          <w:rFonts w:ascii="Times New Roman" w:hAnsi="Times New Roman" w:cs="Times New Roman"/>
          <w:sz w:val="22"/>
          <w:szCs w:val="22"/>
        </w:rPr>
        <w:t xml:space="preserve"> настоящему  положению.</w:t>
      </w:r>
    </w:p>
    <w:p w:rsidR="00D770D3" w:rsidRDefault="00D770D3" w:rsidP="00D770D3">
      <w:pPr>
        <w:pStyle w:val="ConsPlusNormal"/>
        <w:widowControl/>
        <w:ind w:firstLine="540"/>
        <w:jc w:val="both"/>
        <w:rPr>
          <w:rFonts w:ascii="Times New Roman" w:hAnsi="Times New Roman" w:cs="Times New Roman"/>
          <w:sz w:val="22"/>
          <w:szCs w:val="22"/>
        </w:rPr>
      </w:pPr>
    </w:p>
    <w:p w:rsidR="00D770D3" w:rsidRDefault="00D770D3" w:rsidP="004D5D30">
      <w:pPr>
        <w:pStyle w:val="ConsPlusNormal"/>
        <w:widowControl/>
        <w:ind w:firstLine="540"/>
        <w:jc w:val="both"/>
        <w:rPr>
          <w:color w:val="FF0000"/>
        </w:rPr>
      </w:pPr>
      <w:r>
        <w:rPr>
          <w:rFonts w:ascii="Times New Roman" w:hAnsi="Times New Roman" w:cs="Times New Roman"/>
          <w:sz w:val="22"/>
          <w:szCs w:val="22"/>
        </w:rPr>
        <w:t xml:space="preserve">                                                                                                                                   </w:t>
      </w:r>
    </w:p>
    <w:p w:rsidR="00D770D3" w:rsidRPr="00F1230E" w:rsidRDefault="00D770D3" w:rsidP="00D770D3">
      <w:pPr>
        <w:autoSpaceDE w:val="0"/>
        <w:autoSpaceDN w:val="0"/>
        <w:adjustRightInd w:val="0"/>
        <w:ind w:firstLine="540"/>
        <w:jc w:val="both"/>
        <w:rPr>
          <w:b/>
          <w:color w:val="FF0000"/>
          <w:sz w:val="28"/>
          <w:szCs w:val="28"/>
        </w:rPr>
      </w:pPr>
    </w:p>
    <w:p w:rsidR="00D770D3" w:rsidRPr="00F1230E" w:rsidRDefault="00D770D3" w:rsidP="00D770D3">
      <w:pPr>
        <w:pStyle w:val="ConsPlusNormal"/>
        <w:widowControl/>
        <w:ind w:firstLine="0"/>
        <w:jc w:val="both"/>
        <w:rPr>
          <w:rFonts w:ascii="Times New Roman" w:hAnsi="Times New Roman" w:cs="Times New Roman"/>
          <w:b/>
          <w:sz w:val="28"/>
          <w:szCs w:val="28"/>
        </w:rPr>
      </w:pPr>
      <w:r w:rsidRPr="00F1230E">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F1230E">
        <w:rPr>
          <w:rFonts w:ascii="Times New Roman" w:hAnsi="Times New Roman" w:cs="Times New Roman"/>
          <w:b/>
          <w:sz w:val="28"/>
          <w:szCs w:val="28"/>
        </w:rPr>
        <w:t>3. Выплаты стимулирующего характера.</w:t>
      </w:r>
    </w:p>
    <w:p w:rsidR="00D770D3" w:rsidRDefault="00D770D3" w:rsidP="00D770D3">
      <w:pPr>
        <w:pStyle w:val="ConsPlusNormal"/>
        <w:widowControl/>
        <w:ind w:firstLine="0"/>
        <w:jc w:val="right"/>
        <w:outlineLvl w:val="0"/>
      </w:pPr>
      <w:r w:rsidRPr="0058219B">
        <w:rPr>
          <w:rFonts w:ascii="Times New Roman" w:hAnsi="Times New Roman" w:cs="Times New Roman"/>
          <w:sz w:val="22"/>
          <w:szCs w:val="22"/>
        </w:rPr>
        <w:t>Установление стимулирующих выплат в организации осуществляется на основе коллективного договора, локального нормативного акта организации о выплатах стимулирующего характера, утверждаемого работодателем с учетом мнения представительного органа работников</w:t>
      </w:r>
      <w:r>
        <w:rPr>
          <w:rFonts w:ascii="Times New Roman" w:hAnsi="Times New Roman" w:cs="Times New Roman"/>
          <w:sz w:val="22"/>
          <w:szCs w:val="22"/>
        </w:rPr>
        <w:t xml:space="preserve"> МБДОУ№3.</w:t>
      </w:r>
      <w:r w:rsidRPr="004F516A">
        <w:t xml:space="preserve"> </w:t>
      </w:r>
    </w:p>
    <w:p w:rsidR="00D770D3" w:rsidRDefault="00D770D3" w:rsidP="00D770D3">
      <w:pPr>
        <w:pStyle w:val="ConsPlusNormal"/>
        <w:widowControl/>
        <w:ind w:firstLine="0"/>
        <w:jc w:val="right"/>
        <w:outlineLvl w:val="0"/>
      </w:pPr>
    </w:p>
    <w:p w:rsidR="00D770D3" w:rsidRPr="004F68D3" w:rsidRDefault="00D770D3" w:rsidP="00D770D3">
      <w:pPr>
        <w:pStyle w:val="ConsPlusNormal"/>
        <w:widowControl/>
        <w:ind w:firstLine="0"/>
        <w:jc w:val="center"/>
        <w:rPr>
          <w:rFonts w:ascii="Times New Roman" w:hAnsi="Times New Roman" w:cs="Times New Roman"/>
          <w:b/>
        </w:rPr>
      </w:pPr>
      <w:r w:rsidRPr="004F68D3">
        <w:rPr>
          <w:rFonts w:ascii="Times New Roman" w:hAnsi="Times New Roman" w:cs="Times New Roman"/>
          <w:b/>
        </w:rPr>
        <w:t>ВИДЫ, УСЛОВИЯ, РАЗМЕР И ПОРЯДОК УСТАНОВЛЕНИЯ ВЫПЛАТ</w:t>
      </w:r>
    </w:p>
    <w:p w:rsidR="00D770D3" w:rsidRPr="004F68D3" w:rsidRDefault="00D770D3" w:rsidP="00D770D3">
      <w:pPr>
        <w:pStyle w:val="ConsPlusNormal"/>
        <w:widowControl/>
        <w:ind w:firstLine="0"/>
        <w:jc w:val="center"/>
        <w:rPr>
          <w:rFonts w:ascii="Times New Roman" w:hAnsi="Times New Roman" w:cs="Times New Roman"/>
          <w:b/>
        </w:rPr>
      </w:pPr>
      <w:r w:rsidRPr="004F68D3">
        <w:rPr>
          <w:rFonts w:ascii="Times New Roman" w:hAnsi="Times New Roman" w:cs="Times New Roman"/>
          <w:b/>
        </w:rPr>
        <w:t>СТИМУЛИРУЮЩЕГО ХАРАКТЕРА, В ТОМ ЧИСЛЕ КРИТЕРИИ ОЦЕНКИ</w:t>
      </w:r>
    </w:p>
    <w:p w:rsidR="00D770D3" w:rsidRPr="004F68D3" w:rsidRDefault="00D770D3" w:rsidP="00D770D3">
      <w:pPr>
        <w:pStyle w:val="ConsPlusNormal"/>
        <w:widowControl/>
        <w:ind w:firstLine="0"/>
        <w:jc w:val="center"/>
        <w:rPr>
          <w:rFonts w:ascii="Times New Roman" w:hAnsi="Times New Roman" w:cs="Times New Roman"/>
          <w:b/>
          <w:bCs/>
        </w:rPr>
      </w:pPr>
      <w:r w:rsidRPr="004F68D3">
        <w:rPr>
          <w:rFonts w:ascii="Times New Roman" w:hAnsi="Times New Roman" w:cs="Times New Roman"/>
          <w:b/>
        </w:rPr>
        <w:t xml:space="preserve">РЕЗУЛЬТАТИВНОСТИ И КАЧЕСТВА ТРУДА РАБОТНИКОВ МУНИЦИПАЛЬНЫХ БЮДЖЕТНЫХ </w:t>
      </w:r>
      <w:r w:rsidRPr="004F68D3">
        <w:rPr>
          <w:rFonts w:ascii="Times New Roman" w:hAnsi="Times New Roman" w:cs="Times New Roman"/>
          <w:b/>
          <w:bCs/>
        </w:rPr>
        <w:t>ОБРАЗОВАТЕЛЬНЫХ ОРГАНИЗАЦИЙ</w:t>
      </w:r>
      <w:r>
        <w:rPr>
          <w:rFonts w:ascii="Times New Roman" w:hAnsi="Times New Roman" w:cs="Times New Roman"/>
          <w:b/>
          <w:bCs/>
        </w:rPr>
        <w:t>, ПОДВЕДОМСТВЕННЫХ УПРАВЛЕНИЮ ОБРАЗОВАНИЯ</w:t>
      </w:r>
    </w:p>
    <w:p w:rsidR="00D770D3" w:rsidRDefault="00D770D3" w:rsidP="00D770D3">
      <w:pPr>
        <w:pStyle w:val="ConsPlusNormal"/>
        <w:widowControl/>
        <w:ind w:firstLine="540"/>
        <w:jc w:val="both"/>
      </w:pPr>
    </w:p>
    <w:p w:rsidR="00D770D3" w:rsidRDefault="00D770D3" w:rsidP="00D770D3">
      <w:pPr>
        <w:pStyle w:val="ConsPlusNormal"/>
        <w:widowControl/>
        <w:ind w:firstLine="540"/>
        <w:jc w:val="both"/>
      </w:pPr>
    </w:p>
    <w:p w:rsidR="00D770D3" w:rsidRPr="003874D8" w:rsidRDefault="00D770D3" w:rsidP="00D770D3">
      <w:pPr>
        <w:autoSpaceDE w:val="0"/>
        <w:autoSpaceDN w:val="0"/>
        <w:adjustRightInd w:val="0"/>
        <w:ind w:firstLine="709"/>
        <w:jc w:val="both"/>
        <w:rPr>
          <w:sz w:val="20"/>
          <w:szCs w:val="20"/>
        </w:rPr>
      </w:pPr>
      <w:r w:rsidRPr="00E65E99">
        <w:rPr>
          <w:sz w:val="20"/>
          <w:szCs w:val="20"/>
        </w:rPr>
        <w:t xml:space="preserve">1. </w:t>
      </w:r>
      <w:proofErr w:type="gramStart"/>
      <w:r w:rsidRPr="00E65E99">
        <w:rPr>
          <w:sz w:val="20"/>
          <w:szCs w:val="20"/>
        </w:rPr>
        <w:t>Настоящие виды, условия, размер и порядок установления выплат стимулирующего характера, в том числе критерии оценки результативности и качества труда работников муниципальных бюджетных организаций, подведомственных Управлению образования администрации Дзержинского района (далее - Порядок), регулируют отношения, возникающие между муниципальными бюджетными организациями, подведомственными Управлению образования администраци</w:t>
      </w:r>
      <w:r>
        <w:rPr>
          <w:sz w:val="20"/>
          <w:szCs w:val="20"/>
        </w:rPr>
        <w:t>и Дзержинского района (далее – О</w:t>
      </w:r>
      <w:r w:rsidRPr="00E65E99">
        <w:rPr>
          <w:sz w:val="20"/>
          <w:szCs w:val="20"/>
        </w:rPr>
        <w:t xml:space="preserve">рганизации), и их работниками в связи с предоставлением работникам выплат стимулирующего характера, по видам </w:t>
      </w:r>
      <w:r w:rsidRPr="003874D8">
        <w:rPr>
          <w:sz w:val="20"/>
          <w:szCs w:val="20"/>
        </w:rPr>
        <w:t>экономической</w:t>
      </w:r>
      <w:proofErr w:type="gramEnd"/>
      <w:r w:rsidRPr="003874D8">
        <w:rPr>
          <w:sz w:val="20"/>
          <w:szCs w:val="20"/>
        </w:rPr>
        <w:t xml:space="preserve"> деятельности «Образование», </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2. К выплатам стимулирующего характера относятся выплаты, направленные на стимулирование работников организаций за качественные результаты труда, а также поощрение за выполненную работу.</w:t>
      </w:r>
    </w:p>
    <w:p w:rsidR="00D770D3" w:rsidRPr="003874D8" w:rsidRDefault="00D770D3" w:rsidP="00D770D3">
      <w:pPr>
        <w:pStyle w:val="ConsPlusNormal"/>
        <w:widowControl/>
        <w:ind w:firstLine="540"/>
        <w:jc w:val="both"/>
        <w:rPr>
          <w:rFonts w:ascii="Times New Roman" w:hAnsi="Times New Roman" w:cs="Times New Roman"/>
        </w:rPr>
      </w:pPr>
      <w:r>
        <w:rPr>
          <w:rFonts w:ascii="Times New Roman" w:hAnsi="Times New Roman" w:cs="Times New Roman"/>
        </w:rPr>
        <w:t>3.</w:t>
      </w:r>
      <w:r w:rsidRPr="003874D8">
        <w:rPr>
          <w:rFonts w:ascii="Times New Roman" w:hAnsi="Times New Roman" w:cs="Times New Roman"/>
        </w:rPr>
        <w:t>Выплаты стимулирующего характера устанавливаются коллективными договорами, локальными нормативными актами организации с учетом мнения представительного органа работников.</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lastRenderedPageBreak/>
        <w:t xml:space="preserve">4. Работникам Организаций по решению руководителя в пределах бюджетных ассигнований на оплату труда работников Организации, а также средств от приносящей доход деятельности, направленных Организациями на оплату труда работников, могут устанавливаться следующие виды выплат </w:t>
      </w:r>
      <w:r w:rsidRPr="00F211A7">
        <w:rPr>
          <w:rFonts w:ascii="Times New Roman" w:hAnsi="Times New Roman" w:cs="Times New Roman"/>
        </w:rPr>
        <w:t>стимулирующего характера:</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выплаты за важность выполняемой работы, степень самостоятельности и ответственности при выполнении поставленных задач;</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выплаты за интенсивность и высокие результаты работы;</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выплаты за качество выполняемых работ;</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персональные выплаты (сложности, напряженности и особого режима работы, опыта работы,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3874D8">
        <w:rPr>
          <w:rFonts w:ascii="Times New Roman" w:hAnsi="Times New Roman" w:cs="Times New Roman"/>
        </w:rPr>
        <w:t>размера оплаты труда</w:t>
      </w:r>
      <w:proofErr w:type="gramEnd"/>
      <w:r w:rsidRPr="003874D8">
        <w:rPr>
          <w:rFonts w:ascii="Times New Roman" w:hAnsi="Times New Roman" w:cs="Times New Roman"/>
        </w:rPr>
        <w:t>);</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выплаты по итогам работы.</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Виды, условия, размер и критерии оценки результативности и качества труда работников организации устанавливаются в соответствии с </w:t>
      </w:r>
      <w:hyperlink r:id="rId11" w:history="1">
        <w:r w:rsidRPr="003874D8">
          <w:rPr>
            <w:rFonts w:ascii="Times New Roman" w:hAnsi="Times New Roman" w:cs="Times New Roman"/>
          </w:rPr>
          <w:t xml:space="preserve">приложением </w:t>
        </w:r>
        <w:r>
          <w:rPr>
            <w:rFonts w:ascii="Times New Roman" w:hAnsi="Times New Roman" w:cs="Times New Roman"/>
          </w:rPr>
          <w:t>№</w:t>
        </w:r>
        <w:r w:rsidRPr="003874D8">
          <w:rPr>
            <w:rFonts w:ascii="Times New Roman" w:hAnsi="Times New Roman" w:cs="Times New Roman"/>
          </w:rPr>
          <w:t xml:space="preserve"> 1</w:t>
        </w:r>
      </w:hyperlink>
      <w:r w:rsidRPr="003874D8">
        <w:rPr>
          <w:rFonts w:ascii="Times New Roman" w:hAnsi="Times New Roman" w:cs="Times New Roman"/>
        </w:rPr>
        <w:t xml:space="preserve"> к настоящему По</w:t>
      </w:r>
      <w:r>
        <w:rPr>
          <w:rFonts w:ascii="Times New Roman" w:hAnsi="Times New Roman" w:cs="Times New Roman"/>
        </w:rPr>
        <w:t>ложению</w:t>
      </w:r>
      <w:r w:rsidRPr="003874D8">
        <w:rPr>
          <w:rFonts w:ascii="Times New Roman" w:hAnsi="Times New Roman" w:cs="Times New Roman"/>
        </w:rPr>
        <w:t>.</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При осуществлении выплат, предусмотренных настоящим пунктом, </w:t>
      </w:r>
      <w:r>
        <w:rPr>
          <w:rFonts w:ascii="Times New Roman" w:hAnsi="Times New Roman" w:cs="Times New Roman"/>
        </w:rPr>
        <w:t>организациями</w:t>
      </w:r>
      <w:r w:rsidRPr="003874D8">
        <w:rPr>
          <w:rFonts w:ascii="Times New Roman" w:hAnsi="Times New Roman" w:cs="Times New Roman"/>
        </w:rPr>
        <w:t xml:space="preserve"> могут применяться иные критерии оценки результативности и качества труда работников, не предусмотренные настоящ</w:t>
      </w:r>
      <w:r>
        <w:rPr>
          <w:rFonts w:ascii="Times New Roman" w:hAnsi="Times New Roman" w:cs="Times New Roman"/>
        </w:rPr>
        <w:t>и</w:t>
      </w:r>
      <w:r w:rsidRPr="003874D8">
        <w:rPr>
          <w:rFonts w:ascii="Times New Roman" w:hAnsi="Times New Roman" w:cs="Times New Roman"/>
        </w:rPr>
        <w:t>м По</w:t>
      </w:r>
      <w:r>
        <w:rPr>
          <w:rFonts w:ascii="Times New Roman" w:hAnsi="Times New Roman" w:cs="Times New Roman"/>
        </w:rPr>
        <w:t>ложением</w:t>
      </w:r>
      <w:r w:rsidRPr="003874D8">
        <w:rPr>
          <w:rFonts w:ascii="Times New Roman" w:hAnsi="Times New Roman" w:cs="Times New Roman"/>
        </w:rPr>
        <w:t>.</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5. Виды выплат должны отвечать уставным задачам </w:t>
      </w:r>
      <w:r>
        <w:rPr>
          <w:rFonts w:ascii="Times New Roman" w:hAnsi="Times New Roman" w:cs="Times New Roman"/>
        </w:rPr>
        <w:t>Организации</w:t>
      </w:r>
      <w:r w:rsidRPr="003874D8">
        <w:rPr>
          <w:rFonts w:ascii="Times New Roman" w:hAnsi="Times New Roman" w:cs="Times New Roman"/>
        </w:rPr>
        <w:t>.</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Выплаты стимулирующего характера максимальным размером не ограничены и устанавливаются в пределах фонда оплаты труда.</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6. Персональные выплаты определяются в процентном отношении к окладу (должностному окладу), ставке заработной платы. Размер персональных выплат работникам устанавливается в соответствии с </w:t>
      </w:r>
      <w:hyperlink r:id="rId12" w:history="1">
        <w:r w:rsidRPr="003874D8">
          <w:rPr>
            <w:rFonts w:ascii="Times New Roman" w:hAnsi="Times New Roman" w:cs="Times New Roman"/>
          </w:rPr>
          <w:t>приложением N 2</w:t>
        </w:r>
      </w:hyperlink>
      <w:r w:rsidRPr="003874D8">
        <w:rPr>
          <w:rFonts w:ascii="Times New Roman" w:hAnsi="Times New Roman" w:cs="Times New Roman"/>
        </w:rPr>
        <w:t xml:space="preserve"> к настоящему Порядку.</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7. При выплатах по итогам работы учитываются:</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объем освоения выделенных бюджетных средств;</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объем ввода законченных ремонтом объектов;</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инициатива, творчество и применение в работе современных форм и методов организации труда;</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выполнение порученной работы, связанной с обеспечением рабочего процесса или уставной деятельности </w:t>
      </w:r>
      <w:r>
        <w:rPr>
          <w:rFonts w:ascii="Times New Roman" w:hAnsi="Times New Roman" w:cs="Times New Roman"/>
        </w:rPr>
        <w:t>Организаций</w:t>
      </w:r>
      <w:r w:rsidRPr="003874D8">
        <w:rPr>
          <w:rFonts w:ascii="Times New Roman" w:hAnsi="Times New Roman" w:cs="Times New Roman"/>
        </w:rPr>
        <w:t>;</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достижение высоких результатов в работе за определенный период;</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участие в инновационной деятельности;</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участие в соответствующем периоде в выполнении важных работ, мероприятий.</w:t>
      </w:r>
    </w:p>
    <w:p w:rsidR="00D770D3" w:rsidRPr="003874D8" w:rsidRDefault="00F65ACB" w:rsidP="00D770D3">
      <w:pPr>
        <w:pStyle w:val="ConsPlusNormal"/>
        <w:widowControl/>
        <w:ind w:firstLine="540"/>
        <w:jc w:val="both"/>
        <w:rPr>
          <w:rFonts w:ascii="Times New Roman" w:hAnsi="Times New Roman" w:cs="Times New Roman"/>
        </w:rPr>
      </w:pPr>
      <w:hyperlink r:id="rId13" w:history="1">
        <w:r w:rsidR="00D770D3" w:rsidRPr="003874D8">
          <w:rPr>
            <w:rFonts w:ascii="Times New Roman" w:hAnsi="Times New Roman" w:cs="Times New Roman"/>
          </w:rPr>
          <w:t>Размер</w:t>
        </w:r>
      </w:hyperlink>
      <w:r w:rsidR="00D770D3" w:rsidRPr="003874D8">
        <w:rPr>
          <w:rFonts w:ascii="Times New Roman" w:hAnsi="Times New Roman" w:cs="Times New Roman"/>
        </w:rPr>
        <w:t xml:space="preserve"> выплат по итогам работы работникам </w:t>
      </w:r>
      <w:r w:rsidR="00D770D3">
        <w:rPr>
          <w:rFonts w:ascii="Times New Roman" w:hAnsi="Times New Roman" w:cs="Times New Roman"/>
        </w:rPr>
        <w:t>Организаций</w:t>
      </w:r>
      <w:r w:rsidR="00D770D3" w:rsidRPr="003874D8">
        <w:rPr>
          <w:rFonts w:ascii="Times New Roman" w:hAnsi="Times New Roman" w:cs="Times New Roman"/>
        </w:rPr>
        <w:t xml:space="preserve"> устанавливается в соответствии с приложением N 3 к настоящему Порядку.</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Максимальным размером выплаты по итогам работы не ограничены и устанавливаются в пределах фонда оплаты труда.</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8. Руководитель </w:t>
      </w:r>
      <w:r>
        <w:rPr>
          <w:rFonts w:ascii="Times New Roman" w:hAnsi="Times New Roman" w:cs="Times New Roman"/>
        </w:rPr>
        <w:t>Организации</w:t>
      </w:r>
      <w:r w:rsidRPr="003874D8">
        <w:rPr>
          <w:rFonts w:ascii="Times New Roman" w:hAnsi="Times New Roman" w:cs="Times New Roman"/>
        </w:rPr>
        <w:t xml:space="preserve"> при рассмотрении вопроса о стимулировании работника вправе учитывать аналитическую информацию общественного совета </w:t>
      </w:r>
      <w:r>
        <w:rPr>
          <w:rFonts w:ascii="Times New Roman" w:hAnsi="Times New Roman" w:cs="Times New Roman"/>
        </w:rPr>
        <w:t>Организации</w:t>
      </w:r>
      <w:r w:rsidRPr="003874D8">
        <w:rPr>
          <w:rFonts w:ascii="Times New Roman" w:hAnsi="Times New Roman" w:cs="Times New Roman"/>
        </w:rPr>
        <w:t>.</w:t>
      </w:r>
    </w:p>
    <w:p w:rsidR="00D770D3" w:rsidRPr="007D4232"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9. </w:t>
      </w:r>
      <w:proofErr w:type="gramStart"/>
      <w:r w:rsidRPr="007D4232">
        <w:rPr>
          <w:rFonts w:ascii="Times New Roman" w:hAnsi="Times New Roman" w:cs="Times New Roman"/>
        </w:rPr>
        <w:t>Конкретный размер выплат стимулирующего характера (за исключением персональных выплат) устанавливается как в процентах к минимальному окладу (должностному окладу), ставке заработной платы с учетом повышения оклада (должностного оклада), ставки заработной платы по основаниям повышения, установленным в постановлении "Об утверждении условий, при которых размеры окладов (должностных окладов), ставок заработной платы работникам муниципальных бюджетных образовательных организаций, подведомственных, могут устанавливаться выше минимальных размеров окладов</w:t>
      </w:r>
      <w:proofErr w:type="gramEnd"/>
      <w:r w:rsidRPr="007D4232">
        <w:rPr>
          <w:rFonts w:ascii="Times New Roman" w:hAnsi="Times New Roman" w:cs="Times New Roman"/>
        </w:rPr>
        <w:t xml:space="preserve"> (должностных окладов), ставок заработной платы", без учета нагрузки, так и в абсолютном размере, с учетом фактически отработанного времени.</w:t>
      </w:r>
    </w:p>
    <w:p w:rsidR="00D770D3" w:rsidRPr="003874D8" w:rsidRDefault="00D770D3" w:rsidP="00D770D3">
      <w:pPr>
        <w:pStyle w:val="ConsPlusNormal"/>
        <w:widowControl/>
        <w:ind w:firstLine="540"/>
        <w:jc w:val="both"/>
        <w:rPr>
          <w:rFonts w:ascii="Times New Roman" w:hAnsi="Times New Roman" w:cs="Times New Roman"/>
        </w:rPr>
      </w:pPr>
      <w:r w:rsidRPr="003874D8">
        <w:rPr>
          <w:rFonts w:ascii="Times New Roman" w:hAnsi="Times New Roman" w:cs="Times New Roman"/>
        </w:rPr>
        <w:t xml:space="preserve">10. Стимулирующие выплаты, за исключением выплат по итогам работы, устанавливаются руководителем </w:t>
      </w:r>
      <w:r>
        <w:rPr>
          <w:rFonts w:ascii="Times New Roman" w:hAnsi="Times New Roman" w:cs="Times New Roman"/>
        </w:rPr>
        <w:t>о</w:t>
      </w:r>
      <w:r w:rsidRPr="003874D8">
        <w:rPr>
          <w:rFonts w:ascii="Times New Roman" w:hAnsi="Times New Roman" w:cs="Times New Roman"/>
        </w:rPr>
        <w:t>рганизации ежемесячно, ежеквартально</w:t>
      </w:r>
      <w:r>
        <w:rPr>
          <w:rFonts w:ascii="Times New Roman" w:hAnsi="Times New Roman" w:cs="Times New Roman"/>
        </w:rPr>
        <w:t>, на полугодие</w:t>
      </w:r>
      <w:r w:rsidRPr="003874D8">
        <w:rPr>
          <w:rFonts w:ascii="Times New Roman" w:hAnsi="Times New Roman" w:cs="Times New Roman"/>
        </w:rPr>
        <w:t xml:space="preserve"> или на год</w:t>
      </w:r>
      <w:r>
        <w:rPr>
          <w:rFonts w:ascii="Times New Roman" w:hAnsi="Times New Roman" w:cs="Times New Roman"/>
        </w:rPr>
        <w:t>, как в процентном отношении от оклада, так и в абсолютном</w:t>
      </w:r>
      <w:r w:rsidRPr="007A7F3D">
        <w:rPr>
          <w:rFonts w:ascii="Times New Roman" w:hAnsi="Times New Roman" w:cs="Times New Roman"/>
        </w:rPr>
        <w:t xml:space="preserve"> </w:t>
      </w:r>
      <w:r>
        <w:rPr>
          <w:rFonts w:ascii="Times New Roman" w:hAnsi="Times New Roman" w:cs="Times New Roman"/>
        </w:rPr>
        <w:t>размере</w:t>
      </w:r>
      <w:r w:rsidRPr="003874D8">
        <w:rPr>
          <w:rFonts w:ascii="Times New Roman" w:hAnsi="Times New Roman" w:cs="Times New Roman"/>
        </w:rPr>
        <w:t>.</w:t>
      </w:r>
    </w:p>
    <w:p w:rsidR="00D770D3" w:rsidRPr="003874D8" w:rsidRDefault="00D770D3" w:rsidP="00D770D3">
      <w:pPr>
        <w:widowControl w:val="0"/>
        <w:autoSpaceDE w:val="0"/>
        <w:autoSpaceDN w:val="0"/>
        <w:adjustRightInd w:val="0"/>
        <w:ind w:firstLine="540"/>
        <w:jc w:val="both"/>
        <w:rPr>
          <w:sz w:val="20"/>
          <w:szCs w:val="20"/>
        </w:rPr>
      </w:pPr>
      <w:r w:rsidRPr="003874D8">
        <w:rPr>
          <w:sz w:val="20"/>
          <w:szCs w:val="20"/>
        </w:rPr>
        <w:t>11. При установлении размера выплат стимулирующего характера конкретному работнику (за исключением персональных выплат) организации применяют балльную оценку.</w:t>
      </w:r>
    </w:p>
    <w:p w:rsidR="00D770D3" w:rsidRPr="003874D8" w:rsidRDefault="00D770D3" w:rsidP="00D770D3">
      <w:pPr>
        <w:widowControl w:val="0"/>
        <w:autoSpaceDE w:val="0"/>
        <w:autoSpaceDN w:val="0"/>
        <w:adjustRightInd w:val="0"/>
        <w:ind w:firstLine="709"/>
        <w:jc w:val="both"/>
        <w:rPr>
          <w:sz w:val="20"/>
          <w:szCs w:val="20"/>
        </w:rPr>
      </w:pPr>
      <w:r w:rsidRPr="003874D8">
        <w:rPr>
          <w:sz w:val="20"/>
          <w:szCs w:val="20"/>
        </w:rPr>
        <w:t>Размер выплаты, осуществляемой конкретному работнику организации, определяется по формуле:</w:t>
      </w:r>
    </w:p>
    <w:p w:rsidR="00D770D3" w:rsidRPr="003874D8" w:rsidRDefault="00D770D3" w:rsidP="00D770D3">
      <w:pPr>
        <w:widowControl w:val="0"/>
        <w:autoSpaceDE w:val="0"/>
        <w:autoSpaceDN w:val="0"/>
        <w:adjustRightInd w:val="0"/>
        <w:ind w:firstLine="709"/>
        <w:jc w:val="center"/>
        <w:rPr>
          <w:sz w:val="20"/>
          <w:szCs w:val="20"/>
        </w:rPr>
      </w:pPr>
      <w:r w:rsidRPr="003874D8">
        <w:rPr>
          <w:sz w:val="20"/>
          <w:szCs w:val="20"/>
        </w:rPr>
        <w:t xml:space="preserve">С = </w:t>
      </w:r>
      <w:proofErr w:type="gramStart"/>
      <w:r w:rsidRPr="003874D8">
        <w:rPr>
          <w:sz w:val="20"/>
          <w:szCs w:val="20"/>
        </w:rPr>
        <w:t>С</w:t>
      </w:r>
      <w:proofErr w:type="gramEnd"/>
      <w:r w:rsidRPr="003874D8">
        <w:rPr>
          <w:sz w:val="20"/>
          <w:szCs w:val="20"/>
        </w:rPr>
        <w:t xml:space="preserve"> </w:t>
      </w:r>
      <w:r w:rsidRPr="003874D8">
        <w:rPr>
          <w:sz w:val="20"/>
          <w:szCs w:val="20"/>
          <w:vertAlign w:val="subscript"/>
        </w:rPr>
        <w:t>1 балла</w:t>
      </w:r>
      <w:r w:rsidRPr="003874D8">
        <w:rPr>
          <w:sz w:val="20"/>
          <w:szCs w:val="20"/>
        </w:rPr>
        <w:t xml:space="preserve"> </w:t>
      </w:r>
      <w:proofErr w:type="spellStart"/>
      <w:r w:rsidRPr="003874D8">
        <w:rPr>
          <w:sz w:val="20"/>
          <w:szCs w:val="20"/>
        </w:rPr>
        <w:t>х</w:t>
      </w:r>
      <w:proofErr w:type="spellEnd"/>
      <w:r w:rsidRPr="003874D8">
        <w:rPr>
          <w:sz w:val="20"/>
          <w:szCs w:val="20"/>
        </w:rPr>
        <w:t xml:space="preserve"> Б</w:t>
      </w:r>
      <w:proofErr w:type="spellStart"/>
      <w:r w:rsidRPr="003874D8">
        <w:rPr>
          <w:sz w:val="20"/>
          <w:szCs w:val="20"/>
          <w:vertAlign w:val="subscript"/>
          <w:lang w:val="en-US"/>
        </w:rPr>
        <w:t>i</w:t>
      </w:r>
      <w:proofErr w:type="spellEnd"/>
      <w:r w:rsidRPr="003874D8">
        <w:rPr>
          <w:sz w:val="20"/>
          <w:szCs w:val="20"/>
        </w:rPr>
        <w:t xml:space="preserve">, </w:t>
      </w:r>
    </w:p>
    <w:p w:rsidR="00D770D3" w:rsidRPr="003874D8" w:rsidRDefault="00D770D3" w:rsidP="00D770D3">
      <w:pPr>
        <w:widowControl w:val="0"/>
        <w:autoSpaceDE w:val="0"/>
        <w:autoSpaceDN w:val="0"/>
        <w:adjustRightInd w:val="0"/>
        <w:ind w:firstLine="709"/>
        <w:rPr>
          <w:sz w:val="20"/>
          <w:szCs w:val="20"/>
        </w:rPr>
      </w:pPr>
      <w:r w:rsidRPr="003874D8">
        <w:rPr>
          <w:sz w:val="20"/>
          <w:szCs w:val="20"/>
        </w:rPr>
        <w:t>где:</w:t>
      </w:r>
    </w:p>
    <w:p w:rsidR="00D770D3" w:rsidRPr="003874D8" w:rsidRDefault="00D770D3" w:rsidP="00D770D3">
      <w:pPr>
        <w:widowControl w:val="0"/>
        <w:autoSpaceDE w:val="0"/>
        <w:autoSpaceDN w:val="0"/>
        <w:adjustRightInd w:val="0"/>
        <w:ind w:firstLine="709"/>
        <w:jc w:val="both"/>
        <w:rPr>
          <w:sz w:val="20"/>
          <w:szCs w:val="20"/>
        </w:rPr>
      </w:pPr>
      <w:r w:rsidRPr="003874D8">
        <w:rPr>
          <w:sz w:val="20"/>
          <w:szCs w:val="20"/>
        </w:rPr>
        <w:t>С – размер выплаты, осуществляемой конкретному работнику организации в плановом периоде;</w:t>
      </w:r>
    </w:p>
    <w:p w:rsidR="00D770D3" w:rsidRPr="003874D8" w:rsidRDefault="00D770D3" w:rsidP="00D770D3">
      <w:pPr>
        <w:widowControl w:val="0"/>
        <w:autoSpaceDE w:val="0"/>
        <w:autoSpaceDN w:val="0"/>
        <w:adjustRightInd w:val="0"/>
        <w:ind w:firstLine="709"/>
        <w:jc w:val="both"/>
        <w:rPr>
          <w:sz w:val="20"/>
          <w:szCs w:val="20"/>
        </w:rPr>
      </w:pPr>
      <w:r w:rsidRPr="003874D8">
        <w:rPr>
          <w:sz w:val="20"/>
          <w:szCs w:val="20"/>
        </w:rPr>
        <w:t>С</w:t>
      </w:r>
      <w:proofErr w:type="gramStart"/>
      <w:r w:rsidRPr="003874D8">
        <w:rPr>
          <w:sz w:val="20"/>
          <w:szCs w:val="20"/>
          <w:vertAlign w:val="subscript"/>
        </w:rPr>
        <w:t>1</w:t>
      </w:r>
      <w:proofErr w:type="gramEnd"/>
      <w:r w:rsidRPr="003874D8">
        <w:rPr>
          <w:sz w:val="20"/>
          <w:szCs w:val="20"/>
          <w:vertAlign w:val="subscript"/>
        </w:rPr>
        <w:t xml:space="preserve"> балла</w:t>
      </w:r>
      <w:r w:rsidRPr="003874D8">
        <w:rPr>
          <w:i/>
          <w:sz w:val="20"/>
          <w:szCs w:val="20"/>
        </w:rPr>
        <w:t xml:space="preserve"> -</w:t>
      </w:r>
      <w:r w:rsidRPr="003874D8">
        <w:rPr>
          <w:sz w:val="20"/>
          <w:szCs w:val="20"/>
        </w:rPr>
        <w:t xml:space="preserve"> стоимость для определения размеров стимулирующих выплат на плановый период;</w:t>
      </w:r>
    </w:p>
    <w:p w:rsidR="00D770D3" w:rsidRPr="003874D8" w:rsidRDefault="00D770D3" w:rsidP="00D770D3">
      <w:pPr>
        <w:widowControl w:val="0"/>
        <w:autoSpaceDE w:val="0"/>
        <w:autoSpaceDN w:val="0"/>
        <w:adjustRightInd w:val="0"/>
        <w:ind w:firstLine="709"/>
        <w:jc w:val="both"/>
        <w:rPr>
          <w:sz w:val="20"/>
          <w:szCs w:val="20"/>
        </w:rPr>
      </w:pPr>
      <w:r w:rsidRPr="003874D8">
        <w:rPr>
          <w:sz w:val="20"/>
          <w:szCs w:val="20"/>
        </w:rPr>
        <w:t>Б</w:t>
      </w:r>
      <w:proofErr w:type="spellStart"/>
      <w:proofErr w:type="gramStart"/>
      <w:r w:rsidRPr="003874D8">
        <w:rPr>
          <w:sz w:val="20"/>
          <w:szCs w:val="20"/>
          <w:vertAlign w:val="subscript"/>
          <w:lang w:val="en-US"/>
        </w:rPr>
        <w:t>i</w:t>
      </w:r>
      <w:proofErr w:type="spellEnd"/>
      <w:proofErr w:type="gramEnd"/>
      <w:r w:rsidRPr="003874D8">
        <w:rPr>
          <w:sz w:val="20"/>
          <w:szCs w:val="20"/>
          <w:vertAlign w:val="subscript"/>
        </w:rPr>
        <w:t xml:space="preserve"> </w:t>
      </w:r>
      <w:r w:rsidRPr="003874D8">
        <w:rPr>
          <w:sz w:val="20"/>
          <w:szCs w:val="20"/>
        </w:rPr>
        <w:t>– количество баллов по результатам оценки труда i-го работника организации, исчисленное в суммовом выражении по показателям оценки за отчетный период.</w:t>
      </w:r>
    </w:p>
    <w:p w:rsidR="00D770D3" w:rsidRPr="00B31F9A" w:rsidRDefault="00D770D3" w:rsidP="00D770D3">
      <w:pPr>
        <w:widowControl w:val="0"/>
        <w:autoSpaceDE w:val="0"/>
        <w:autoSpaceDN w:val="0"/>
        <w:adjustRightInd w:val="0"/>
        <w:ind w:firstLine="709"/>
        <w:jc w:val="both"/>
        <w:rPr>
          <w:sz w:val="20"/>
          <w:szCs w:val="20"/>
          <w:vertAlign w:val="subscript"/>
        </w:rPr>
      </w:pPr>
      <w:r w:rsidRPr="00B31F9A">
        <w:rPr>
          <w:sz w:val="20"/>
          <w:szCs w:val="20"/>
        </w:rPr>
        <w:t xml:space="preserve">                                                                        </w:t>
      </w:r>
      <w:r>
        <w:rPr>
          <w:sz w:val="20"/>
          <w:szCs w:val="20"/>
        </w:rPr>
        <w:t xml:space="preserve">                                  </w:t>
      </w:r>
      <w:proofErr w:type="spellStart"/>
      <w:r w:rsidRPr="00B31F9A">
        <w:rPr>
          <w:sz w:val="20"/>
          <w:szCs w:val="20"/>
          <w:vertAlign w:val="subscript"/>
          <w:lang w:val="en-US"/>
        </w:rPr>
        <w:t>i</w:t>
      </w:r>
      <w:proofErr w:type="spellEnd"/>
      <w:r w:rsidRPr="00B31F9A">
        <w:rPr>
          <w:sz w:val="20"/>
          <w:szCs w:val="20"/>
          <w:vertAlign w:val="subscript"/>
        </w:rPr>
        <w:t>=1</w:t>
      </w:r>
    </w:p>
    <w:p w:rsidR="00D770D3" w:rsidRPr="00B31F9A" w:rsidRDefault="00D770D3" w:rsidP="00D770D3">
      <w:pPr>
        <w:widowControl w:val="0"/>
        <w:autoSpaceDE w:val="0"/>
        <w:autoSpaceDN w:val="0"/>
        <w:adjustRightInd w:val="0"/>
        <w:ind w:firstLine="709"/>
        <w:jc w:val="center"/>
        <w:rPr>
          <w:sz w:val="20"/>
          <w:szCs w:val="20"/>
        </w:rPr>
      </w:pPr>
      <w:r w:rsidRPr="00B31F9A">
        <w:rPr>
          <w:sz w:val="20"/>
          <w:szCs w:val="20"/>
          <w:lang w:val="en-US"/>
        </w:rPr>
        <w:t>C</w:t>
      </w:r>
      <w:r w:rsidRPr="00B31F9A">
        <w:rPr>
          <w:sz w:val="20"/>
          <w:szCs w:val="20"/>
          <w:vertAlign w:val="subscript"/>
        </w:rPr>
        <w:t xml:space="preserve">1 балла </w:t>
      </w:r>
      <w:r w:rsidRPr="00B31F9A">
        <w:rPr>
          <w:sz w:val="20"/>
          <w:szCs w:val="20"/>
        </w:rPr>
        <w:t xml:space="preserve">= </w:t>
      </w:r>
      <w:r w:rsidRPr="00B31F9A">
        <w:rPr>
          <w:sz w:val="20"/>
          <w:szCs w:val="20"/>
          <w:lang w:val="en-US"/>
        </w:rPr>
        <w:t>Q</w:t>
      </w:r>
      <w:proofErr w:type="spellStart"/>
      <w:r w:rsidRPr="00B31F9A">
        <w:rPr>
          <w:sz w:val="20"/>
          <w:szCs w:val="20"/>
          <w:vertAlign w:val="subscript"/>
        </w:rPr>
        <w:t>стим</w:t>
      </w:r>
      <w:proofErr w:type="spellEnd"/>
      <w:r w:rsidRPr="00B31F9A">
        <w:rPr>
          <w:sz w:val="20"/>
          <w:szCs w:val="20"/>
          <w:vertAlign w:val="subscript"/>
        </w:rPr>
        <w:t xml:space="preserve">. раб. </w:t>
      </w:r>
      <w:r w:rsidRPr="00B31F9A">
        <w:rPr>
          <w:sz w:val="20"/>
          <w:szCs w:val="20"/>
        </w:rPr>
        <w:t xml:space="preserve">/ </w:t>
      </w:r>
      <w:r w:rsidRPr="00B31F9A">
        <w:rPr>
          <w:sz w:val="20"/>
          <w:szCs w:val="20"/>
          <w:lang w:val="en-US"/>
        </w:rPr>
        <w:t>SUM</w:t>
      </w:r>
      <w:proofErr w:type="gramStart"/>
      <w:r w:rsidRPr="00B31F9A">
        <w:rPr>
          <w:sz w:val="20"/>
          <w:szCs w:val="20"/>
        </w:rPr>
        <w:t xml:space="preserve"> Б</w:t>
      </w:r>
      <w:proofErr w:type="gramEnd"/>
      <w:r w:rsidRPr="00B31F9A">
        <w:rPr>
          <w:sz w:val="20"/>
          <w:szCs w:val="20"/>
        </w:rPr>
        <w:t xml:space="preserve">, </w:t>
      </w:r>
    </w:p>
    <w:p w:rsidR="00D770D3" w:rsidRPr="00B31F9A" w:rsidRDefault="00D770D3" w:rsidP="00D770D3">
      <w:pPr>
        <w:widowControl w:val="0"/>
        <w:autoSpaceDE w:val="0"/>
        <w:autoSpaceDN w:val="0"/>
        <w:adjustRightInd w:val="0"/>
        <w:ind w:firstLine="709"/>
        <w:jc w:val="center"/>
        <w:rPr>
          <w:sz w:val="20"/>
          <w:szCs w:val="20"/>
          <w:vertAlign w:val="superscript"/>
        </w:rPr>
      </w:pPr>
      <w:r w:rsidRPr="00B31F9A">
        <w:rPr>
          <w:sz w:val="20"/>
          <w:szCs w:val="20"/>
          <w:vertAlign w:val="superscript"/>
        </w:rPr>
        <w:t xml:space="preserve">                                                 </w:t>
      </w:r>
      <w:proofErr w:type="spellStart"/>
      <w:proofErr w:type="gramStart"/>
      <w:r w:rsidRPr="00B31F9A">
        <w:rPr>
          <w:sz w:val="20"/>
          <w:szCs w:val="20"/>
          <w:vertAlign w:val="superscript"/>
          <w:lang w:val="en-US"/>
        </w:rPr>
        <w:t>ni</w:t>
      </w:r>
      <w:proofErr w:type="spellEnd"/>
      <w:proofErr w:type="gramEnd"/>
    </w:p>
    <w:p w:rsidR="00D770D3" w:rsidRPr="00B31F9A" w:rsidRDefault="00D770D3" w:rsidP="00D770D3">
      <w:pPr>
        <w:widowControl w:val="0"/>
        <w:autoSpaceDE w:val="0"/>
        <w:autoSpaceDN w:val="0"/>
        <w:adjustRightInd w:val="0"/>
        <w:ind w:left="708" w:firstLine="709"/>
        <w:jc w:val="both"/>
        <w:rPr>
          <w:sz w:val="20"/>
          <w:szCs w:val="20"/>
        </w:rPr>
      </w:pPr>
      <w:r w:rsidRPr="00B31F9A">
        <w:rPr>
          <w:sz w:val="20"/>
          <w:szCs w:val="20"/>
        </w:rPr>
        <w:t>где:</w:t>
      </w:r>
    </w:p>
    <w:p w:rsidR="00D770D3" w:rsidRPr="00B31F9A" w:rsidRDefault="00D770D3" w:rsidP="00D770D3">
      <w:pPr>
        <w:widowControl w:val="0"/>
        <w:autoSpaceDE w:val="0"/>
        <w:autoSpaceDN w:val="0"/>
        <w:adjustRightInd w:val="0"/>
        <w:ind w:firstLine="709"/>
        <w:jc w:val="both"/>
        <w:rPr>
          <w:sz w:val="20"/>
          <w:szCs w:val="20"/>
        </w:rPr>
      </w:pPr>
      <w:proofErr w:type="gramStart"/>
      <w:r w:rsidRPr="00B31F9A">
        <w:rPr>
          <w:sz w:val="20"/>
          <w:szCs w:val="20"/>
          <w:lang w:val="en-US"/>
        </w:rPr>
        <w:t>Q</w:t>
      </w:r>
      <w:proofErr w:type="spellStart"/>
      <w:r w:rsidRPr="00B31F9A">
        <w:rPr>
          <w:sz w:val="20"/>
          <w:szCs w:val="20"/>
          <w:vertAlign w:val="subscript"/>
        </w:rPr>
        <w:t>стим</w:t>
      </w:r>
      <w:proofErr w:type="spellEnd"/>
      <w:r w:rsidRPr="00B31F9A">
        <w:rPr>
          <w:sz w:val="20"/>
          <w:szCs w:val="20"/>
          <w:vertAlign w:val="subscript"/>
        </w:rPr>
        <w:t>. раб.</w:t>
      </w:r>
      <w:proofErr w:type="gramEnd"/>
      <w:r w:rsidRPr="00B31F9A">
        <w:rPr>
          <w:i/>
          <w:sz w:val="20"/>
          <w:szCs w:val="20"/>
          <w:vertAlign w:val="subscript"/>
        </w:rPr>
        <w:t xml:space="preserve"> </w:t>
      </w:r>
      <w:r w:rsidRPr="00B31F9A">
        <w:rPr>
          <w:i/>
          <w:sz w:val="20"/>
          <w:szCs w:val="20"/>
        </w:rPr>
        <w:t>–</w:t>
      </w:r>
      <w:r w:rsidRPr="00B31F9A">
        <w:rPr>
          <w:sz w:val="20"/>
          <w:szCs w:val="20"/>
        </w:rPr>
        <w:t xml:space="preserve"> фонд оплаты труда, предназначенный для осуществления стимулирующих выплат </w:t>
      </w:r>
      <w:r w:rsidRPr="00B31F9A">
        <w:rPr>
          <w:sz w:val="20"/>
          <w:szCs w:val="20"/>
        </w:rPr>
        <w:lastRenderedPageBreak/>
        <w:t>работникам организации в месяц в плановом периоде;</w:t>
      </w:r>
    </w:p>
    <w:p w:rsidR="00D770D3" w:rsidRPr="00B31F9A" w:rsidRDefault="00D770D3" w:rsidP="00D770D3">
      <w:pPr>
        <w:widowControl w:val="0"/>
        <w:autoSpaceDE w:val="0"/>
        <w:autoSpaceDN w:val="0"/>
        <w:adjustRightInd w:val="0"/>
        <w:ind w:firstLine="709"/>
        <w:jc w:val="both"/>
        <w:rPr>
          <w:sz w:val="20"/>
          <w:szCs w:val="20"/>
        </w:rPr>
      </w:pPr>
      <w:proofErr w:type="spellStart"/>
      <w:r w:rsidRPr="00B31F9A">
        <w:rPr>
          <w:sz w:val="20"/>
          <w:szCs w:val="20"/>
        </w:rPr>
        <w:t>n</w:t>
      </w:r>
      <w:proofErr w:type="spellEnd"/>
      <w:r w:rsidRPr="00B31F9A">
        <w:rPr>
          <w:sz w:val="20"/>
          <w:szCs w:val="20"/>
        </w:rPr>
        <w:t xml:space="preserve"> – количество физических лиц организации, подлежащих оценке </w:t>
      </w:r>
      <w:r w:rsidRPr="00B31F9A">
        <w:rPr>
          <w:sz w:val="20"/>
          <w:szCs w:val="20"/>
        </w:rPr>
        <w:br/>
        <w:t>за отчетный период (год, квартал, месяц), за исключением руководителя организации.</w:t>
      </w:r>
    </w:p>
    <w:p w:rsidR="00D770D3" w:rsidRDefault="00D770D3" w:rsidP="00D770D3">
      <w:pPr>
        <w:widowControl w:val="0"/>
        <w:tabs>
          <w:tab w:val="left" w:pos="2166"/>
        </w:tabs>
        <w:autoSpaceDE w:val="0"/>
        <w:autoSpaceDN w:val="0"/>
        <w:adjustRightInd w:val="0"/>
        <w:ind w:firstLine="709"/>
        <w:jc w:val="both"/>
        <w:rPr>
          <w:sz w:val="20"/>
          <w:szCs w:val="20"/>
        </w:rPr>
      </w:pPr>
      <w:proofErr w:type="gramStart"/>
      <w:r w:rsidRPr="00B31F9A">
        <w:rPr>
          <w:sz w:val="20"/>
          <w:szCs w:val="20"/>
          <w:lang w:val="en-US"/>
        </w:rPr>
        <w:t>Q</w:t>
      </w:r>
      <w:proofErr w:type="spellStart"/>
      <w:r w:rsidRPr="00B31F9A">
        <w:rPr>
          <w:sz w:val="20"/>
          <w:szCs w:val="20"/>
          <w:vertAlign w:val="subscript"/>
        </w:rPr>
        <w:t>стим</w:t>
      </w:r>
      <w:proofErr w:type="spellEnd"/>
      <w:r w:rsidRPr="00B31F9A">
        <w:rPr>
          <w:sz w:val="20"/>
          <w:szCs w:val="20"/>
          <w:vertAlign w:val="subscript"/>
        </w:rPr>
        <w:t>. раб.</w:t>
      </w:r>
      <w:proofErr w:type="gramEnd"/>
      <w:r w:rsidRPr="00B31F9A">
        <w:rPr>
          <w:sz w:val="20"/>
          <w:szCs w:val="20"/>
        </w:rPr>
        <w:t xml:space="preserve"> ≥ 25% от фонда оплаты труда работников </w:t>
      </w:r>
      <w:r>
        <w:rPr>
          <w:sz w:val="20"/>
          <w:szCs w:val="20"/>
        </w:rPr>
        <w:t>организации.</w:t>
      </w:r>
    </w:p>
    <w:p w:rsidR="00D770D3" w:rsidRDefault="00D770D3" w:rsidP="00D770D3">
      <w:pPr>
        <w:widowControl w:val="0"/>
        <w:tabs>
          <w:tab w:val="left" w:pos="2166"/>
        </w:tabs>
        <w:autoSpaceDE w:val="0"/>
        <w:autoSpaceDN w:val="0"/>
        <w:adjustRightInd w:val="0"/>
        <w:ind w:firstLine="709"/>
        <w:jc w:val="both"/>
        <w:rPr>
          <w:sz w:val="20"/>
          <w:szCs w:val="20"/>
        </w:rPr>
      </w:pPr>
    </w:p>
    <w:p w:rsidR="00D770D3" w:rsidRDefault="00D770D3" w:rsidP="00D770D3">
      <w:pPr>
        <w:widowControl w:val="0"/>
        <w:tabs>
          <w:tab w:val="left" w:pos="2166"/>
        </w:tabs>
        <w:autoSpaceDE w:val="0"/>
        <w:autoSpaceDN w:val="0"/>
        <w:adjustRightInd w:val="0"/>
        <w:ind w:firstLine="709"/>
        <w:jc w:val="both"/>
      </w:pPr>
    </w:p>
    <w:p w:rsidR="00D770D3" w:rsidRPr="0058219B" w:rsidRDefault="00D770D3" w:rsidP="00D770D3">
      <w:pPr>
        <w:pStyle w:val="ConsPlusNormal"/>
        <w:widowControl/>
        <w:ind w:firstLine="540"/>
        <w:jc w:val="both"/>
        <w:rPr>
          <w:rFonts w:ascii="Times New Roman" w:hAnsi="Times New Roman" w:cs="Times New Roman"/>
          <w:sz w:val="22"/>
          <w:szCs w:val="22"/>
        </w:rPr>
      </w:pPr>
    </w:p>
    <w:p w:rsidR="00D770D3" w:rsidRPr="0058219B" w:rsidRDefault="00D770D3" w:rsidP="00D770D3">
      <w:pPr>
        <w:pStyle w:val="ConsPlusNormal"/>
        <w:widowControl/>
        <w:ind w:firstLine="540"/>
        <w:jc w:val="both"/>
        <w:rPr>
          <w:rFonts w:ascii="Times New Roman" w:hAnsi="Times New Roman" w:cs="Times New Roman"/>
          <w:sz w:val="22"/>
          <w:szCs w:val="22"/>
        </w:rPr>
      </w:pPr>
    </w:p>
    <w:p w:rsidR="00D770D3" w:rsidRDefault="00D770D3" w:rsidP="00D770D3">
      <w:pPr>
        <w:pStyle w:val="ConsPlusNormal"/>
        <w:widowControl/>
        <w:ind w:firstLine="0"/>
        <w:jc w:val="center"/>
        <w:outlineLvl w:val="1"/>
        <w:rPr>
          <w:rFonts w:ascii="Times New Roman" w:hAnsi="Times New Roman" w:cs="Times New Roman"/>
          <w:b/>
          <w:sz w:val="22"/>
          <w:szCs w:val="22"/>
        </w:rPr>
      </w:pPr>
    </w:p>
    <w:p w:rsidR="00D770D3" w:rsidRDefault="00D770D3" w:rsidP="00D770D3">
      <w:pPr>
        <w:pStyle w:val="ConsPlusNormal"/>
        <w:widowControl/>
        <w:ind w:firstLine="0"/>
        <w:jc w:val="center"/>
        <w:outlineLvl w:val="1"/>
        <w:rPr>
          <w:rFonts w:ascii="Times New Roman" w:hAnsi="Times New Roman" w:cs="Times New Roman"/>
          <w:b/>
          <w:sz w:val="22"/>
          <w:szCs w:val="22"/>
        </w:rPr>
      </w:pPr>
    </w:p>
    <w:p w:rsidR="00D770D3" w:rsidRPr="0058219B" w:rsidRDefault="00D770D3" w:rsidP="00D770D3">
      <w:pPr>
        <w:pStyle w:val="ConsPlusNormal"/>
        <w:widowControl/>
        <w:ind w:firstLine="0"/>
        <w:jc w:val="center"/>
        <w:outlineLvl w:val="1"/>
        <w:rPr>
          <w:rFonts w:ascii="Times New Roman" w:hAnsi="Times New Roman" w:cs="Times New Roman"/>
          <w:b/>
          <w:sz w:val="22"/>
          <w:szCs w:val="22"/>
        </w:rPr>
      </w:pPr>
      <w:r>
        <w:rPr>
          <w:rFonts w:ascii="Times New Roman" w:hAnsi="Times New Roman" w:cs="Times New Roman"/>
          <w:b/>
          <w:sz w:val="22"/>
          <w:szCs w:val="22"/>
        </w:rPr>
        <w:t>4</w:t>
      </w:r>
      <w:r w:rsidRPr="0058219B">
        <w:rPr>
          <w:rFonts w:ascii="Times New Roman" w:hAnsi="Times New Roman" w:cs="Times New Roman"/>
          <w:b/>
          <w:sz w:val="22"/>
          <w:szCs w:val="22"/>
        </w:rPr>
        <w:t>. УСЛОВИЯ ОПЛАТЫ ТРУДА РУКОВОДИТЕЛЕЙ ОРГАНИЗАЦИЙ И</w:t>
      </w:r>
    </w:p>
    <w:p w:rsidR="00D770D3" w:rsidRPr="0058219B" w:rsidRDefault="00D770D3" w:rsidP="00D770D3">
      <w:pPr>
        <w:pStyle w:val="ConsPlusNormal"/>
        <w:widowControl/>
        <w:ind w:firstLine="0"/>
        <w:jc w:val="center"/>
        <w:rPr>
          <w:rFonts w:ascii="Times New Roman" w:hAnsi="Times New Roman" w:cs="Times New Roman"/>
          <w:b/>
          <w:sz w:val="22"/>
          <w:szCs w:val="22"/>
        </w:rPr>
      </w:pPr>
      <w:r w:rsidRPr="0058219B">
        <w:rPr>
          <w:rFonts w:ascii="Times New Roman" w:hAnsi="Times New Roman" w:cs="Times New Roman"/>
          <w:b/>
          <w:sz w:val="22"/>
          <w:szCs w:val="22"/>
        </w:rPr>
        <w:t>ИХ ЗАМЕСТИТЕЛЕЙ</w:t>
      </w:r>
    </w:p>
    <w:p w:rsidR="00D770D3" w:rsidRPr="0058219B" w:rsidRDefault="00D770D3" w:rsidP="00D770D3">
      <w:pPr>
        <w:pStyle w:val="ConsPlusNormal"/>
        <w:widowControl/>
        <w:ind w:firstLine="540"/>
        <w:jc w:val="both"/>
        <w:rPr>
          <w:rFonts w:ascii="Times New Roman" w:hAnsi="Times New Roman" w:cs="Times New Roman"/>
          <w:sz w:val="22"/>
          <w:szCs w:val="22"/>
        </w:rPr>
      </w:pP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 xml:space="preserve">1. Выплаты компенсационного характера руководителям организаций и их заместителям устанавливаются в соответствии с </w:t>
      </w:r>
      <w:hyperlink r:id="rId14" w:history="1">
        <w:r w:rsidRPr="0058219B">
          <w:rPr>
            <w:rFonts w:ascii="Times New Roman" w:hAnsi="Times New Roman" w:cs="Times New Roman"/>
            <w:sz w:val="22"/>
            <w:szCs w:val="22"/>
          </w:rPr>
          <w:t xml:space="preserve">подразделом 2 раздела </w:t>
        </w:r>
      </w:hyperlink>
      <w:r>
        <w:t>3.</w:t>
      </w:r>
      <w:r w:rsidRPr="0058219B">
        <w:rPr>
          <w:rFonts w:ascii="Times New Roman" w:hAnsi="Times New Roman" w:cs="Times New Roman"/>
          <w:sz w:val="22"/>
          <w:szCs w:val="22"/>
        </w:rPr>
        <w:t xml:space="preserve"> настоящего положения как в процентах к должностным окладам, так и в абсолютных размерах, если иное не установлено законодательством.</w:t>
      </w:r>
    </w:p>
    <w:p w:rsidR="00D770D3" w:rsidRPr="0058219B" w:rsidRDefault="00D770D3" w:rsidP="00D770D3">
      <w:pPr>
        <w:pStyle w:val="ConsPlusNormal"/>
        <w:widowControl/>
        <w:ind w:firstLine="540"/>
        <w:jc w:val="both"/>
        <w:rPr>
          <w:rFonts w:ascii="Times New Roman" w:hAnsi="Times New Roman" w:cs="Times New Roman"/>
          <w:sz w:val="22"/>
          <w:szCs w:val="22"/>
        </w:rPr>
      </w:pPr>
      <w:proofErr w:type="gramStart"/>
      <w:r w:rsidRPr="0058219B">
        <w:rPr>
          <w:rFonts w:ascii="Times New Roman" w:hAnsi="Times New Roman" w:cs="Times New Roman"/>
          <w:sz w:val="22"/>
          <w:szCs w:val="22"/>
        </w:rPr>
        <w:t>2.Предельное количество должностных окладов руководителей организаций, учитываемых при определении объема средств на выплаты стимулирующего характера руководителям организаций, составляет 45 должностных окладов руководителей организаций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roofErr w:type="gramEnd"/>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Сложившаяся к концу отчетного периода экономия бюджетных средств по стимулирующим выплатам руководителям организаций может направляться на стимулирование труда работников организаций. С финансовым управлением администрации Дзержинского района.</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 xml:space="preserve">3.Руководители могут совмещать </w:t>
      </w:r>
      <w:proofErr w:type="spellStart"/>
      <w:r w:rsidRPr="0058219B">
        <w:rPr>
          <w:rFonts w:ascii="Times New Roman" w:hAnsi="Times New Roman" w:cs="Times New Roman"/>
          <w:sz w:val="22"/>
          <w:szCs w:val="22"/>
        </w:rPr>
        <w:t>основую</w:t>
      </w:r>
      <w:proofErr w:type="spellEnd"/>
      <w:r w:rsidRPr="0058219B">
        <w:rPr>
          <w:rFonts w:ascii="Times New Roman" w:hAnsi="Times New Roman" w:cs="Times New Roman"/>
          <w:sz w:val="22"/>
          <w:szCs w:val="22"/>
        </w:rPr>
        <w:t xml:space="preserve"> профессиональную деятельность с </w:t>
      </w:r>
      <w:proofErr w:type="gramStart"/>
      <w:r w:rsidRPr="0058219B">
        <w:rPr>
          <w:rFonts w:ascii="Times New Roman" w:hAnsi="Times New Roman" w:cs="Times New Roman"/>
          <w:sz w:val="22"/>
          <w:szCs w:val="22"/>
        </w:rPr>
        <w:t>педагогической</w:t>
      </w:r>
      <w:proofErr w:type="gramEnd"/>
      <w:r w:rsidRPr="0058219B">
        <w:rPr>
          <w:rFonts w:ascii="Times New Roman" w:hAnsi="Times New Roman" w:cs="Times New Roman"/>
          <w:sz w:val="22"/>
          <w:szCs w:val="22"/>
        </w:rPr>
        <w:t>. Количество предельно допустимых часов преподавательской работы по должности «учитель» устанавливается руководителю по его письменному заявлению и по решению начальника Управления образования с учётом производственной необходимости  и утверждается приказом начальника Управления образования. Руководитель организации имеет право на выплаты стимулирующего характера по должности «</w:t>
      </w:r>
      <w:r>
        <w:rPr>
          <w:rFonts w:ascii="Times New Roman" w:hAnsi="Times New Roman" w:cs="Times New Roman"/>
          <w:sz w:val="22"/>
          <w:szCs w:val="22"/>
        </w:rPr>
        <w:t>Воспитате</w:t>
      </w:r>
      <w:r w:rsidRPr="0058219B">
        <w:rPr>
          <w:rFonts w:ascii="Times New Roman" w:hAnsi="Times New Roman" w:cs="Times New Roman"/>
          <w:sz w:val="22"/>
          <w:szCs w:val="22"/>
        </w:rPr>
        <w:t>ль» в соответствии с локальным  нормативным актом  организации о выплатах стимулирующего характера.</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w:t>
      </w:r>
      <w:r w:rsidRPr="0058219B">
        <w:rPr>
          <w:rFonts w:ascii="Times New Roman" w:hAnsi="Times New Roman" w:cs="Times New Roman"/>
          <w:sz w:val="22"/>
          <w:szCs w:val="22"/>
        </w:rPr>
        <w:t>.Распределение средств на осуществление выплат стимулирующего характера руководителям организаций осуществляется 1 раз в квартал с учетом мнения рабочей группы по установлению стимулирующих выплат, образованной Управлением образования администрации Дзержинского района</w:t>
      </w:r>
      <w:proofErr w:type="gramStart"/>
      <w:r w:rsidRPr="0058219B">
        <w:rPr>
          <w:rFonts w:ascii="Times New Roman" w:hAnsi="Times New Roman" w:cs="Times New Roman"/>
          <w:sz w:val="22"/>
          <w:szCs w:val="22"/>
        </w:rPr>
        <w:t>.</w:t>
      </w:r>
      <w:proofErr w:type="gramEnd"/>
      <w:r w:rsidRPr="0058219B">
        <w:rPr>
          <w:rFonts w:ascii="Times New Roman" w:hAnsi="Times New Roman" w:cs="Times New Roman"/>
          <w:sz w:val="22"/>
          <w:szCs w:val="22"/>
        </w:rPr>
        <w:t xml:space="preserve">   (</w:t>
      </w:r>
      <w:proofErr w:type="gramStart"/>
      <w:r w:rsidRPr="0058219B">
        <w:rPr>
          <w:rFonts w:ascii="Times New Roman" w:hAnsi="Times New Roman" w:cs="Times New Roman"/>
          <w:sz w:val="22"/>
          <w:szCs w:val="22"/>
        </w:rPr>
        <w:t>д</w:t>
      </w:r>
      <w:proofErr w:type="gramEnd"/>
      <w:r w:rsidRPr="0058219B">
        <w:rPr>
          <w:rFonts w:ascii="Times New Roman" w:hAnsi="Times New Roman" w:cs="Times New Roman"/>
          <w:sz w:val="22"/>
          <w:szCs w:val="22"/>
        </w:rPr>
        <w:t xml:space="preserve">алее - рабочая группа) и выплачивается ежемесячно пропорционально фактически отработанному времени. </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w:t>
      </w:r>
      <w:r w:rsidRPr="0058219B">
        <w:rPr>
          <w:rFonts w:ascii="Times New Roman" w:hAnsi="Times New Roman" w:cs="Times New Roman"/>
          <w:sz w:val="22"/>
          <w:szCs w:val="22"/>
        </w:rPr>
        <w:t>.1.Управление образования администрации Дзержинского района (далее Управление) представляет в рабочую группу аналитическую информацию о показателях деятельности организаций, в том числе включающую информацию органов самоуправления образовательных организаций, в том числе общественных советов образовательных организаций, являющуюся основанием для премирования руководителей организаций.</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Распределение средств на осуществление выплат стимулирующего характера руководителям организаций по должности «</w:t>
      </w:r>
      <w:r>
        <w:rPr>
          <w:rFonts w:ascii="Times New Roman" w:hAnsi="Times New Roman" w:cs="Times New Roman"/>
          <w:sz w:val="22"/>
          <w:szCs w:val="22"/>
        </w:rPr>
        <w:t>Воспитат</w:t>
      </w:r>
      <w:r w:rsidRPr="0058219B">
        <w:rPr>
          <w:rFonts w:ascii="Times New Roman" w:hAnsi="Times New Roman" w:cs="Times New Roman"/>
          <w:sz w:val="22"/>
          <w:szCs w:val="22"/>
        </w:rPr>
        <w:t>ель» осуществляется ежемесячно по ходатайству комиссий образовательных организаций по распределению стимулир</w:t>
      </w:r>
      <w:r>
        <w:rPr>
          <w:rFonts w:ascii="Times New Roman" w:hAnsi="Times New Roman" w:cs="Times New Roman"/>
          <w:sz w:val="22"/>
          <w:szCs w:val="22"/>
        </w:rPr>
        <w:t>у</w:t>
      </w:r>
      <w:r w:rsidRPr="0058219B">
        <w:rPr>
          <w:rFonts w:ascii="Times New Roman" w:hAnsi="Times New Roman" w:cs="Times New Roman"/>
          <w:sz w:val="22"/>
          <w:szCs w:val="22"/>
        </w:rPr>
        <w:t>ющих выплат с приложением протокола заседания комиссии. Ходатайство подаётся на имя начальника Управления до 15 числа каждого месяца.  Размер выплат стимулирующего характера руководителям организаций по должности «</w:t>
      </w:r>
      <w:r w:rsidR="007565AF">
        <w:rPr>
          <w:rFonts w:ascii="Times New Roman" w:hAnsi="Times New Roman" w:cs="Times New Roman"/>
          <w:sz w:val="22"/>
          <w:szCs w:val="22"/>
        </w:rPr>
        <w:t>Воспитател</w:t>
      </w:r>
      <w:r w:rsidRPr="0058219B">
        <w:rPr>
          <w:rFonts w:ascii="Times New Roman" w:hAnsi="Times New Roman" w:cs="Times New Roman"/>
          <w:sz w:val="22"/>
          <w:szCs w:val="22"/>
        </w:rPr>
        <w:t>ь» утверждается приказом начальника Управления.</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w:t>
      </w:r>
      <w:r w:rsidRPr="0058219B">
        <w:rPr>
          <w:rFonts w:ascii="Times New Roman" w:hAnsi="Times New Roman" w:cs="Times New Roman"/>
          <w:sz w:val="22"/>
          <w:szCs w:val="22"/>
        </w:rPr>
        <w:t>.2.Руководители организаций имеют право присутствовать на заседании рабочей группы и давать необходимые пояснения.</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w:t>
      </w:r>
      <w:r w:rsidRPr="0058219B">
        <w:rPr>
          <w:rFonts w:ascii="Times New Roman" w:hAnsi="Times New Roman" w:cs="Times New Roman"/>
          <w:sz w:val="22"/>
          <w:szCs w:val="22"/>
        </w:rPr>
        <w:t>.3.Рабочая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 Решение рабочей группы оформляется протоколом. С учетом мнения рабочей группы Управление издает приказ об установлении стимулирующих выплат.</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5</w:t>
      </w:r>
      <w:r w:rsidRPr="0058219B">
        <w:rPr>
          <w:rFonts w:ascii="Times New Roman" w:hAnsi="Times New Roman" w:cs="Times New Roman"/>
          <w:sz w:val="22"/>
          <w:szCs w:val="22"/>
        </w:rPr>
        <w:t>. Выплаты стимулирующего характера устанавливаются за каждый вид выплат раздельно.</w:t>
      </w:r>
    </w:p>
    <w:p w:rsidR="00D770D3" w:rsidRPr="0058219B" w:rsidRDefault="00F65ACB" w:rsidP="00D770D3">
      <w:pPr>
        <w:pStyle w:val="ConsPlusNormal"/>
        <w:widowControl/>
        <w:ind w:firstLine="540"/>
        <w:jc w:val="both"/>
        <w:rPr>
          <w:rFonts w:ascii="Times New Roman" w:hAnsi="Times New Roman" w:cs="Times New Roman"/>
          <w:sz w:val="22"/>
          <w:szCs w:val="22"/>
        </w:rPr>
      </w:pPr>
      <w:hyperlink r:id="rId15" w:history="1">
        <w:r w:rsidR="00D770D3" w:rsidRPr="0058219B">
          <w:rPr>
            <w:rFonts w:ascii="Times New Roman" w:hAnsi="Times New Roman" w:cs="Times New Roman"/>
            <w:sz w:val="22"/>
            <w:szCs w:val="22"/>
          </w:rPr>
          <w:t>Виды выплат</w:t>
        </w:r>
      </w:hyperlink>
      <w:r w:rsidR="00D770D3" w:rsidRPr="0058219B">
        <w:rPr>
          <w:rFonts w:ascii="Times New Roman" w:hAnsi="Times New Roman" w:cs="Times New Roman"/>
          <w:sz w:val="22"/>
          <w:szCs w:val="22"/>
        </w:rPr>
        <w:t xml:space="preserve"> стимулирующего характера, размер и условия их осуществления, критерии оценки результативности и качества деятельности организаций для руководителей организаций и их заместителей определяются согласно</w:t>
      </w:r>
      <w:r w:rsidR="00D770D3">
        <w:rPr>
          <w:rFonts w:ascii="Times New Roman" w:hAnsi="Times New Roman" w:cs="Times New Roman"/>
          <w:sz w:val="22"/>
          <w:szCs w:val="22"/>
        </w:rPr>
        <w:t xml:space="preserve"> </w:t>
      </w:r>
      <w:r w:rsidR="007565AF">
        <w:rPr>
          <w:rFonts w:ascii="Times New Roman" w:hAnsi="Times New Roman" w:cs="Times New Roman"/>
          <w:sz w:val="22"/>
          <w:szCs w:val="22"/>
        </w:rPr>
        <w:t>приложению</w:t>
      </w:r>
      <w:r w:rsidR="00D770D3">
        <w:rPr>
          <w:rFonts w:ascii="Times New Roman" w:hAnsi="Times New Roman" w:cs="Times New Roman"/>
          <w:sz w:val="22"/>
          <w:szCs w:val="22"/>
        </w:rPr>
        <w:t xml:space="preserve"> №</w:t>
      </w:r>
      <w:r w:rsidR="004D5D30">
        <w:rPr>
          <w:rFonts w:ascii="Times New Roman" w:hAnsi="Times New Roman" w:cs="Times New Roman"/>
          <w:sz w:val="22"/>
          <w:szCs w:val="22"/>
        </w:rPr>
        <w:t>4</w:t>
      </w:r>
      <w:r w:rsidR="00D770D3" w:rsidRPr="0058219B">
        <w:rPr>
          <w:rFonts w:ascii="Times New Roman" w:hAnsi="Times New Roman" w:cs="Times New Roman"/>
          <w:sz w:val="22"/>
          <w:szCs w:val="22"/>
        </w:rPr>
        <w:t xml:space="preserve"> к настоящему положению.</w:t>
      </w:r>
    </w:p>
    <w:p w:rsidR="00D770D3" w:rsidRDefault="00F65ACB" w:rsidP="00D770D3">
      <w:pPr>
        <w:pStyle w:val="ConsPlusNormal"/>
        <w:widowControl/>
        <w:ind w:firstLine="540"/>
        <w:jc w:val="both"/>
        <w:rPr>
          <w:rFonts w:ascii="Times New Roman" w:hAnsi="Times New Roman" w:cs="Times New Roman"/>
          <w:sz w:val="22"/>
          <w:szCs w:val="22"/>
        </w:rPr>
      </w:pPr>
      <w:hyperlink r:id="rId16" w:history="1">
        <w:r w:rsidR="00D770D3" w:rsidRPr="0058219B">
          <w:rPr>
            <w:rFonts w:ascii="Times New Roman" w:hAnsi="Times New Roman" w:cs="Times New Roman"/>
            <w:sz w:val="22"/>
            <w:szCs w:val="22"/>
          </w:rPr>
          <w:t>Размер персональных выплат</w:t>
        </w:r>
      </w:hyperlink>
      <w:r w:rsidR="00D770D3" w:rsidRPr="0058219B">
        <w:rPr>
          <w:rFonts w:ascii="Times New Roman" w:hAnsi="Times New Roman" w:cs="Times New Roman"/>
          <w:sz w:val="22"/>
          <w:szCs w:val="22"/>
        </w:rPr>
        <w:t xml:space="preserve"> руководителям организаций и их за</w:t>
      </w:r>
      <w:r w:rsidR="00D770D3">
        <w:rPr>
          <w:rFonts w:ascii="Times New Roman" w:hAnsi="Times New Roman" w:cs="Times New Roman"/>
          <w:sz w:val="22"/>
          <w:szCs w:val="22"/>
        </w:rPr>
        <w:t>местителям определяется согласно</w:t>
      </w:r>
      <w:r w:rsidR="007565AF">
        <w:rPr>
          <w:rFonts w:ascii="Times New Roman" w:hAnsi="Times New Roman" w:cs="Times New Roman"/>
          <w:sz w:val="22"/>
          <w:szCs w:val="22"/>
        </w:rPr>
        <w:t>Приложению№</w:t>
      </w:r>
      <w:r w:rsidR="004D5D30">
        <w:rPr>
          <w:rFonts w:ascii="Times New Roman" w:hAnsi="Times New Roman" w:cs="Times New Roman"/>
          <w:sz w:val="22"/>
          <w:szCs w:val="22"/>
        </w:rPr>
        <w:t>5</w:t>
      </w:r>
      <w:r w:rsidR="00D770D3" w:rsidRPr="0058219B">
        <w:rPr>
          <w:rFonts w:ascii="Times New Roman" w:hAnsi="Times New Roman" w:cs="Times New Roman"/>
          <w:sz w:val="22"/>
          <w:szCs w:val="22"/>
        </w:rPr>
        <w:t xml:space="preserve"> к настоящему положению.</w:t>
      </w:r>
    </w:p>
    <w:p w:rsidR="00D770D3" w:rsidRDefault="00D770D3" w:rsidP="00D770D3">
      <w:pPr>
        <w:pStyle w:val="ConsPlusNormal"/>
        <w:widowControl/>
        <w:ind w:firstLine="540"/>
        <w:jc w:val="both"/>
        <w:rPr>
          <w:rFonts w:ascii="Times New Roman" w:hAnsi="Times New Roman" w:cs="Times New Roman"/>
          <w:sz w:val="22"/>
          <w:szCs w:val="22"/>
        </w:rPr>
      </w:pPr>
    </w:p>
    <w:p w:rsidR="00D770D3" w:rsidRDefault="00D770D3" w:rsidP="004D5D30">
      <w:pPr>
        <w:pStyle w:val="ConsPlusNormal"/>
        <w:widowControl/>
        <w:ind w:firstLine="540"/>
        <w:jc w:val="both"/>
      </w:pPr>
      <w:r>
        <w:rPr>
          <w:rFonts w:ascii="Times New Roman" w:hAnsi="Times New Roman" w:cs="Times New Roman"/>
          <w:sz w:val="22"/>
          <w:szCs w:val="22"/>
        </w:rPr>
        <w:t xml:space="preserve">                                                                                                   </w:t>
      </w:r>
      <w:r w:rsidR="007565AF">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D770D3" w:rsidRDefault="00D770D3" w:rsidP="00D770D3">
      <w:pPr>
        <w:autoSpaceDE w:val="0"/>
        <w:autoSpaceDN w:val="0"/>
        <w:adjustRightInd w:val="0"/>
        <w:ind w:firstLine="540"/>
        <w:jc w:val="both"/>
        <w:rPr>
          <w:sz w:val="20"/>
          <w:szCs w:val="20"/>
        </w:rPr>
      </w:pPr>
    </w:p>
    <w:p w:rsidR="00D770D3" w:rsidRPr="0058219B" w:rsidRDefault="00D770D3" w:rsidP="00D770D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5</w:t>
      </w:r>
      <w:r w:rsidRPr="0058219B">
        <w:rPr>
          <w:rFonts w:ascii="Times New Roman" w:hAnsi="Times New Roman" w:cs="Times New Roman"/>
          <w:sz w:val="22"/>
          <w:szCs w:val="22"/>
        </w:rPr>
        <w:t>.1. При выплатах по итогам работы учитываются:</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степень освоения выделенных бюджетных средств;</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проведение ремонтных работ;</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подготовка образовательной организации к новому учебному году;</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участие в инновационной деятельности;</w:t>
      </w:r>
    </w:p>
    <w:p w:rsidR="00D770D3" w:rsidRPr="0058219B" w:rsidRDefault="00D770D3" w:rsidP="00D770D3">
      <w:pPr>
        <w:pStyle w:val="ConsPlusNormal"/>
        <w:widowControl/>
        <w:ind w:firstLine="540"/>
        <w:jc w:val="both"/>
        <w:rPr>
          <w:rFonts w:ascii="Times New Roman" w:hAnsi="Times New Roman" w:cs="Times New Roman"/>
          <w:sz w:val="22"/>
          <w:szCs w:val="22"/>
        </w:rPr>
      </w:pPr>
      <w:r w:rsidRPr="0058219B">
        <w:rPr>
          <w:rFonts w:ascii="Times New Roman" w:hAnsi="Times New Roman" w:cs="Times New Roman"/>
          <w:sz w:val="22"/>
          <w:szCs w:val="22"/>
        </w:rPr>
        <w:t>организация и проведение важных работ, мероприятий.</w:t>
      </w:r>
    </w:p>
    <w:p w:rsidR="00D770D3" w:rsidRDefault="004D5D30" w:rsidP="004D5D30">
      <w:pPr>
        <w:pStyle w:val="ConsPlusNormal"/>
        <w:widowControl/>
        <w:ind w:firstLine="0"/>
        <w:jc w:val="both"/>
        <w:rPr>
          <w:rFonts w:ascii="Times New Roman" w:hAnsi="Times New Roman" w:cs="Times New Roman"/>
          <w:sz w:val="22"/>
          <w:szCs w:val="22"/>
        </w:rPr>
      </w:pPr>
      <w:r>
        <w:t xml:space="preserve">5.2 </w:t>
      </w:r>
      <w:hyperlink r:id="rId17" w:history="1">
        <w:r w:rsidR="00D770D3" w:rsidRPr="0058219B">
          <w:rPr>
            <w:rFonts w:ascii="Times New Roman" w:hAnsi="Times New Roman" w:cs="Times New Roman"/>
            <w:sz w:val="22"/>
            <w:szCs w:val="22"/>
          </w:rPr>
          <w:t>Размер выплат</w:t>
        </w:r>
      </w:hyperlink>
      <w:r w:rsidR="00D770D3" w:rsidRPr="0058219B">
        <w:rPr>
          <w:rFonts w:ascii="Times New Roman" w:hAnsi="Times New Roman" w:cs="Times New Roman"/>
          <w:sz w:val="22"/>
          <w:szCs w:val="22"/>
        </w:rPr>
        <w:t xml:space="preserve"> по итогам работы руководителям организаций и их заместителям определяется </w:t>
      </w:r>
      <w:r w:rsidR="007565AF">
        <w:rPr>
          <w:rFonts w:ascii="Times New Roman" w:hAnsi="Times New Roman" w:cs="Times New Roman"/>
          <w:sz w:val="22"/>
          <w:szCs w:val="22"/>
        </w:rPr>
        <w:t>Приложению</w:t>
      </w:r>
      <w:r w:rsidR="00D770D3">
        <w:rPr>
          <w:rFonts w:ascii="Times New Roman" w:hAnsi="Times New Roman" w:cs="Times New Roman"/>
          <w:sz w:val="22"/>
          <w:szCs w:val="22"/>
        </w:rPr>
        <w:t xml:space="preserve"> №</w:t>
      </w:r>
      <w:r>
        <w:rPr>
          <w:rFonts w:ascii="Times New Roman" w:hAnsi="Times New Roman" w:cs="Times New Roman"/>
          <w:sz w:val="22"/>
          <w:szCs w:val="22"/>
        </w:rPr>
        <w:t>6</w:t>
      </w:r>
      <w:r w:rsidR="00D770D3" w:rsidRPr="0058219B">
        <w:rPr>
          <w:rFonts w:ascii="Times New Roman" w:hAnsi="Times New Roman" w:cs="Times New Roman"/>
          <w:sz w:val="22"/>
          <w:szCs w:val="22"/>
        </w:rPr>
        <w:t xml:space="preserve"> к настоящему положению.</w:t>
      </w:r>
    </w:p>
    <w:p w:rsidR="00D770D3" w:rsidRDefault="00D770D3" w:rsidP="00D770D3">
      <w:pPr>
        <w:pStyle w:val="ConsPlusNormal"/>
        <w:widowControl/>
        <w:ind w:firstLine="540"/>
        <w:jc w:val="both"/>
        <w:rPr>
          <w:rFonts w:ascii="Times New Roman" w:hAnsi="Times New Roman" w:cs="Times New Roman"/>
          <w:sz w:val="22"/>
          <w:szCs w:val="22"/>
        </w:rPr>
      </w:pPr>
    </w:p>
    <w:p w:rsidR="00D770D3" w:rsidRPr="0058219B" w:rsidRDefault="00D770D3" w:rsidP="004D5D30">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                                                                                                                                 </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6</w:t>
      </w:r>
      <w:r w:rsidRPr="0058219B">
        <w:rPr>
          <w:rFonts w:ascii="Times New Roman" w:hAnsi="Times New Roman" w:cs="Times New Roman"/>
          <w:sz w:val="22"/>
          <w:szCs w:val="22"/>
        </w:rPr>
        <w:t>. Выплаты стимулирующего характера, за исключением персональных выплат и выплат по итогам работы, руководителям организаций и их заместителям устанавливаются сроком на три месяца в процентах от должностного оклада.</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7</w:t>
      </w:r>
      <w:r w:rsidRPr="0058219B">
        <w:rPr>
          <w:rFonts w:ascii="Times New Roman" w:hAnsi="Times New Roman" w:cs="Times New Roman"/>
          <w:sz w:val="22"/>
          <w:szCs w:val="22"/>
        </w:rPr>
        <w:t>. Размер выплат по итогам работы максимальным размером не ограничивается.</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8</w:t>
      </w:r>
      <w:r w:rsidRPr="0058219B">
        <w:rPr>
          <w:rFonts w:ascii="Times New Roman" w:hAnsi="Times New Roman" w:cs="Times New Roman"/>
          <w:sz w:val="22"/>
          <w:szCs w:val="22"/>
        </w:rPr>
        <w:t>. Заместителям руководителя сроки установления и размер стимулирующих выплат устанавливаются приказом руководителя соответствующей организации.</w:t>
      </w:r>
    </w:p>
    <w:p w:rsidR="00D770D3" w:rsidRPr="0058219B" w:rsidRDefault="00D770D3" w:rsidP="00D770D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9</w:t>
      </w:r>
      <w:r w:rsidRPr="0058219B">
        <w:rPr>
          <w:rFonts w:ascii="Times New Roman" w:hAnsi="Times New Roman" w:cs="Times New Roman"/>
          <w:sz w:val="22"/>
          <w:szCs w:val="22"/>
        </w:rPr>
        <w:t xml:space="preserve">. </w:t>
      </w:r>
      <w:r w:rsidRPr="0058219B">
        <w:rPr>
          <w:rFonts w:ascii="Times New Roman" w:eastAsia="Calibri" w:hAnsi="Times New Roman" w:cs="Times New Roman"/>
          <w:sz w:val="22"/>
          <w:szCs w:val="22"/>
        </w:rPr>
        <w:t xml:space="preserve">Часть средств полученных от предпринимательской и иной приносящей доход деятельности направляется на выплаты стимулирующего характера руководителю организации с учетом недопущения повышения предельного объема средств на выплаты стимулирующего характера, предусмотренного в </w:t>
      </w:r>
      <w:hyperlink r:id="rId18" w:history="1">
        <w:r w:rsidRPr="0058219B">
          <w:rPr>
            <w:rFonts w:ascii="Times New Roman" w:hAnsi="Times New Roman" w:cs="Times New Roman"/>
            <w:sz w:val="22"/>
            <w:szCs w:val="22"/>
          </w:rPr>
          <w:t>абзаце первом пункта 2</w:t>
        </w:r>
      </w:hyperlink>
      <w:r w:rsidRPr="0058219B">
        <w:rPr>
          <w:rFonts w:ascii="Times New Roman" w:hAnsi="Times New Roman" w:cs="Times New Roman"/>
          <w:sz w:val="22"/>
          <w:szCs w:val="22"/>
        </w:rPr>
        <w:t xml:space="preserve"> настоящего раздела.</w:t>
      </w:r>
    </w:p>
    <w:p w:rsidR="00D770D3" w:rsidRPr="0058219B" w:rsidRDefault="00D770D3" w:rsidP="00D770D3">
      <w:pPr>
        <w:autoSpaceDE w:val="0"/>
        <w:autoSpaceDN w:val="0"/>
        <w:adjustRightInd w:val="0"/>
        <w:ind w:firstLine="709"/>
        <w:jc w:val="both"/>
        <w:rPr>
          <w:rFonts w:eastAsia="Calibri"/>
          <w:sz w:val="22"/>
          <w:szCs w:val="22"/>
        </w:rPr>
      </w:pPr>
      <w:r w:rsidRPr="0058219B">
        <w:rPr>
          <w:rFonts w:eastAsia="Calibri"/>
          <w:sz w:val="22"/>
          <w:szCs w:val="22"/>
        </w:rPr>
        <w:t xml:space="preserve">Выплаты стимулирующего характера руководителям </w:t>
      </w:r>
      <w:r w:rsidRPr="0058219B">
        <w:rPr>
          <w:sz w:val="22"/>
          <w:szCs w:val="22"/>
        </w:rPr>
        <w:t>организаций за счет средств, полученных от приносящей доход деятельности,</w:t>
      </w:r>
      <w:r w:rsidRPr="0058219B">
        <w:rPr>
          <w:rFonts w:eastAsia="Calibri"/>
          <w:sz w:val="22"/>
          <w:szCs w:val="22"/>
        </w:rPr>
        <w:t xml:space="preserve"> предназначены для усиления заинтересованности руководителя организации в повышении результативности профессиональной деятельности, своевременном исполнении должностных обязанностей.</w:t>
      </w:r>
    </w:p>
    <w:p w:rsidR="00D770D3" w:rsidRPr="0058219B" w:rsidRDefault="00D770D3" w:rsidP="00D770D3">
      <w:pPr>
        <w:autoSpaceDE w:val="0"/>
        <w:autoSpaceDN w:val="0"/>
        <w:adjustRightInd w:val="0"/>
        <w:ind w:firstLine="709"/>
        <w:jc w:val="both"/>
        <w:rPr>
          <w:rFonts w:eastAsia="Calibri"/>
          <w:sz w:val="22"/>
          <w:szCs w:val="22"/>
        </w:rPr>
      </w:pPr>
      <w:r w:rsidRPr="0058219B">
        <w:rPr>
          <w:rFonts w:eastAsia="Calibri"/>
          <w:sz w:val="22"/>
          <w:szCs w:val="22"/>
        </w:rPr>
        <w:t>Размер выплат стимулирующего характера за интенсивность и высокие результаты работы руководителям организаций за счет средств, полученных от приносящей доход деятельности, устанавливается в процентах от размера доходов, полученных организацией от приносящей доход деятельности, в отчетном квартале, с учетом следующих критериев оценки результативности и качества труда руководителей организаций и выплачиваются ежемесячно:</w:t>
      </w:r>
    </w:p>
    <w:p w:rsidR="00D770D3" w:rsidRPr="0058219B" w:rsidRDefault="00D770D3" w:rsidP="00D770D3">
      <w:pPr>
        <w:autoSpaceDE w:val="0"/>
        <w:autoSpaceDN w:val="0"/>
        <w:adjustRightInd w:val="0"/>
        <w:ind w:firstLine="709"/>
        <w:jc w:val="both"/>
        <w:rPr>
          <w:rFonts w:eastAsia="Calibri"/>
          <w:sz w:val="22"/>
          <w:szCs w:val="22"/>
        </w:rPr>
      </w:pPr>
    </w:p>
    <w:tbl>
      <w:tblPr>
        <w:tblW w:w="10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4"/>
        <w:gridCol w:w="2392"/>
        <w:gridCol w:w="2393"/>
        <w:gridCol w:w="2570"/>
        <w:gridCol w:w="468"/>
      </w:tblGrid>
      <w:tr w:rsidR="00D770D3" w:rsidRPr="0058219B" w:rsidTr="007565AF">
        <w:trPr>
          <w:gridAfter w:val="1"/>
          <w:wAfter w:w="468" w:type="dxa"/>
        </w:trPr>
        <w:tc>
          <w:tcPr>
            <w:tcW w:w="2284" w:type="dxa"/>
            <w:vMerge w:val="restart"/>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Критерии оценки результативности и качества труда</w:t>
            </w:r>
          </w:p>
        </w:tc>
        <w:tc>
          <w:tcPr>
            <w:tcW w:w="4785" w:type="dxa"/>
            <w:gridSpan w:val="2"/>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Условия</w:t>
            </w:r>
          </w:p>
        </w:tc>
        <w:tc>
          <w:tcPr>
            <w:tcW w:w="2570" w:type="dxa"/>
            <w:vMerge w:val="restart"/>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Предельный размер</w:t>
            </w:r>
            <w:proofErr w:type="gramStart"/>
            <w:r w:rsidRPr="0058219B">
              <w:rPr>
                <w:rFonts w:eastAsia="Calibri"/>
                <w:sz w:val="22"/>
                <w:szCs w:val="22"/>
              </w:rPr>
              <w:t xml:space="preserve"> (%) </w:t>
            </w:r>
            <w:proofErr w:type="gramEnd"/>
            <w:r w:rsidRPr="0058219B">
              <w:rPr>
                <w:rFonts w:eastAsia="Calibri"/>
                <w:sz w:val="22"/>
                <w:szCs w:val="22"/>
              </w:rPr>
              <w:t>от доходов организации от приносящей доход деятельности</w:t>
            </w:r>
          </w:p>
        </w:tc>
      </w:tr>
      <w:tr w:rsidR="00D770D3" w:rsidRPr="0058219B" w:rsidTr="007565AF">
        <w:trPr>
          <w:gridAfter w:val="1"/>
          <w:wAfter w:w="468" w:type="dxa"/>
        </w:trPr>
        <w:tc>
          <w:tcPr>
            <w:tcW w:w="2284"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2" w:type="dxa"/>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наименование</w:t>
            </w:r>
          </w:p>
        </w:tc>
        <w:tc>
          <w:tcPr>
            <w:tcW w:w="2393" w:type="dxa"/>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индикатор</w:t>
            </w:r>
          </w:p>
        </w:tc>
        <w:tc>
          <w:tcPr>
            <w:tcW w:w="2570" w:type="dxa"/>
            <w:vMerge/>
            <w:shd w:val="clear" w:color="auto" w:fill="auto"/>
          </w:tcPr>
          <w:p w:rsidR="00D770D3" w:rsidRPr="0058219B" w:rsidRDefault="00D770D3" w:rsidP="007565AF">
            <w:pPr>
              <w:autoSpaceDE w:val="0"/>
              <w:autoSpaceDN w:val="0"/>
              <w:adjustRightInd w:val="0"/>
              <w:jc w:val="both"/>
              <w:outlineLvl w:val="0"/>
              <w:rPr>
                <w:rFonts w:eastAsia="Calibri"/>
              </w:rPr>
            </w:pPr>
          </w:p>
        </w:tc>
      </w:tr>
      <w:tr w:rsidR="00D770D3" w:rsidRPr="0058219B" w:rsidTr="007565AF">
        <w:trPr>
          <w:gridAfter w:val="1"/>
          <w:wAfter w:w="468" w:type="dxa"/>
        </w:trPr>
        <w:tc>
          <w:tcPr>
            <w:tcW w:w="9639" w:type="dxa"/>
            <w:gridSpan w:val="4"/>
            <w:shd w:val="clear" w:color="auto" w:fill="auto"/>
          </w:tcPr>
          <w:p w:rsidR="00D770D3" w:rsidRPr="0058219B" w:rsidRDefault="00D770D3" w:rsidP="007565AF">
            <w:pPr>
              <w:autoSpaceDE w:val="0"/>
              <w:autoSpaceDN w:val="0"/>
              <w:adjustRightInd w:val="0"/>
              <w:jc w:val="both"/>
              <w:outlineLvl w:val="0"/>
              <w:rPr>
                <w:rFonts w:eastAsia="Calibri"/>
              </w:rPr>
            </w:pPr>
            <w:r w:rsidRPr="0058219B">
              <w:rPr>
                <w:rFonts w:eastAsia="Calibri"/>
                <w:sz w:val="22"/>
                <w:szCs w:val="22"/>
              </w:rPr>
              <w:t>Выплаты за интенсивность и высокие результаты работы</w:t>
            </w:r>
          </w:p>
        </w:tc>
      </w:tr>
      <w:tr w:rsidR="00D770D3" w:rsidRPr="0058219B" w:rsidTr="007565AF">
        <w:trPr>
          <w:gridAfter w:val="1"/>
          <w:wAfter w:w="468" w:type="dxa"/>
          <w:trHeight w:val="458"/>
        </w:trPr>
        <w:tc>
          <w:tcPr>
            <w:tcW w:w="2284" w:type="dxa"/>
            <w:vMerge w:val="restart"/>
            <w:shd w:val="clear" w:color="auto" w:fill="auto"/>
            <w:vAlign w:val="center"/>
          </w:tcPr>
          <w:p w:rsidR="00D770D3" w:rsidRPr="0058219B" w:rsidRDefault="00D770D3" w:rsidP="007565AF">
            <w:pPr>
              <w:autoSpaceDE w:val="0"/>
              <w:autoSpaceDN w:val="0"/>
              <w:adjustRightInd w:val="0"/>
              <w:outlineLvl w:val="0"/>
              <w:rPr>
                <w:rFonts w:eastAsia="Calibri"/>
              </w:rPr>
            </w:pPr>
            <w:r w:rsidRPr="0058219B">
              <w:rPr>
                <w:rFonts w:eastAsia="Calibri"/>
                <w:sz w:val="22"/>
                <w:szCs w:val="22"/>
              </w:rPr>
              <w:t>организация приносящей доход деятельности</w:t>
            </w:r>
          </w:p>
        </w:tc>
        <w:tc>
          <w:tcPr>
            <w:tcW w:w="2392" w:type="dxa"/>
            <w:vMerge w:val="restart"/>
            <w:shd w:val="clear" w:color="auto" w:fill="auto"/>
          </w:tcPr>
          <w:p w:rsidR="00D770D3" w:rsidRPr="0058219B" w:rsidRDefault="00D770D3" w:rsidP="007565AF">
            <w:pPr>
              <w:autoSpaceDE w:val="0"/>
              <w:autoSpaceDN w:val="0"/>
              <w:adjustRightInd w:val="0"/>
              <w:jc w:val="both"/>
              <w:outlineLvl w:val="0"/>
              <w:rPr>
                <w:rFonts w:eastAsia="Calibri"/>
              </w:rPr>
            </w:pPr>
            <w:r w:rsidRPr="0058219B">
              <w:rPr>
                <w:rFonts w:eastAsia="Calibri"/>
                <w:sz w:val="22"/>
                <w:szCs w:val="22"/>
              </w:rPr>
              <w:t>доля доходов организации от приносящей доход деятельности в отчетном квартале к объему средств, предусмотренному на выполнение муниципального задания</w:t>
            </w:r>
          </w:p>
        </w:tc>
        <w:tc>
          <w:tcPr>
            <w:tcW w:w="2393" w:type="dxa"/>
            <w:tcBorders>
              <w:bottom w:val="single" w:sz="4" w:space="0" w:color="auto"/>
            </w:tcBorders>
            <w:shd w:val="clear" w:color="auto" w:fill="auto"/>
            <w:vAlign w:val="center"/>
          </w:tcPr>
          <w:p w:rsidR="00D770D3" w:rsidRPr="0058219B" w:rsidRDefault="00D770D3" w:rsidP="007565AF">
            <w:pPr>
              <w:autoSpaceDE w:val="0"/>
              <w:autoSpaceDN w:val="0"/>
              <w:adjustRightInd w:val="0"/>
              <w:outlineLvl w:val="0"/>
              <w:rPr>
                <w:rFonts w:eastAsia="Calibri"/>
              </w:rPr>
            </w:pPr>
            <w:r w:rsidRPr="0058219B">
              <w:rPr>
                <w:rFonts w:eastAsia="Calibri"/>
                <w:sz w:val="22"/>
                <w:szCs w:val="22"/>
              </w:rPr>
              <w:t>от 1% до 15,9%</w:t>
            </w:r>
          </w:p>
        </w:tc>
        <w:tc>
          <w:tcPr>
            <w:tcW w:w="2570" w:type="dxa"/>
            <w:tcBorders>
              <w:bottom w:val="single" w:sz="4" w:space="0" w:color="auto"/>
            </w:tcBorders>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0,5</w:t>
            </w:r>
          </w:p>
        </w:tc>
      </w:tr>
      <w:tr w:rsidR="00D770D3" w:rsidRPr="0058219B" w:rsidTr="007565AF">
        <w:trPr>
          <w:gridAfter w:val="1"/>
          <w:wAfter w:w="468" w:type="dxa"/>
          <w:trHeight w:val="550"/>
        </w:trPr>
        <w:tc>
          <w:tcPr>
            <w:tcW w:w="2284"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2"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3" w:type="dxa"/>
            <w:tcBorders>
              <w:top w:val="single" w:sz="4" w:space="0" w:color="auto"/>
              <w:bottom w:val="single" w:sz="4" w:space="0" w:color="auto"/>
            </w:tcBorders>
            <w:shd w:val="clear" w:color="auto" w:fill="auto"/>
            <w:vAlign w:val="center"/>
          </w:tcPr>
          <w:p w:rsidR="00D770D3" w:rsidRPr="0058219B" w:rsidRDefault="00D770D3" w:rsidP="007565AF">
            <w:pPr>
              <w:autoSpaceDE w:val="0"/>
              <w:autoSpaceDN w:val="0"/>
              <w:adjustRightInd w:val="0"/>
              <w:outlineLvl w:val="0"/>
              <w:rPr>
                <w:rFonts w:eastAsia="Calibri"/>
              </w:rPr>
            </w:pPr>
            <w:r w:rsidRPr="0058219B">
              <w:rPr>
                <w:rFonts w:eastAsia="Calibri"/>
                <w:sz w:val="22"/>
                <w:szCs w:val="22"/>
              </w:rPr>
              <w:t>от 16% до 25,9%</w:t>
            </w:r>
          </w:p>
        </w:tc>
        <w:tc>
          <w:tcPr>
            <w:tcW w:w="2570" w:type="dxa"/>
            <w:tcBorders>
              <w:top w:val="single" w:sz="4" w:space="0" w:color="auto"/>
              <w:bottom w:val="single" w:sz="4" w:space="0" w:color="auto"/>
            </w:tcBorders>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1,0</w:t>
            </w:r>
          </w:p>
        </w:tc>
      </w:tr>
      <w:tr w:rsidR="00D770D3" w:rsidRPr="0058219B" w:rsidTr="007565AF">
        <w:trPr>
          <w:gridAfter w:val="1"/>
          <w:wAfter w:w="468" w:type="dxa"/>
          <w:trHeight w:val="558"/>
        </w:trPr>
        <w:tc>
          <w:tcPr>
            <w:tcW w:w="2284"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2"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3" w:type="dxa"/>
            <w:tcBorders>
              <w:top w:val="single" w:sz="4" w:space="0" w:color="auto"/>
              <w:bottom w:val="single" w:sz="4" w:space="0" w:color="auto"/>
            </w:tcBorders>
            <w:shd w:val="clear" w:color="auto" w:fill="auto"/>
            <w:vAlign w:val="center"/>
          </w:tcPr>
          <w:p w:rsidR="00D770D3" w:rsidRPr="0058219B" w:rsidRDefault="00D770D3" w:rsidP="007565AF">
            <w:pPr>
              <w:autoSpaceDE w:val="0"/>
              <w:autoSpaceDN w:val="0"/>
              <w:adjustRightInd w:val="0"/>
              <w:outlineLvl w:val="0"/>
              <w:rPr>
                <w:rFonts w:eastAsia="Calibri"/>
              </w:rPr>
            </w:pPr>
            <w:r w:rsidRPr="0058219B">
              <w:rPr>
                <w:rFonts w:eastAsia="Calibri"/>
                <w:sz w:val="22"/>
                <w:szCs w:val="22"/>
              </w:rPr>
              <w:t>от 26% до 30,9%</w:t>
            </w:r>
          </w:p>
        </w:tc>
        <w:tc>
          <w:tcPr>
            <w:tcW w:w="2570" w:type="dxa"/>
            <w:tcBorders>
              <w:top w:val="single" w:sz="4" w:space="0" w:color="auto"/>
              <w:bottom w:val="single" w:sz="4" w:space="0" w:color="auto"/>
            </w:tcBorders>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1,5</w:t>
            </w:r>
          </w:p>
        </w:tc>
      </w:tr>
      <w:tr w:rsidR="00D770D3" w:rsidRPr="0058219B" w:rsidTr="007565AF">
        <w:trPr>
          <w:trHeight w:val="410"/>
        </w:trPr>
        <w:tc>
          <w:tcPr>
            <w:tcW w:w="2284"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2" w:type="dxa"/>
            <w:vMerge/>
            <w:shd w:val="clear" w:color="auto" w:fill="auto"/>
          </w:tcPr>
          <w:p w:rsidR="00D770D3" w:rsidRPr="0058219B" w:rsidRDefault="00D770D3" w:rsidP="007565AF">
            <w:pPr>
              <w:autoSpaceDE w:val="0"/>
              <w:autoSpaceDN w:val="0"/>
              <w:adjustRightInd w:val="0"/>
              <w:jc w:val="both"/>
              <w:outlineLvl w:val="0"/>
              <w:rPr>
                <w:rFonts w:eastAsia="Calibri"/>
              </w:rPr>
            </w:pPr>
          </w:p>
        </w:tc>
        <w:tc>
          <w:tcPr>
            <w:tcW w:w="2393" w:type="dxa"/>
            <w:tcBorders>
              <w:top w:val="single" w:sz="4" w:space="0" w:color="auto"/>
              <w:right w:val="single" w:sz="4" w:space="0" w:color="auto"/>
            </w:tcBorders>
            <w:shd w:val="clear" w:color="auto" w:fill="auto"/>
            <w:vAlign w:val="center"/>
          </w:tcPr>
          <w:p w:rsidR="00D770D3" w:rsidRPr="0058219B" w:rsidRDefault="00D770D3" w:rsidP="007565AF">
            <w:pPr>
              <w:autoSpaceDE w:val="0"/>
              <w:autoSpaceDN w:val="0"/>
              <w:adjustRightInd w:val="0"/>
              <w:outlineLvl w:val="0"/>
              <w:rPr>
                <w:rFonts w:eastAsia="Calibri"/>
              </w:rPr>
            </w:pPr>
            <w:r w:rsidRPr="0058219B">
              <w:rPr>
                <w:rFonts w:eastAsia="Calibri"/>
                <w:sz w:val="22"/>
                <w:szCs w:val="22"/>
              </w:rPr>
              <w:t>от 31% и выше</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rsidR="00D770D3" w:rsidRPr="0058219B" w:rsidRDefault="00D770D3" w:rsidP="007565AF">
            <w:pPr>
              <w:autoSpaceDE w:val="0"/>
              <w:autoSpaceDN w:val="0"/>
              <w:adjustRightInd w:val="0"/>
              <w:jc w:val="center"/>
              <w:outlineLvl w:val="0"/>
              <w:rPr>
                <w:rFonts w:eastAsia="Calibri"/>
              </w:rPr>
            </w:pPr>
            <w:r w:rsidRPr="0058219B">
              <w:rPr>
                <w:rFonts w:eastAsia="Calibri"/>
                <w:sz w:val="22"/>
                <w:szCs w:val="22"/>
              </w:rPr>
              <w:t>2,0</w:t>
            </w:r>
          </w:p>
        </w:tc>
        <w:tc>
          <w:tcPr>
            <w:tcW w:w="468" w:type="dxa"/>
            <w:tcBorders>
              <w:top w:val="nil"/>
              <w:left w:val="single" w:sz="4" w:space="0" w:color="auto"/>
              <w:bottom w:val="nil"/>
              <w:right w:val="nil"/>
            </w:tcBorders>
            <w:shd w:val="clear" w:color="auto" w:fill="auto"/>
          </w:tcPr>
          <w:p w:rsidR="00D770D3" w:rsidRPr="0058219B" w:rsidRDefault="00D770D3" w:rsidP="007565AF"/>
          <w:p w:rsidR="00D770D3" w:rsidRPr="0058219B" w:rsidRDefault="00D770D3" w:rsidP="007565AF"/>
          <w:p w:rsidR="00D770D3" w:rsidRDefault="00D770D3" w:rsidP="007565AF"/>
          <w:p w:rsidR="00D770D3" w:rsidRDefault="00D770D3" w:rsidP="007565AF"/>
          <w:p w:rsidR="00D770D3" w:rsidRDefault="00D770D3" w:rsidP="007565AF"/>
          <w:p w:rsidR="00D770D3" w:rsidRPr="0058219B" w:rsidRDefault="00D770D3" w:rsidP="007565AF"/>
        </w:tc>
      </w:tr>
    </w:tbl>
    <w:p w:rsidR="00D770D3" w:rsidRPr="00732F3B" w:rsidRDefault="00D770D3" w:rsidP="00D770D3">
      <w:pPr>
        <w:pStyle w:val="ConsPlusNormal"/>
        <w:jc w:val="both"/>
        <w:rPr>
          <w:rFonts w:ascii="Times New Roman" w:hAnsi="Times New Roman" w:cs="Times New Roman"/>
        </w:rPr>
      </w:pPr>
    </w:p>
    <w:p w:rsidR="00D770D3" w:rsidRDefault="00D770D3" w:rsidP="00D770D3">
      <w:pPr>
        <w:pStyle w:val="ConsPlusNormal"/>
        <w:widowControl/>
        <w:ind w:firstLine="0"/>
        <w:jc w:val="right"/>
        <w:rPr>
          <w:rFonts w:ascii="Times New Roman" w:hAnsi="Times New Roman" w:cs="Times New Roman"/>
        </w:rPr>
      </w:pPr>
    </w:p>
    <w:p w:rsidR="00D770D3" w:rsidRDefault="00D770D3" w:rsidP="00D770D3">
      <w:pPr>
        <w:pStyle w:val="ConsPlusNormal"/>
        <w:widowControl/>
        <w:ind w:firstLine="0"/>
        <w:jc w:val="right"/>
        <w:rPr>
          <w:rFonts w:ascii="Times New Roman" w:hAnsi="Times New Roman" w:cs="Times New Roman"/>
        </w:rPr>
      </w:pPr>
    </w:p>
    <w:p w:rsidR="00D770D3" w:rsidRPr="00693130" w:rsidRDefault="00D770D3" w:rsidP="00D770D3">
      <w:pPr>
        <w:pStyle w:val="ConsPlusNormal"/>
        <w:widowControl/>
        <w:ind w:firstLine="0"/>
        <w:jc w:val="right"/>
        <w:rPr>
          <w:rFonts w:ascii="Times New Roman" w:hAnsi="Times New Roman" w:cs="Times New Roman"/>
        </w:rPr>
      </w:pPr>
    </w:p>
    <w:p w:rsidR="00D770D3" w:rsidRPr="00693130" w:rsidRDefault="00D770D3" w:rsidP="00D770D3">
      <w:pPr>
        <w:pStyle w:val="ConsPlusTitle"/>
        <w:widowControl/>
        <w:ind w:left="-851"/>
        <w:jc w:val="center"/>
        <w:rPr>
          <w:rFonts w:ascii="Times New Roman" w:hAnsi="Times New Roman" w:cs="Times New Roman"/>
        </w:rPr>
      </w:pPr>
      <w:r w:rsidRPr="00693130">
        <w:rPr>
          <w:rFonts w:ascii="Times New Roman" w:hAnsi="Times New Roman" w:cs="Times New Roman"/>
        </w:rPr>
        <w:t>УСЛОВИЯ, ПРИ КОТОРЫХ РАЗМЕРЫ ОКЛАДОВ (ДОЛЖНОСТНЫХ ОКЛАДОВ), СТАВОК</w:t>
      </w:r>
    </w:p>
    <w:p w:rsidR="00D770D3" w:rsidRPr="00693130" w:rsidRDefault="00D770D3" w:rsidP="00D770D3">
      <w:pPr>
        <w:pStyle w:val="ConsPlusTitle"/>
        <w:widowControl/>
        <w:ind w:left="-851"/>
        <w:jc w:val="center"/>
        <w:rPr>
          <w:rFonts w:ascii="Times New Roman" w:hAnsi="Times New Roman" w:cs="Times New Roman"/>
        </w:rPr>
      </w:pPr>
      <w:r w:rsidRPr="00693130">
        <w:rPr>
          <w:rFonts w:ascii="Times New Roman" w:hAnsi="Times New Roman" w:cs="Times New Roman"/>
        </w:rPr>
        <w:t xml:space="preserve">ЗАРАБОТНОЙ ПЛАТЫ РАБОТНИКАМ МУНИЦИПАЛЬНЫХ БЮДЖЕТНЫХ ОБРАЗОВАТЕЛЬНЫХ </w:t>
      </w:r>
      <w:r>
        <w:rPr>
          <w:rFonts w:ascii="Times New Roman" w:hAnsi="Times New Roman" w:cs="Times New Roman"/>
        </w:rPr>
        <w:t>ОРГ</w:t>
      </w:r>
      <w:r w:rsidRPr="00693130">
        <w:rPr>
          <w:rFonts w:ascii="Times New Roman" w:hAnsi="Times New Roman" w:cs="Times New Roman"/>
        </w:rPr>
        <w:t>АНИЗАЦИЙ, ПОДВЕДОМСТВЕННЫХ УПРАВЛЕНИЮ ОБРАЗОВАНИЯ, МОГУТ УСТАНАВЛИВАТЬСЯ ВЫШЕ МИНИМАЛЬНЫХ РАЗМЕРОВ ОКЛАДОВ (ДОЛЖНОСТНЫХ ОКЛАДОВ), СТАВОК ЗАРАБОТНОЙ ПЛАТЫ</w:t>
      </w:r>
    </w:p>
    <w:p w:rsidR="00D770D3" w:rsidRPr="00693130" w:rsidRDefault="00D770D3" w:rsidP="00D770D3">
      <w:pPr>
        <w:pStyle w:val="ConsPlusNormal"/>
        <w:widowControl/>
        <w:ind w:left="-851" w:firstLine="0"/>
        <w:jc w:val="both"/>
        <w:rPr>
          <w:rFonts w:ascii="Times New Roman" w:hAnsi="Times New Roman" w:cs="Times New Roman"/>
        </w:rPr>
      </w:pPr>
    </w:p>
    <w:p w:rsidR="00D770D3" w:rsidRPr="00693130" w:rsidRDefault="00D770D3" w:rsidP="00D770D3">
      <w:pPr>
        <w:pStyle w:val="ConsPlusNormal"/>
        <w:widowControl/>
        <w:ind w:left="-851" w:firstLine="0"/>
        <w:jc w:val="both"/>
        <w:rPr>
          <w:rFonts w:ascii="Times New Roman" w:hAnsi="Times New Roman" w:cs="Times New Roman"/>
        </w:rPr>
      </w:pPr>
      <w:r w:rsidRPr="00693130">
        <w:rPr>
          <w:rFonts w:ascii="Times New Roman" w:hAnsi="Times New Roman" w:cs="Times New Roman"/>
        </w:rPr>
        <w:t xml:space="preserve">1. </w:t>
      </w:r>
      <w:proofErr w:type="gramStart"/>
      <w:r w:rsidRPr="00693130">
        <w:rPr>
          <w:rFonts w:ascii="Times New Roman" w:hAnsi="Times New Roman" w:cs="Times New Roman"/>
        </w:rPr>
        <w:t>Условия установления размеров окладов (должностных окладов), ставок заработной платы работникам муниципальных бюджетных образовательн</w:t>
      </w:r>
      <w:r>
        <w:rPr>
          <w:rFonts w:ascii="Times New Roman" w:hAnsi="Times New Roman" w:cs="Times New Roman"/>
        </w:rPr>
        <w:t xml:space="preserve">ых учреждений, подведомственных Управлению образования </w:t>
      </w:r>
      <w:r w:rsidRPr="00693130">
        <w:rPr>
          <w:rFonts w:ascii="Times New Roman" w:hAnsi="Times New Roman" w:cs="Times New Roman"/>
        </w:rPr>
        <w:t>(далее - учреждения), выше минимальных размеров окладов (должностных окладов), ставок заработной платы (далее - условия) применяются для установлении размеров окладов (должностных окладов), ставок заработной платы выше минимальных размеров окладов (должностных окладов), ставок заработной платы.</w:t>
      </w:r>
      <w:proofErr w:type="gramEnd"/>
    </w:p>
    <w:p w:rsidR="00D770D3" w:rsidRPr="00693130" w:rsidRDefault="00D770D3" w:rsidP="00D770D3">
      <w:pPr>
        <w:pStyle w:val="ConsPlusNormal"/>
        <w:widowControl/>
        <w:ind w:left="-851" w:firstLine="0"/>
        <w:jc w:val="both"/>
        <w:rPr>
          <w:rFonts w:ascii="Times New Roman" w:hAnsi="Times New Roman" w:cs="Times New Roman"/>
        </w:rPr>
      </w:pPr>
      <w:r w:rsidRPr="00693130">
        <w:rPr>
          <w:rFonts w:ascii="Times New Roman" w:hAnsi="Times New Roman" w:cs="Times New Roman"/>
        </w:rPr>
        <w:t>Размер оклада (должностного оклада), ставки заработной платы увеличивается по должности "учитель" в общеобразовательных учреждениях (начального, основного</w:t>
      </w:r>
      <w:r>
        <w:rPr>
          <w:rFonts w:ascii="Times New Roman" w:hAnsi="Times New Roman" w:cs="Times New Roman"/>
        </w:rPr>
        <w:t xml:space="preserve">, среднего </w:t>
      </w:r>
      <w:r w:rsidRPr="00693130">
        <w:rPr>
          <w:rFonts w:ascii="Times New Roman" w:hAnsi="Times New Roman" w:cs="Times New Roman"/>
        </w:rPr>
        <w:t>образования).</w:t>
      </w:r>
    </w:p>
    <w:p w:rsidR="00D770D3" w:rsidRPr="00693130" w:rsidRDefault="00D770D3" w:rsidP="00D770D3">
      <w:pPr>
        <w:autoSpaceDE w:val="0"/>
        <w:autoSpaceDN w:val="0"/>
        <w:adjustRightInd w:val="0"/>
        <w:ind w:left="-851"/>
        <w:jc w:val="both"/>
        <w:rPr>
          <w:sz w:val="20"/>
          <w:szCs w:val="20"/>
        </w:rPr>
      </w:pPr>
      <w:r w:rsidRPr="00693130">
        <w:rPr>
          <w:sz w:val="20"/>
          <w:szCs w:val="20"/>
        </w:rPr>
        <w:t>2. Размер оклада (должностного оклада), ставки заработной платы определяется по формуле:</w:t>
      </w:r>
    </w:p>
    <w:p w:rsidR="00D770D3" w:rsidRPr="004532A9" w:rsidRDefault="00D770D3" w:rsidP="00D770D3">
      <w:pPr>
        <w:autoSpaceDE w:val="0"/>
        <w:autoSpaceDN w:val="0"/>
        <w:adjustRightInd w:val="0"/>
        <w:ind w:left="-851"/>
        <w:jc w:val="center"/>
        <w:rPr>
          <w:sz w:val="20"/>
          <w:szCs w:val="20"/>
          <w:lang w:val="en-US"/>
        </w:rPr>
      </w:pPr>
      <w:r w:rsidRPr="00693130">
        <w:rPr>
          <w:sz w:val="20"/>
          <w:szCs w:val="20"/>
          <w:lang w:val="en-US"/>
        </w:rPr>
        <w:t xml:space="preserve">O = </w:t>
      </w:r>
      <w:proofErr w:type="spellStart"/>
      <w:r w:rsidRPr="00693130">
        <w:rPr>
          <w:sz w:val="20"/>
          <w:szCs w:val="20"/>
          <w:lang w:val="en-US"/>
        </w:rPr>
        <w:t>O</w:t>
      </w:r>
      <w:r w:rsidRPr="00693130">
        <w:rPr>
          <w:sz w:val="20"/>
          <w:szCs w:val="20"/>
          <w:vertAlign w:val="subscript"/>
          <w:lang w:val="en-US"/>
        </w:rPr>
        <w:t>min</w:t>
      </w:r>
      <w:proofErr w:type="spellEnd"/>
      <w:r w:rsidRPr="00693130">
        <w:rPr>
          <w:sz w:val="20"/>
          <w:szCs w:val="20"/>
          <w:vertAlign w:val="subscript"/>
          <w:lang w:val="en-US"/>
        </w:rPr>
        <w:t xml:space="preserve"> </w:t>
      </w:r>
      <w:r w:rsidRPr="00693130">
        <w:rPr>
          <w:sz w:val="20"/>
          <w:szCs w:val="20"/>
          <w:lang w:val="en-US"/>
        </w:rPr>
        <w:t xml:space="preserve">+ </w:t>
      </w:r>
      <w:proofErr w:type="spellStart"/>
      <w:r w:rsidRPr="00693130">
        <w:rPr>
          <w:sz w:val="20"/>
          <w:szCs w:val="20"/>
          <w:lang w:val="en-US"/>
        </w:rPr>
        <w:t>O</w:t>
      </w:r>
      <w:r w:rsidRPr="00693130">
        <w:rPr>
          <w:sz w:val="20"/>
          <w:szCs w:val="20"/>
          <w:vertAlign w:val="subscript"/>
          <w:lang w:val="en-US"/>
        </w:rPr>
        <w:t>min</w:t>
      </w:r>
      <w:proofErr w:type="spellEnd"/>
      <w:r w:rsidRPr="00693130">
        <w:rPr>
          <w:sz w:val="20"/>
          <w:szCs w:val="20"/>
          <w:lang w:val="en-US"/>
        </w:rPr>
        <w:t xml:space="preserve"> x K / 100,</w:t>
      </w:r>
      <w:r w:rsidRPr="004532A9">
        <w:rPr>
          <w:sz w:val="20"/>
          <w:szCs w:val="20"/>
          <w:lang w:val="en-US"/>
        </w:rPr>
        <w:t xml:space="preserve"> </w:t>
      </w:r>
      <w:r w:rsidRPr="00693130">
        <w:rPr>
          <w:sz w:val="20"/>
          <w:szCs w:val="20"/>
        </w:rPr>
        <w:t>где</w:t>
      </w:r>
      <w:r w:rsidRPr="004532A9">
        <w:rPr>
          <w:sz w:val="20"/>
          <w:szCs w:val="20"/>
          <w:lang w:val="en-US"/>
        </w:rPr>
        <w:t>:</w:t>
      </w:r>
    </w:p>
    <w:p w:rsidR="00D770D3" w:rsidRPr="00693130" w:rsidRDefault="00D770D3" w:rsidP="00D770D3">
      <w:pPr>
        <w:autoSpaceDE w:val="0"/>
        <w:autoSpaceDN w:val="0"/>
        <w:adjustRightInd w:val="0"/>
        <w:ind w:left="-851"/>
        <w:jc w:val="both"/>
        <w:rPr>
          <w:sz w:val="20"/>
          <w:szCs w:val="20"/>
        </w:rPr>
      </w:pPr>
      <w:r w:rsidRPr="00693130">
        <w:rPr>
          <w:sz w:val="20"/>
          <w:szCs w:val="20"/>
        </w:rPr>
        <w:t>О – размер оклада (должностного оклада), ставки заработной платы;</w:t>
      </w:r>
    </w:p>
    <w:p w:rsidR="00D770D3" w:rsidRPr="00693130" w:rsidRDefault="00D770D3" w:rsidP="00D770D3">
      <w:pPr>
        <w:autoSpaceDE w:val="0"/>
        <w:autoSpaceDN w:val="0"/>
        <w:adjustRightInd w:val="0"/>
        <w:ind w:left="-851"/>
        <w:jc w:val="both"/>
        <w:rPr>
          <w:sz w:val="20"/>
          <w:szCs w:val="20"/>
        </w:rPr>
      </w:pPr>
      <w:proofErr w:type="gramStart"/>
      <w:r w:rsidRPr="00693130">
        <w:rPr>
          <w:sz w:val="20"/>
          <w:szCs w:val="20"/>
        </w:rPr>
        <w:t>О</w:t>
      </w:r>
      <w:proofErr w:type="gramEnd"/>
      <w:r w:rsidRPr="00693130">
        <w:rPr>
          <w:sz w:val="20"/>
          <w:szCs w:val="20"/>
          <w:vertAlign w:val="subscript"/>
          <w:lang w:val="en-US"/>
        </w:rPr>
        <w:t>min</w:t>
      </w:r>
      <w:r w:rsidRPr="00693130">
        <w:rPr>
          <w:sz w:val="20"/>
          <w:szCs w:val="20"/>
        </w:rPr>
        <w:t>– минимальный размер оклада (должностного оклада), ставки заработной платы по должности, установленный примерным положением</w:t>
      </w:r>
      <w:r w:rsidRPr="006471D3">
        <w:rPr>
          <w:sz w:val="20"/>
          <w:szCs w:val="20"/>
        </w:rPr>
        <w:t xml:space="preserve"> </w:t>
      </w:r>
      <w:r w:rsidRPr="00693130">
        <w:rPr>
          <w:sz w:val="20"/>
          <w:szCs w:val="20"/>
        </w:rPr>
        <w:t xml:space="preserve">об оплате труда работников </w:t>
      </w:r>
      <w:r>
        <w:rPr>
          <w:sz w:val="20"/>
          <w:szCs w:val="20"/>
        </w:rPr>
        <w:t>муниципальных бюджетных и организаций</w:t>
      </w:r>
      <w:r w:rsidRPr="00693130">
        <w:rPr>
          <w:sz w:val="20"/>
          <w:szCs w:val="20"/>
        </w:rPr>
        <w:t>;</w:t>
      </w:r>
    </w:p>
    <w:p w:rsidR="00D770D3" w:rsidRPr="008B07EF" w:rsidRDefault="00D770D3" w:rsidP="00D770D3">
      <w:pPr>
        <w:autoSpaceDE w:val="0"/>
        <w:autoSpaceDN w:val="0"/>
        <w:adjustRightInd w:val="0"/>
        <w:ind w:left="-851"/>
        <w:jc w:val="both"/>
        <w:rPr>
          <w:sz w:val="20"/>
          <w:szCs w:val="20"/>
        </w:rPr>
      </w:pPr>
      <w:proofErr w:type="gramStart"/>
      <w:r>
        <w:rPr>
          <w:sz w:val="20"/>
          <w:szCs w:val="20"/>
        </w:rPr>
        <w:t>К</w:t>
      </w:r>
      <w:proofErr w:type="gramEnd"/>
      <w:r>
        <w:rPr>
          <w:sz w:val="20"/>
          <w:szCs w:val="20"/>
        </w:rPr>
        <w:t xml:space="preserve"> – повышающий коэффициент.</w:t>
      </w:r>
    </w:p>
    <w:p w:rsidR="00D770D3" w:rsidRPr="00693130" w:rsidRDefault="00D770D3" w:rsidP="00D770D3">
      <w:pPr>
        <w:pStyle w:val="ConsPlusNormal"/>
        <w:widowControl/>
        <w:ind w:left="-851" w:firstLine="0"/>
        <w:jc w:val="both"/>
        <w:rPr>
          <w:rFonts w:ascii="Times New Roman" w:hAnsi="Times New Roman" w:cs="Times New Roman"/>
        </w:rPr>
      </w:pPr>
      <w:r w:rsidRPr="00693130">
        <w:rPr>
          <w:rFonts w:ascii="Times New Roman" w:hAnsi="Times New Roman" w:cs="Times New Roman"/>
        </w:rPr>
        <w:t>3. Увеличение минимальных окладов (должностных окладов), ставок заработной платы осуществляется посредством применения к окладам (должностным окладам), ставкам заработной платы повышающих коэффициентов.</w:t>
      </w:r>
    </w:p>
    <w:p w:rsidR="00D770D3" w:rsidRDefault="00D770D3" w:rsidP="00D770D3">
      <w:pPr>
        <w:pStyle w:val="ConsPlusNormal"/>
        <w:widowControl/>
        <w:ind w:left="-851" w:firstLine="0"/>
        <w:jc w:val="both"/>
        <w:rPr>
          <w:rFonts w:ascii="Times New Roman" w:hAnsi="Times New Roman" w:cs="Times New Roman"/>
        </w:rPr>
      </w:pPr>
      <w:r w:rsidRPr="00693130">
        <w:rPr>
          <w:rFonts w:ascii="Times New Roman" w:hAnsi="Times New Roman" w:cs="Times New Roman"/>
        </w:rPr>
        <w:t xml:space="preserve">4. </w:t>
      </w:r>
      <w:proofErr w:type="gramStart"/>
      <w:r w:rsidRPr="00693130">
        <w:rPr>
          <w:rFonts w:ascii="Times New Roman" w:hAnsi="Times New Roman" w:cs="Times New Roman"/>
        </w:rPr>
        <w:t xml:space="preserve">Перечень и размеры повышающих коэффициентов по основаниям повышения, установленных в </w:t>
      </w:r>
      <w:hyperlink r:id="rId19" w:history="1">
        <w:r w:rsidRPr="00693130">
          <w:rPr>
            <w:rFonts w:ascii="Times New Roman" w:hAnsi="Times New Roman" w:cs="Times New Roman"/>
          </w:rPr>
          <w:t>пункте 5</w:t>
        </w:r>
      </w:hyperlink>
      <w:r w:rsidRPr="00693130">
        <w:rPr>
          <w:rFonts w:ascii="Times New Roman" w:hAnsi="Times New Roman" w:cs="Times New Roman"/>
        </w:rPr>
        <w:t xml:space="preserve"> настоящих условий, применяемым для установления окладов (должностных окладов), ставок заработной платы, устанавливаются коллективными договорами, локальными нормативными актами учреждения с учетом мнения представительного органа работников, в пределах фонда оплаты труда учреждения, на период времени выполнения работы, являющейся основанием для установления повышающего коэффициента.</w:t>
      </w:r>
      <w:proofErr w:type="gramEnd"/>
    </w:p>
    <w:p w:rsidR="00D770D3" w:rsidRDefault="00D770D3" w:rsidP="00D770D3">
      <w:pPr>
        <w:pStyle w:val="ConsPlusNormal"/>
        <w:widowControl/>
        <w:ind w:left="-851" w:firstLine="0"/>
        <w:jc w:val="both"/>
        <w:rPr>
          <w:rFonts w:ascii="Times New Roman" w:hAnsi="Times New Roman" w:cs="Times New Roman"/>
        </w:rPr>
      </w:pPr>
      <w:r w:rsidRPr="00693130">
        <w:rPr>
          <w:rFonts w:ascii="Times New Roman" w:hAnsi="Times New Roman" w:cs="Times New Roman"/>
        </w:rPr>
        <w:t>5. Повышающий коэффициент устанавливается по должностям педагогических работников по следующим основаниям:</w:t>
      </w:r>
    </w:p>
    <w:p w:rsidR="00D770D3" w:rsidRDefault="00D770D3" w:rsidP="00D770D3">
      <w:pPr>
        <w:pStyle w:val="ConsPlusNormal"/>
        <w:widowControl/>
        <w:ind w:left="-851" w:firstLine="0"/>
        <w:jc w:val="right"/>
        <w:rPr>
          <w:rFonts w:ascii="Times New Roman" w:hAnsi="Times New Roman"/>
        </w:rPr>
      </w:pPr>
    </w:p>
    <w:p w:rsidR="00D770D3" w:rsidRDefault="00D770D3" w:rsidP="00D770D3">
      <w:pPr>
        <w:pStyle w:val="ConsPlusNormal"/>
        <w:widowControl/>
        <w:ind w:left="-851" w:firstLine="0"/>
        <w:jc w:val="right"/>
        <w:rPr>
          <w:rFonts w:ascii="Times New Roman" w:hAnsi="Times New Roman" w:cs="Times New Roman"/>
        </w:rPr>
      </w:pPr>
    </w:p>
    <w:tbl>
      <w:tblPr>
        <w:tblStyle w:val="a7"/>
        <w:tblW w:w="0" w:type="auto"/>
        <w:tblInd w:w="-851" w:type="dxa"/>
        <w:tblLook w:val="04A0"/>
      </w:tblPr>
      <w:tblGrid>
        <w:gridCol w:w="577"/>
        <w:gridCol w:w="7045"/>
        <w:gridCol w:w="2730"/>
      </w:tblGrid>
      <w:tr w:rsidR="00D770D3" w:rsidTr="007565AF">
        <w:trPr>
          <w:trHeight w:val="461"/>
        </w:trPr>
        <w:tc>
          <w:tcPr>
            <w:tcW w:w="577" w:type="dxa"/>
          </w:tcPr>
          <w:p w:rsidR="00D770D3" w:rsidRDefault="00D770D3" w:rsidP="007565AF">
            <w:pPr>
              <w:pStyle w:val="ConsPlusNormal"/>
              <w:widowControl/>
              <w:ind w:firstLine="0"/>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7045" w:type="dxa"/>
          </w:tcPr>
          <w:p w:rsidR="00D770D3" w:rsidRDefault="00D770D3" w:rsidP="007565AF">
            <w:pPr>
              <w:pStyle w:val="ConsPlusNormal"/>
              <w:widowControl/>
              <w:ind w:firstLine="0"/>
              <w:jc w:val="both"/>
              <w:rPr>
                <w:rFonts w:ascii="Times New Roman" w:hAnsi="Times New Roman" w:cs="Times New Roman"/>
              </w:rPr>
            </w:pPr>
            <w:r w:rsidRPr="00826406">
              <w:rPr>
                <w:rFonts w:ascii="Times New Roman" w:hAnsi="Times New Roman"/>
              </w:rPr>
              <w:t>Основание повышения оклада (должностного оклада), ставки заработной платы</w:t>
            </w:r>
          </w:p>
        </w:tc>
        <w:tc>
          <w:tcPr>
            <w:tcW w:w="2730" w:type="dxa"/>
          </w:tcPr>
          <w:p w:rsidR="00D770D3" w:rsidRDefault="00D770D3" w:rsidP="007565AF">
            <w:pPr>
              <w:pStyle w:val="ConsPlusNormal"/>
              <w:widowControl/>
              <w:ind w:firstLine="0"/>
              <w:jc w:val="center"/>
              <w:rPr>
                <w:rFonts w:ascii="Times New Roman" w:hAnsi="Times New Roman" w:cs="Times New Roman"/>
              </w:rPr>
            </w:pPr>
            <w:r w:rsidRPr="00826406">
              <w:rPr>
                <w:rFonts w:ascii="Times New Roman" w:hAnsi="Times New Roman"/>
              </w:rPr>
              <w:t>Предельное значение</w:t>
            </w:r>
            <w:r>
              <w:rPr>
                <w:rFonts w:ascii="Times New Roman" w:hAnsi="Times New Roman"/>
              </w:rPr>
              <w:t xml:space="preserve"> </w:t>
            </w:r>
            <w:r w:rsidRPr="00826406">
              <w:rPr>
                <w:rFonts w:ascii="Times New Roman" w:hAnsi="Times New Roman"/>
              </w:rPr>
              <w:t>повышающего коэффициента</w:t>
            </w:r>
          </w:p>
        </w:tc>
      </w:tr>
      <w:tr w:rsidR="00D770D3" w:rsidTr="007565AF">
        <w:trPr>
          <w:trHeight w:val="862"/>
        </w:trPr>
        <w:tc>
          <w:tcPr>
            <w:tcW w:w="577" w:type="dxa"/>
          </w:tcPr>
          <w:p w:rsidR="00D770D3" w:rsidRDefault="00D770D3" w:rsidP="007565AF">
            <w:pPr>
              <w:pStyle w:val="ConsPlusNormal"/>
              <w:widowControl/>
              <w:numPr>
                <w:ilvl w:val="0"/>
                <w:numId w:val="4"/>
              </w:numPr>
              <w:jc w:val="right"/>
              <w:rPr>
                <w:rFonts w:ascii="Times New Roman" w:hAnsi="Times New Roman" w:cs="Times New Roman"/>
              </w:rPr>
            </w:pPr>
          </w:p>
        </w:tc>
        <w:tc>
          <w:tcPr>
            <w:tcW w:w="7045" w:type="dxa"/>
          </w:tcPr>
          <w:p w:rsidR="00D770D3" w:rsidRPr="00826406" w:rsidRDefault="00D770D3" w:rsidP="007565AF">
            <w:pPr>
              <w:ind w:left="-851"/>
              <w:jc w:val="center"/>
              <w:rPr>
                <w:sz w:val="20"/>
                <w:szCs w:val="20"/>
              </w:rPr>
            </w:pPr>
            <w:r w:rsidRPr="00826406">
              <w:rPr>
                <w:sz w:val="20"/>
                <w:szCs w:val="20"/>
              </w:rPr>
              <w:t>За наличие квалификационной категории:</w:t>
            </w:r>
          </w:p>
          <w:p w:rsidR="00D770D3" w:rsidRPr="00826406" w:rsidRDefault="00D770D3" w:rsidP="007565AF">
            <w:pPr>
              <w:ind w:left="-851"/>
              <w:jc w:val="center"/>
              <w:rPr>
                <w:sz w:val="20"/>
                <w:szCs w:val="20"/>
              </w:rPr>
            </w:pPr>
            <w:r w:rsidRPr="00826406">
              <w:rPr>
                <w:sz w:val="20"/>
                <w:szCs w:val="20"/>
              </w:rPr>
              <w:t>высшей квалификационной категории</w:t>
            </w:r>
          </w:p>
          <w:p w:rsidR="00D770D3" w:rsidRPr="00826406" w:rsidRDefault="00D770D3" w:rsidP="007565AF">
            <w:pPr>
              <w:ind w:left="-851"/>
              <w:jc w:val="center"/>
              <w:rPr>
                <w:sz w:val="20"/>
                <w:szCs w:val="20"/>
              </w:rPr>
            </w:pPr>
            <w:r w:rsidRPr="00826406">
              <w:rPr>
                <w:sz w:val="20"/>
                <w:szCs w:val="20"/>
              </w:rPr>
              <w:t>первой квалификационной категории</w:t>
            </w:r>
          </w:p>
          <w:p w:rsidR="00D770D3" w:rsidRDefault="00D770D3" w:rsidP="007565AF">
            <w:pPr>
              <w:pStyle w:val="ConsPlusNormal"/>
              <w:widowControl/>
              <w:ind w:firstLine="0"/>
              <w:rPr>
                <w:rFonts w:ascii="Times New Roman" w:hAnsi="Times New Roman" w:cs="Times New Roman"/>
              </w:rPr>
            </w:pPr>
            <w:r>
              <w:rPr>
                <w:rFonts w:ascii="Times New Roman" w:hAnsi="Times New Roman"/>
              </w:rPr>
              <w:t xml:space="preserve">                </w:t>
            </w:r>
          </w:p>
        </w:tc>
        <w:tc>
          <w:tcPr>
            <w:tcW w:w="2730" w:type="dxa"/>
          </w:tcPr>
          <w:p w:rsidR="00D770D3" w:rsidRPr="00826406" w:rsidRDefault="00D770D3" w:rsidP="007565AF">
            <w:pPr>
              <w:ind w:left="-851"/>
              <w:jc w:val="center"/>
              <w:rPr>
                <w:sz w:val="20"/>
                <w:szCs w:val="20"/>
              </w:rPr>
            </w:pPr>
          </w:p>
          <w:p w:rsidR="00D770D3" w:rsidRDefault="00D770D3" w:rsidP="007565AF">
            <w:pPr>
              <w:pStyle w:val="ConsPlusNormal"/>
              <w:widowControl/>
              <w:ind w:firstLine="0"/>
              <w:jc w:val="center"/>
              <w:rPr>
                <w:rFonts w:ascii="Times New Roman" w:hAnsi="Times New Roman"/>
              </w:rPr>
            </w:pPr>
            <w:r>
              <w:rPr>
                <w:rFonts w:ascii="Times New Roman" w:hAnsi="Times New Roman"/>
              </w:rPr>
              <w:t>25%</w:t>
            </w:r>
          </w:p>
          <w:p w:rsidR="00D770D3" w:rsidRPr="00CC7DB2" w:rsidRDefault="00D770D3" w:rsidP="007565AF">
            <w:pPr>
              <w:pStyle w:val="ConsPlusNormal"/>
              <w:widowControl/>
              <w:ind w:firstLine="0"/>
              <w:jc w:val="center"/>
              <w:rPr>
                <w:rFonts w:ascii="Times New Roman" w:hAnsi="Times New Roman"/>
              </w:rPr>
            </w:pPr>
            <w:r>
              <w:rPr>
                <w:rFonts w:ascii="Times New Roman" w:hAnsi="Times New Roman"/>
              </w:rPr>
              <w:t>15%</w:t>
            </w:r>
          </w:p>
        </w:tc>
      </w:tr>
      <w:tr w:rsidR="00D770D3" w:rsidTr="007565AF">
        <w:trPr>
          <w:trHeight w:val="447"/>
        </w:trPr>
        <w:tc>
          <w:tcPr>
            <w:tcW w:w="577" w:type="dxa"/>
            <w:vMerge w:val="restart"/>
          </w:tcPr>
          <w:p w:rsidR="00D770D3" w:rsidRDefault="00D770D3" w:rsidP="007565AF">
            <w:pPr>
              <w:pStyle w:val="ConsPlusNormal"/>
              <w:widowControl/>
              <w:numPr>
                <w:ilvl w:val="0"/>
                <w:numId w:val="4"/>
              </w:numPr>
              <w:jc w:val="right"/>
              <w:rPr>
                <w:rFonts w:ascii="Times New Roman" w:hAnsi="Times New Roman" w:cs="Times New Roman"/>
              </w:rPr>
            </w:pPr>
          </w:p>
        </w:tc>
        <w:tc>
          <w:tcPr>
            <w:tcW w:w="7045" w:type="dxa"/>
          </w:tcPr>
          <w:p w:rsidR="00D770D3" w:rsidRDefault="00D770D3" w:rsidP="007565AF">
            <w:pPr>
              <w:pStyle w:val="ConsPlusNormal"/>
              <w:widowControl/>
              <w:ind w:firstLine="0"/>
              <w:jc w:val="both"/>
              <w:rPr>
                <w:rFonts w:ascii="Times New Roman" w:hAnsi="Times New Roman" w:cs="Times New Roman"/>
              </w:rPr>
            </w:pPr>
            <w:r w:rsidRPr="00826406">
              <w:rPr>
                <w:rFonts w:ascii="Times New Roman" w:hAnsi="Times New Roman"/>
              </w:rPr>
              <w:t>За осуществление педагогической деятельности в условиях изменения содержания образования и воспитания:</w:t>
            </w:r>
          </w:p>
        </w:tc>
        <w:tc>
          <w:tcPr>
            <w:tcW w:w="2730" w:type="dxa"/>
          </w:tcPr>
          <w:p w:rsidR="00D770D3" w:rsidRDefault="00D770D3" w:rsidP="007565AF">
            <w:pPr>
              <w:pStyle w:val="ConsPlusNormal"/>
              <w:widowControl/>
              <w:ind w:firstLine="0"/>
              <w:jc w:val="center"/>
              <w:rPr>
                <w:rFonts w:ascii="Times New Roman" w:hAnsi="Times New Roman" w:cs="Times New Roman"/>
              </w:rPr>
            </w:pPr>
          </w:p>
        </w:tc>
      </w:tr>
      <w:tr w:rsidR="00D770D3" w:rsidTr="007565AF">
        <w:trPr>
          <w:trHeight w:val="143"/>
        </w:trPr>
        <w:tc>
          <w:tcPr>
            <w:tcW w:w="577" w:type="dxa"/>
            <w:vMerge/>
          </w:tcPr>
          <w:p w:rsidR="00D770D3" w:rsidRDefault="00D770D3" w:rsidP="007565AF">
            <w:pPr>
              <w:pStyle w:val="ConsPlusNormal"/>
              <w:widowControl/>
              <w:ind w:firstLine="0"/>
              <w:jc w:val="both"/>
              <w:rPr>
                <w:rFonts w:ascii="Times New Roman" w:hAnsi="Times New Roman" w:cs="Times New Roman"/>
              </w:rPr>
            </w:pPr>
          </w:p>
        </w:tc>
        <w:tc>
          <w:tcPr>
            <w:tcW w:w="7045" w:type="dxa"/>
          </w:tcPr>
          <w:p w:rsidR="00D770D3" w:rsidRDefault="00D770D3" w:rsidP="007565AF">
            <w:pPr>
              <w:pStyle w:val="ConsPlusNormal"/>
              <w:widowControl/>
              <w:ind w:firstLine="0"/>
              <w:jc w:val="both"/>
              <w:rPr>
                <w:rFonts w:ascii="Times New Roman" w:hAnsi="Times New Roman" w:cs="Times New Roman"/>
              </w:rPr>
            </w:pPr>
            <w:r w:rsidRPr="00826406">
              <w:rPr>
                <w:rFonts w:ascii="Times New Roman" w:hAnsi="Times New Roman"/>
              </w:rPr>
              <w:t>для педагогических работников общеобразовательных организаций</w:t>
            </w:r>
          </w:p>
        </w:tc>
        <w:tc>
          <w:tcPr>
            <w:tcW w:w="2730" w:type="dxa"/>
          </w:tcPr>
          <w:p w:rsidR="00D770D3" w:rsidRDefault="00D770D3" w:rsidP="007565AF">
            <w:pPr>
              <w:pStyle w:val="ConsPlusNormal"/>
              <w:widowControl/>
              <w:ind w:firstLine="0"/>
              <w:jc w:val="center"/>
              <w:rPr>
                <w:rFonts w:ascii="Times New Roman" w:hAnsi="Times New Roman" w:cs="Times New Roman"/>
              </w:rPr>
            </w:pPr>
            <w:r>
              <w:rPr>
                <w:rFonts w:ascii="Times New Roman" w:hAnsi="Times New Roman" w:cs="Times New Roman"/>
              </w:rPr>
              <w:t>35%</w:t>
            </w:r>
          </w:p>
        </w:tc>
      </w:tr>
      <w:tr w:rsidR="00D770D3" w:rsidTr="007565AF">
        <w:trPr>
          <w:trHeight w:val="143"/>
        </w:trPr>
        <w:tc>
          <w:tcPr>
            <w:tcW w:w="577" w:type="dxa"/>
            <w:vMerge/>
          </w:tcPr>
          <w:p w:rsidR="00D770D3" w:rsidRDefault="00D770D3" w:rsidP="007565AF">
            <w:pPr>
              <w:pStyle w:val="ConsPlusNormal"/>
              <w:widowControl/>
              <w:ind w:firstLine="0"/>
              <w:jc w:val="both"/>
              <w:rPr>
                <w:rFonts w:ascii="Times New Roman" w:hAnsi="Times New Roman" w:cs="Times New Roman"/>
              </w:rPr>
            </w:pPr>
          </w:p>
        </w:tc>
        <w:tc>
          <w:tcPr>
            <w:tcW w:w="7045" w:type="dxa"/>
          </w:tcPr>
          <w:p w:rsidR="00D770D3" w:rsidRDefault="00D770D3" w:rsidP="007565AF">
            <w:pPr>
              <w:pStyle w:val="ConsPlusNormal"/>
              <w:widowControl/>
              <w:ind w:firstLine="0"/>
              <w:jc w:val="both"/>
              <w:rPr>
                <w:rFonts w:ascii="Times New Roman" w:hAnsi="Times New Roman" w:cs="Times New Roman"/>
              </w:rPr>
            </w:pPr>
            <w:r w:rsidRPr="00826406">
              <w:rPr>
                <w:rFonts w:ascii="Times New Roman" w:hAnsi="Times New Roman"/>
              </w:rPr>
              <w:t>для педагогических работников дошкольных образовательных организаций</w:t>
            </w:r>
          </w:p>
        </w:tc>
        <w:tc>
          <w:tcPr>
            <w:tcW w:w="2730" w:type="dxa"/>
          </w:tcPr>
          <w:p w:rsidR="00D770D3" w:rsidRDefault="00D770D3" w:rsidP="007565AF">
            <w:pPr>
              <w:pStyle w:val="ConsPlusNormal"/>
              <w:widowControl/>
              <w:ind w:firstLine="0"/>
              <w:jc w:val="center"/>
              <w:rPr>
                <w:rFonts w:ascii="Times New Roman" w:hAnsi="Times New Roman" w:cs="Times New Roman"/>
              </w:rPr>
            </w:pPr>
            <w:r>
              <w:rPr>
                <w:rFonts w:ascii="Times New Roman" w:hAnsi="Times New Roman" w:cs="Times New Roman"/>
              </w:rPr>
              <w:t>50%</w:t>
            </w:r>
          </w:p>
        </w:tc>
      </w:tr>
      <w:tr w:rsidR="00D770D3" w:rsidTr="007565AF">
        <w:trPr>
          <w:trHeight w:val="143"/>
        </w:trPr>
        <w:tc>
          <w:tcPr>
            <w:tcW w:w="577" w:type="dxa"/>
            <w:vMerge/>
          </w:tcPr>
          <w:p w:rsidR="00D770D3" w:rsidRDefault="00D770D3" w:rsidP="007565AF">
            <w:pPr>
              <w:pStyle w:val="ConsPlusNormal"/>
              <w:widowControl/>
              <w:ind w:firstLine="0"/>
              <w:jc w:val="both"/>
              <w:rPr>
                <w:rFonts w:ascii="Times New Roman" w:hAnsi="Times New Roman" w:cs="Times New Roman"/>
              </w:rPr>
            </w:pPr>
          </w:p>
        </w:tc>
        <w:tc>
          <w:tcPr>
            <w:tcW w:w="7045" w:type="dxa"/>
          </w:tcPr>
          <w:p w:rsidR="00D770D3" w:rsidRDefault="00D770D3" w:rsidP="007565AF">
            <w:pPr>
              <w:pStyle w:val="ConsPlusNormal"/>
              <w:widowControl/>
              <w:ind w:firstLine="0"/>
              <w:jc w:val="both"/>
              <w:rPr>
                <w:rFonts w:ascii="Times New Roman" w:hAnsi="Times New Roman" w:cs="Times New Roman"/>
              </w:rPr>
            </w:pPr>
            <w:r w:rsidRPr="00826406">
              <w:rPr>
                <w:rFonts w:ascii="Times New Roman" w:hAnsi="Times New Roman"/>
              </w:rPr>
              <w:t>для педагогических работников организаций для детей-сирот и детей, оставшихся без попечения родителей</w:t>
            </w:r>
          </w:p>
        </w:tc>
        <w:tc>
          <w:tcPr>
            <w:tcW w:w="2730" w:type="dxa"/>
          </w:tcPr>
          <w:p w:rsidR="00D770D3" w:rsidRDefault="00D770D3" w:rsidP="007565AF">
            <w:pPr>
              <w:pStyle w:val="ConsPlusNormal"/>
              <w:widowControl/>
              <w:ind w:firstLine="0"/>
              <w:jc w:val="center"/>
              <w:rPr>
                <w:rFonts w:ascii="Times New Roman" w:hAnsi="Times New Roman" w:cs="Times New Roman"/>
              </w:rPr>
            </w:pPr>
            <w:r>
              <w:rPr>
                <w:rFonts w:ascii="Times New Roman" w:hAnsi="Times New Roman" w:cs="Times New Roman"/>
              </w:rPr>
              <w:t>50%</w:t>
            </w:r>
          </w:p>
        </w:tc>
      </w:tr>
      <w:tr w:rsidR="00D770D3" w:rsidTr="007565AF">
        <w:trPr>
          <w:trHeight w:val="143"/>
        </w:trPr>
        <w:tc>
          <w:tcPr>
            <w:tcW w:w="577" w:type="dxa"/>
            <w:vMerge/>
          </w:tcPr>
          <w:p w:rsidR="00D770D3" w:rsidRDefault="00D770D3" w:rsidP="007565AF">
            <w:pPr>
              <w:pStyle w:val="ConsPlusNormal"/>
              <w:widowControl/>
              <w:ind w:firstLine="0"/>
              <w:jc w:val="both"/>
              <w:rPr>
                <w:rFonts w:ascii="Times New Roman" w:hAnsi="Times New Roman" w:cs="Times New Roman"/>
              </w:rPr>
            </w:pPr>
          </w:p>
        </w:tc>
        <w:tc>
          <w:tcPr>
            <w:tcW w:w="7045" w:type="dxa"/>
          </w:tcPr>
          <w:p w:rsidR="00D770D3" w:rsidRDefault="00D770D3" w:rsidP="007565AF">
            <w:pPr>
              <w:pStyle w:val="ConsPlusNormal"/>
              <w:widowControl/>
              <w:ind w:firstLine="0"/>
              <w:jc w:val="both"/>
              <w:rPr>
                <w:rFonts w:ascii="Times New Roman" w:hAnsi="Times New Roman" w:cs="Times New Roman"/>
              </w:rPr>
            </w:pPr>
            <w:r w:rsidRPr="00826406">
              <w:rPr>
                <w:rFonts w:ascii="Times New Roman" w:hAnsi="Times New Roman"/>
              </w:rPr>
              <w:t>для педагогических работников прочих образовательных организаций</w:t>
            </w:r>
          </w:p>
        </w:tc>
        <w:tc>
          <w:tcPr>
            <w:tcW w:w="2730" w:type="dxa"/>
          </w:tcPr>
          <w:p w:rsidR="00D770D3" w:rsidRDefault="00D770D3" w:rsidP="007565AF">
            <w:pPr>
              <w:pStyle w:val="ConsPlusNormal"/>
              <w:widowControl/>
              <w:ind w:firstLine="0"/>
              <w:jc w:val="center"/>
              <w:rPr>
                <w:rFonts w:ascii="Times New Roman" w:hAnsi="Times New Roman" w:cs="Times New Roman"/>
              </w:rPr>
            </w:pPr>
            <w:r>
              <w:rPr>
                <w:rFonts w:ascii="Times New Roman" w:hAnsi="Times New Roman" w:cs="Times New Roman"/>
              </w:rPr>
              <w:t>20%</w:t>
            </w:r>
          </w:p>
        </w:tc>
      </w:tr>
    </w:tbl>
    <w:p w:rsidR="00D770D3" w:rsidRDefault="00D770D3" w:rsidP="00D770D3">
      <w:pPr>
        <w:pStyle w:val="ConsPlusNormal"/>
        <w:widowControl/>
        <w:ind w:left="-851" w:firstLine="0"/>
        <w:jc w:val="both"/>
        <w:rPr>
          <w:rFonts w:ascii="Times New Roman" w:hAnsi="Times New Roman" w:cs="Times New Roman"/>
        </w:rPr>
      </w:pPr>
    </w:p>
    <w:p w:rsidR="00D770D3" w:rsidRPr="00F3682C" w:rsidRDefault="00D770D3" w:rsidP="00D770D3">
      <w:pPr>
        <w:autoSpaceDE w:val="0"/>
        <w:autoSpaceDN w:val="0"/>
        <w:adjustRightInd w:val="0"/>
        <w:ind w:left="-851"/>
        <w:jc w:val="both"/>
        <w:rPr>
          <w:sz w:val="20"/>
          <w:szCs w:val="20"/>
        </w:rPr>
      </w:pPr>
      <w:r w:rsidRPr="00F3682C">
        <w:rPr>
          <w:sz w:val="20"/>
          <w:szCs w:val="20"/>
        </w:rPr>
        <w:t>5.1 Расчет повышающего коэффициента производится по формуле:</w:t>
      </w:r>
    </w:p>
    <w:p w:rsidR="00D770D3" w:rsidRPr="00F3682C" w:rsidRDefault="00D770D3" w:rsidP="00D770D3">
      <w:pPr>
        <w:ind w:left="-851"/>
        <w:jc w:val="center"/>
        <w:rPr>
          <w:sz w:val="20"/>
          <w:szCs w:val="20"/>
        </w:rPr>
      </w:pPr>
      <w:r w:rsidRPr="00F3682C">
        <w:rPr>
          <w:sz w:val="20"/>
          <w:szCs w:val="20"/>
          <w:lang w:val="en-US"/>
        </w:rPr>
        <w:t>K</w:t>
      </w:r>
      <w:r w:rsidRPr="00F3682C">
        <w:rPr>
          <w:sz w:val="20"/>
          <w:szCs w:val="20"/>
        </w:rPr>
        <w:t xml:space="preserve"> = </w:t>
      </w:r>
      <w:r w:rsidRPr="00F3682C">
        <w:rPr>
          <w:sz w:val="20"/>
          <w:szCs w:val="20"/>
          <w:lang w:val="en-US"/>
        </w:rPr>
        <w:t>K</w:t>
      </w:r>
      <w:r w:rsidRPr="00F3682C">
        <w:rPr>
          <w:sz w:val="20"/>
          <w:szCs w:val="20"/>
          <w:vertAlign w:val="subscript"/>
        </w:rPr>
        <w:t>1</w:t>
      </w:r>
      <w:r w:rsidRPr="00F3682C">
        <w:rPr>
          <w:sz w:val="20"/>
          <w:szCs w:val="20"/>
        </w:rPr>
        <w:t xml:space="preserve"> + </w:t>
      </w:r>
      <w:r w:rsidRPr="00F3682C">
        <w:rPr>
          <w:sz w:val="20"/>
          <w:szCs w:val="20"/>
          <w:lang w:val="en-US"/>
        </w:rPr>
        <w:t>K</w:t>
      </w:r>
      <w:r w:rsidRPr="00F3682C">
        <w:rPr>
          <w:sz w:val="20"/>
          <w:szCs w:val="20"/>
          <w:vertAlign w:val="subscript"/>
        </w:rPr>
        <w:t>2</w:t>
      </w:r>
      <w:r w:rsidRPr="00F3682C">
        <w:rPr>
          <w:sz w:val="20"/>
          <w:szCs w:val="20"/>
        </w:rPr>
        <w:t>, где:</w:t>
      </w:r>
    </w:p>
    <w:p w:rsidR="00D770D3" w:rsidRPr="00F3682C" w:rsidRDefault="00D770D3" w:rsidP="00D770D3">
      <w:pPr>
        <w:ind w:left="-851"/>
        <w:jc w:val="both"/>
        <w:rPr>
          <w:sz w:val="20"/>
          <w:szCs w:val="20"/>
        </w:rPr>
      </w:pPr>
      <w:r w:rsidRPr="00F3682C">
        <w:rPr>
          <w:sz w:val="20"/>
          <w:szCs w:val="20"/>
          <w:lang w:val="en-US"/>
        </w:rPr>
        <w:t>K</w:t>
      </w:r>
      <w:r w:rsidRPr="00F3682C">
        <w:rPr>
          <w:sz w:val="20"/>
          <w:szCs w:val="20"/>
          <w:vertAlign w:val="subscript"/>
        </w:rPr>
        <w:t>1</w:t>
      </w:r>
      <w:r w:rsidRPr="00F3682C">
        <w:rPr>
          <w:sz w:val="20"/>
          <w:szCs w:val="20"/>
        </w:rPr>
        <w:t xml:space="preserve"> – повышающий коэффициент, определяемый в соответствии с пунктом 1 таблицы;</w:t>
      </w:r>
    </w:p>
    <w:p w:rsidR="00D770D3" w:rsidRPr="00F3682C" w:rsidRDefault="00D770D3" w:rsidP="00D770D3">
      <w:pPr>
        <w:ind w:left="-851"/>
        <w:jc w:val="both"/>
        <w:rPr>
          <w:sz w:val="20"/>
          <w:szCs w:val="20"/>
        </w:rPr>
      </w:pPr>
      <w:proofErr w:type="gramStart"/>
      <w:r w:rsidRPr="00F3682C">
        <w:rPr>
          <w:sz w:val="20"/>
          <w:szCs w:val="20"/>
          <w:lang w:val="en-US"/>
        </w:rPr>
        <w:t>K</w:t>
      </w:r>
      <w:r w:rsidRPr="00F3682C">
        <w:rPr>
          <w:sz w:val="20"/>
          <w:szCs w:val="20"/>
          <w:vertAlign w:val="subscript"/>
        </w:rPr>
        <w:t>2</w:t>
      </w:r>
      <w:r w:rsidRPr="00F3682C">
        <w:rPr>
          <w:sz w:val="20"/>
          <w:szCs w:val="20"/>
        </w:rPr>
        <w:t xml:space="preserve"> – повышающий коэф</w:t>
      </w:r>
      <w:r>
        <w:rPr>
          <w:sz w:val="20"/>
          <w:szCs w:val="20"/>
        </w:rPr>
        <w:t>фициент, определяемы</w:t>
      </w:r>
      <w:r w:rsidRPr="00F3682C">
        <w:rPr>
          <w:sz w:val="20"/>
          <w:szCs w:val="20"/>
        </w:rPr>
        <w:t>й в соответствии с пунктом 2 таблицы.</w:t>
      </w:r>
      <w:proofErr w:type="gramEnd"/>
    </w:p>
    <w:p w:rsidR="00D770D3" w:rsidRPr="00F3682C" w:rsidRDefault="00D770D3" w:rsidP="00D770D3">
      <w:pPr>
        <w:autoSpaceDE w:val="0"/>
        <w:autoSpaceDN w:val="0"/>
        <w:adjustRightInd w:val="0"/>
        <w:ind w:left="-851"/>
        <w:jc w:val="both"/>
        <w:rPr>
          <w:sz w:val="20"/>
          <w:szCs w:val="20"/>
        </w:rPr>
      </w:pPr>
      <w:r w:rsidRPr="00F3682C">
        <w:rPr>
          <w:sz w:val="20"/>
          <w:szCs w:val="20"/>
        </w:rPr>
        <w:t>5.2. Расчет повышающего коэффициента (</w:t>
      </w:r>
      <w:r w:rsidRPr="00F3682C">
        <w:rPr>
          <w:sz w:val="20"/>
          <w:szCs w:val="20"/>
          <w:lang w:val="en-US"/>
        </w:rPr>
        <w:t>K</w:t>
      </w:r>
      <w:r w:rsidRPr="00F3682C">
        <w:rPr>
          <w:sz w:val="20"/>
          <w:szCs w:val="20"/>
          <w:vertAlign w:val="subscript"/>
        </w:rPr>
        <w:t>2</w:t>
      </w:r>
      <w:r w:rsidRPr="00F3682C">
        <w:rPr>
          <w:sz w:val="20"/>
          <w:szCs w:val="20"/>
        </w:rPr>
        <w:t>) осуществляется следующим образом:</w:t>
      </w:r>
    </w:p>
    <w:p w:rsidR="00D770D3" w:rsidRPr="00F3682C" w:rsidRDefault="00D770D3" w:rsidP="00D770D3">
      <w:pPr>
        <w:ind w:left="-851"/>
        <w:jc w:val="both"/>
        <w:rPr>
          <w:sz w:val="20"/>
          <w:szCs w:val="20"/>
        </w:rPr>
      </w:pPr>
      <w:r w:rsidRPr="00F3682C">
        <w:rPr>
          <w:sz w:val="20"/>
          <w:szCs w:val="20"/>
        </w:rPr>
        <w:t xml:space="preserve">если доля выплат стимулирующего характера педагогических работников без учета персональных выплат &lt; 25%, то </w:t>
      </w:r>
      <w:r w:rsidRPr="00F3682C">
        <w:rPr>
          <w:sz w:val="20"/>
          <w:szCs w:val="20"/>
          <w:lang w:val="en-US"/>
        </w:rPr>
        <w:t>K</w:t>
      </w:r>
      <w:r w:rsidRPr="00F3682C">
        <w:rPr>
          <w:sz w:val="20"/>
          <w:szCs w:val="20"/>
          <w:vertAlign w:val="subscript"/>
        </w:rPr>
        <w:t>2</w:t>
      </w:r>
      <w:r w:rsidRPr="00F3682C">
        <w:rPr>
          <w:sz w:val="20"/>
          <w:szCs w:val="20"/>
        </w:rPr>
        <w:t xml:space="preserve"> = 0%, если доля выплат стимулирующего характера педагогических работников без учета персональных выплат &gt; 25%, то коэффициент рассчитывается по формуле:</w:t>
      </w:r>
    </w:p>
    <w:p w:rsidR="00D770D3" w:rsidRPr="00F3682C" w:rsidRDefault="00D770D3" w:rsidP="00D770D3">
      <w:pPr>
        <w:ind w:left="-851"/>
        <w:jc w:val="center"/>
        <w:rPr>
          <w:sz w:val="20"/>
          <w:szCs w:val="20"/>
        </w:rPr>
      </w:pPr>
      <w:r w:rsidRPr="00F3682C">
        <w:rPr>
          <w:sz w:val="20"/>
          <w:szCs w:val="20"/>
          <w:lang w:val="en-US"/>
        </w:rPr>
        <w:t>K</w:t>
      </w:r>
      <w:r w:rsidRPr="00F3682C">
        <w:rPr>
          <w:sz w:val="20"/>
          <w:szCs w:val="20"/>
          <w:vertAlign w:val="subscript"/>
        </w:rPr>
        <w:t>2</w:t>
      </w:r>
      <w:r w:rsidRPr="00F3682C">
        <w:rPr>
          <w:sz w:val="20"/>
          <w:szCs w:val="20"/>
        </w:rPr>
        <w:t xml:space="preserve"> = </w:t>
      </w:r>
      <w:r w:rsidRPr="00F3682C">
        <w:rPr>
          <w:sz w:val="20"/>
          <w:szCs w:val="20"/>
          <w:lang w:val="en-US"/>
        </w:rPr>
        <w:t>Q</w:t>
      </w:r>
      <w:r w:rsidRPr="00F3682C">
        <w:rPr>
          <w:sz w:val="20"/>
          <w:szCs w:val="20"/>
          <w:vertAlign w:val="subscript"/>
        </w:rPr>
        <w:t>1</w:t>
      </w:r>
      <w:r w:rsidRPr="00F3682C">
        <w:rPr>
          <w:sz w:val="20"/>
          <w:szCs w:val="20"/>
        </w:rPr>
        <w:t xml:space="preserve"> / </w:t>
      </w:r>
      <w:r w:rsidRPr="00F3682C">
        <w:rPr>
          <w:sz w:val="20"/>
          <w:szCs w:val="20"/>
          <w:lang w:val="en-US"/>
        </w:rPr>
        <w:t>Q</w:t>
      </w:r>
      <w:proofErr w:type="spellStart"/>
      <w:r w:rsidRPr="00F3682C">
        <w:rPr>
          <w:sz w:val="20"/>
          <w:szCs w:val="20"/>
          <w:vertAlign w:val="subscript"/>
        </w:rPr>
        <w:t>окл</w:t>
      </w:r>
      <w:proofErr w:type="spellEnd"/>
      <w:r w:rsidRPr="00F3682C">
        <w:rPr>
          <w:sz w:val="20"/>
          <w:szCs w:val="20"/>
        </w:rPr>
        <w:t xml:space="preserve"> </w:t>
      </w:r>
      <w:proofErr w:type="spellStart"/>
      <w:r w:rsidRPr="00F3682C">
        <w:rPr>
          <w:sz w:val="20"/>
          <w:szCs w:val="20"/>
        </w:rPr>
        <w:t>х</w:t>
      </w:r>
      <w:proofErr w:type="spellEnd"/>
      <w:r w:rsidRPr="00F3682C">
        <w:rPr>
          <w:sz w:val="20"/>
          <w:szCs w:val="20"/>
        </w:rPr>
        <w:t xml:space="preserve"> 100%, где:</w:t>
      </w:r>
    </w:p>
    <w:p w:rsidR="00D770D3" w:rsidRPr="00F3682C" w:rsidRDefault="00D770D3" w:rsidP="00D770D3">
      <w:pPr>
        <w:ind w:left="-851"/>
        <w:jc w:val="both"/>
        <w:rPr>
          <w:sz w:val="20"/>
          <w:szCs w:val="20"/>
        </w:rPr>
      </w:pPr>
      <w:r w:rsidRPr="00F3682C">
        <w:rPr>
          <w:sz w:val="20"/>
          <w:szCs w:val="20"/>
          <w:lang w:val="en-US"/>
        </w:rPr>
        <w:t>Q</w:t>
      </w:r>
      <w:r w:rsidRPr="00F3682C">
        <w:rPr>
          <w:sz w:val="20"/>
          <w:szCs w:val="20"/>
          <w:vertAlign w:val="subscript"/>
        </w:rPr>
        <w:t>1</w:t>
      </w:r>
      <w:r w:rsidRPr="00F3682C">
        <w:rPr>
          <w:sz w:val="20"/>
          <w:szCs w:val="20"/>
        </w:rPr>
        <w:t xml:space="preserve"> – фонд оплаты труда педагогических работников, рассчитанный для установления повышающих коэффициентов;</w:t>
      </w:r>
    </w:p>
    <w:p w:rsidR="00D770D3" w:rsidRPr="00F3682C" w:rsidRDefault="00D770D3" w:rsidP="00D770D3">
      <w:pPr>
        <w:ind w:left="-851"/>
        <w:jc w:val="both"/>
        <w:rPr>
          <w:sz w:val="20"/>
          <w:szCs w:val="20"/>
        </w:rPr>
      </w:pPr>
      <w:proofErr w:type="gramStart"/>
      <w:r w:rsidRPr="00F3682C">
        <w:rPr>
          <w:sz w:val="20"/>
          <w:szCs w:val="20"/>
          <w:lang w:val="en-US"/>
        </w:rPr>
        <w:t>Q</w:t>
      </w:r>
      <w:proofErr w:type="spellStart"/>
      <w:r w:rsidRPr="00F3682C">
        <w:rPr>
          <w:sz w:val="20"/>
          <w:szCs w:val="20"/>
          <w:vertAlign w:val="subscript"/>
        </w:rPr>
        <w:t>окл</w:t>
      </w:r>
      <w:proofErr w:type="spellEnd"/>
      <w:r w:rsidRPr="00F3682C">
        <w:rPr>
          <w:sz w:val="20"/>
          <w:szCs w:val="20"/>
        </w:rPr>
        <w:t xml:space="preserve"> – объем средств, предусмотренный на выплату окладов (должностных окладов), ставок заработной платы педагогических работников.</w:t>
      </w:r>
      <w:proofErr w:type="gramEnd"/>
    </w:p>
    <w:p w:rsidR="00D770D3" w:rsidRPr="00F3682C" w:rsidRDefault="00D770D3" w:rsidP="00D770D3">
      <w:pPr>
        <w:ind w:left="-851"/>
        <w:jc w:val="center"/>
        <w:rPr>
          <w:sz w:val="20"/>
          <w:szCs w:val="20"/>
        </w:rPr>
      </w:pPr>
      <w:r w:rsidRPr="00F3682C">
        <w:rPr>
          <w:sz w:val="20"/>
          <w:szCs w:val="20"/>
          <w:lang w:val="en-US"/>
        </w:rPr>
        <w:t>Q</w:t>
      </w:r>
      <w:r w:rsidRPr="00F3682C">
        <w:rPr>
          <w:sz w:val="20"/>
          <w:szCs w:val="20"/>
          <w:vertAlign w:val="subscript"/>
        </w:rPr>
        <w:t>1</w:t>
      </w:r>
      <w:r w:rsidRPr="00F3682C">
        <w:rPr>
          <w:sz w:val="20"/>
          <w:szCs w:val="20"/>
        </w:rPr>
        <w:t xml:space="preserve"> = </w:t>
      </w:r>
      <w:r w:rsidRPr="00F3682C">
        <w:rPr>
          <w:sz w:val="20"/>
          <w:szCs w:val="20"/>
          <w:lang w:val="en-US"/>
        </w:rPr>
        <w:t>Q</w:t>
      </w:r>
      <w:r w:rsidRPr="00F3682C">
        <w:rPr>
          <w:sz w:val="20"/>
          <w:szCs w:val="20"/>
        </w:rPr>
        <w:t xml:space="preserve"> – </w:t>
      </w:r>
      <w:r w:rsidRPr="00F3682C">
        <w:rPr>
          <w:sz w:val="20"/>
          <w:szCs w:val="20"/>
          <w:lang w:val="en-US"/>
        </w:rPr>
        <w:t>Q</w:t>
      </w:r>
      <w:proofErr w:type="spellStart"/>
      <w:r w:rsidRPr="00F3682C">
        <w:rPr>
          <w:sz w:val="20"/>
          <w:szCs w:val="20"/>
          <w:vertAlign w:val="subscript"/>
        </w:rPr>
        <w:t>гар</w:t>
      </w:r>
      <w:proofErr w:type="spellEnd"/>
      <w:r w:rsidRPr="00F3682C">
        <w:rPr>
          <w:sz w:val="20"/>
          <w:szCs w:val="20"/>
        </w:rPr>
        <w:t xml:space="preserve"> – </w:t>
      </w:r>
      <w:r w:rsidRPr="00F3682C">
        <w:rPr>
          <w:sz w:val="20"/>
          <w:szCs w:val="20"/>
          <w:lang w:val="en-US"/>
        </w:rPr>
        <w:t>Q</w:t>
      </w:r>
      <w:proofErr w:type="spellStart"/>
      <w:r w:rsidRPr="00F3682C">
        <w:rPr>
          <w:sz w:val="20"/>
          <w:szCs w:val="20"/>
          <w:vertAlign w:val="subscript"/>
        </w:rPr>
        <w:t>стим</w:t>
      </w:r>
      <w:proofErr w:type="spellEnd"/>
      <w:r w:rsidRPr="00F3682C">
        <w:rPr>
          <w:sz w:val="20"/>
          <w:szCs w:val="20"/>
        </w:rPr>
        <w:t xml:space="preserve"> – </w:t>
      </w:r>
      <w:r w:rsidRPr="00F3682C">
        <w:rPr>
          <w:sz w:val="20"/>
          <w:szCs w:val="20"/>
          <w:lang w:val="en-US"/>
        </w:rPr>
        <w:t>Q</w:t>
      </w:r>
      <w:proofErr w:type="spellStart"/>
      <w:r w:rsidRPr="00F3682C">
        <w:rPr>
          <w:sz w:val="20"/>
          <w:szCs w:val="20"/>
          <w:vertAlign w:val="subscript"/>
        </w:rPr>
        <w:t>отп</w:t>
      </w:r>
      <w:proofErr w:type="spellEnd"/>
      <w:r w:rsidRPr="00F3682C">
        <w:rPr>
          <w:sz w:val="20"/>
          <w:szCs w:val="20"/>
          <w:vertAlign w:val="subscript"/>
        </w:rPr>
        <w:t>,</w:t>
      </w:r>
      <w:r w:rsidRPr="00F3682C">
        <w:rPr>
          <w:sz w:val="20"/>
          <w:szCs w:val="20"/>
        </w:rPr>
        <w:t xml:space="preserve"> где:</w:t>
      </w:r>
    </w:p>
    <w:p w:rsidR="00D770D3" w:rsidRPr="00F3682C" w:rsidRDefault="00D770D3" w:rsidP="00D770D3">
      <w:pPr>
        <w:autoSpaceDE w:val="0"/>
        <w:autoSpaceDN w:val="0"/>
        <w:adjustRightInd w:val="0"/>
        <w:ind w:left="-851"/>
        <w:jc w:val="both"/>
        <w:rPr>
          <w:sz w:val="20"/>
          <w:szCs w:val="20"/>
        </w:rPr>
      </w:pPr>
      <w:r w:rsidRPr="00F3682C">
        <w:rPr>
          <w:sz w:val="20"/>
          <w:szCs w:val="20"/>
          <w:lang w:val="en-US"/>
        </w:rPr>
        <w:t>Q</w:t>
      </w:r>
      <w:r w:rsidRPr="00F3682C">
        <w:rPr>
          <w:sz w:val="20"/>
          <w:szCs w:val="20"/>
        </w:rPr>
        <w:t xml:space="preserve"> – </w:t>
      </w:r>
      <w:proofErr w:type="gramStart"/>
      <w:r w:rsidRPr="00F3682C">
        <w:rPr>
          <w:sz w:val="20"/>
          <w:szCs w:val="20"/>
        </w:rPr>
        <w:t>общий</w:t>
      </w:r>
      <w:proofErr w:type="gramEnd"/>
      <w:r w:rsidRPr="00F3682C">
        <w:rPr>
          <w:sz w:val="20"/>
          <w:szCs w:val="20"/>
        </w:rPr>
        <w:t xml:space="preserve"> объем фонда оплаты труда педагогических работников;</w:t>
      </w:r>
    </w:p>
    <w:p w:rsidR="00D770D3" w:rsidRPr="00F3682C" w:rsidRDefault="00D770D3" w:rsidP="00D770D3">
      <w:pPr>
        <w:autoSpaceDE w:val="0"/>
        <w:autoSpaceDN w:val="0"/>
        <w:adjustRightInd w:val="0"/>
        <w:ind w:left="-851"/>
        <w:jc w:val="both"/>
        <w:rPr>
          <w:sz w:val="20"/>
          <w:szCs w:val="20"/>
        </w:rPr>
      </w:pPr>
      <w:r w:rsidRPr="00F3682C">
        <w:rPr>
          <w:sz w:val="20"/>
          <w:szCs w:val="20"/>
          <w:lang w:val="en-US"/>
        </w:rPr>
        <w:lastRenderedPageBreak/>
        <w:t>Q</w:t>
      </w:r>
      <w:proofErr w:type="spellStart"/>
      <w:r w:rsidRPr="00F3682C">
        <w:rPr>
          <w:sz w:val="20"/>
          <w:szCs w:val="20"/>
          <w:vertAlign w:val="subscript"/>
        </w:rPr>
        <w:t>гар</w:t>
      </w:r>
      <w:proofErr w:type="spellEnd"/>
      <w:r w:rsidRPr="00F3682C">
        <w:rPr>
          <w:sz w:val="20"/>
          <w:szCs w:val="20"/>
        </w:rPr>
        <w:t xml:space="preserve"> – фонд оплаты труда педагогических работников, состоящий из установленных окладов (должностных окладов), ставок заработной платы, выплат компенсационного характера, персональных выплат, суммы повышений окладов (должностных окладов), ставок заработной платы за наличие квалификационной категории; </w:t>
      </w:r>
    </w:p>
    <w:p w:rsidR="00D770D3" w:rsidRPr="00F3682C" w:rsidRDefault="00D770D3" w:rsidP="00D770D3">
      <w:pPr>
        <w:autoSpaceDE w:val="0"/>
        <w:autoSpaceDN w:val="0"/>
        <w:adjustRightInd w:val="0"/>
        <w:ind w:left="-851"/>
        <w:jc w:val="both"/>
        <w:rPr>
          <w:sz w:val="20"/>
          <w:szCs w:val="20"/>
        </w:rPr>
      </w:pPr>
      <w:r w:rsidRPr="00F3682C">
        <w:rPr>
          <w:sz w:val="20"/>
          <w:szCs w:val="20"/>
          <w:lang w:val="en-US"/>
        </w:rPr>
        <w:t>Q</w:t>
      </w:r>
      <w:proofErr w:type="spellStart"/>
      <w:r w:rsidRPr="00F3682C">
        <w:rPr>
          <w:sz w:val="20"/>
          <w:szCs w:val="20"/>
          <w:vertAlign w:val="subscript"/>
        </w:rPr>
        <w:t>стим</w:t>
      </w:r>
      <w:proofErr w:type="spellEnd"/>
      <w:r w:rsidRPr="00F3682C">
        <w:rPr>
          <w:sz w:val="20"/>
          <w:szCs w:val="20"/>
        </w:rPr>
        <w:t xml:space="preserve"> – предельный фонд оплаты труда, который может направляться на выплаты стимулирующего характера педагогическим работникам, определяется в размере не менее 25% от фонда оплаты труда педагогических работников;</w:t>
      </w:r>
    </w:p>
    <w:p w:rsidR="00D770D3" w:rsidRPr="00F3682C" w:rsidRDefault="00D770D3" w:rsidP="00D770D3">
      <w:pPr>
        <w:autoSpaceDE w:val="0"/>
        <w:autoSpaceDN w:val="0"/>
        <w:adjustRightInd w:val="0"/>
        <w:ind w:left="-851"/>
        <w:jc w:val="both"/>
        <w:rPr>
          <w:sz w:val="20"/>
          <w:szCs w:val="20"/>
        </w:rPr>
      </w:pPr>
      <w:proofErr w:type="gramStart"/>
      <w:r w:rsidRPr="00F3682C">
        <w:rPr>
          <w:sz w:val="20"/>
          <w:szCs w:val="20"/>
          <w:lang w:val="en-US"/>
        </w:rPr>
        <w:t>Q</w:t>
      </w:r>
      <w:proofErr w:type="spellStart"/>
      <w:r w:rsidRPr="00F3682C">
        <w:rPr>
          <w:sz w:val="20"/>
          <w:szCs w:val="20"/>
          <w:vertAlign w:val="subscript"/>
        </w:rPr>
        <w:t>отп</w:t>
      </w:r>
      <w:proofErr w:type="spellEnd"/>
      <w:r w:rsidRPr="00F3682C">
        <w:rPr>
          <w:sz w:val="20"/>
          <w:szCs w:val="20"/>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педагогических работников.</w:t>
      </w:r>
      <w:proofErr w:type="gramEnd"/>
    </w:p>
    <w:p w:rsidR="00D770D3" w:rsidRPr="00141F4F" w:rsidRDefault="00D770D3" w:rsidP="00D770D3">
      <w:pPr>
        <w:ind w:left="-851"/>
        <w:jc w:val="both"/>
        <w:rPr>
          <w:sz w:val="20"/>
          <w:szCs w:val="20"/>
        </w:rPr>
      </w:pPr>
      <w:r w:rsidRPr="00F3682C">
        <w:rPr>
          <w:sz w:val="20"/>
          <w:szCs w:val="20"/>
        </w:rPr>
        <w:t xml:space="preserve">Если </w:t>
      </w:r>
      <w:r w:rsidRPr="00F3682C">
        <w:rPr>
          <w:sz w:val="20"/>
          <w:szCs w:val="20"/>
          <w:lang w:val="en-US"/>
        </w:rPr>
        <w:t>K</w:t>
      </w:r>
      <w:r w:rsidRPr="00F3682C">
        <w:rPr>
          <w:sz w:val="20"/>
          <w:szCs w:val="20"/>
        </w:rPr>
        <w:t xml:space="preserve"> &gt; предельного значения повышающего коэффициента, </w:t>
      </w:r>
      <w:r w:rsidRPr="00141F4F">
        <w:rPr>
          <w:sz w:val="20"/>
          <w:szCs w:val="20"/>
        </w:rPr>
        <w:t>то повышающий коэффициент устанавливается в размере предельного значения.</w:t>
      </w:r>
    </w:p>
    <w:p w:rsidR="00D770D3" w:rsidRPr="00141F4F" w:rsidRDefault="00D770D3" w:rsidP="00D770D3">
      <w:pPr>
        <w:pStyle w:val="ConsPlusNormal"/>
        <w:widowControl/>
        <w:ind w:left="-851" w:firstLine="0"/>
        <w:jc w:val="both"/>
        <w:rPr>
          <w:rFonts w:ascii="Times New Roman" w:hAnsi="Times New Roman" w:cs="Times New Roman"/>
        </w:rPr>
      </w:pPr>
      <w:r w:rsidRPr="00141F4F">
        <w:rPr>
          <w:rFonts w:ascii="Times New Roman" w:hAnsi="Times New Roman" w:cs="Times New Roman"/>
        </w:rPr>
        <w:t>5.3 Повышающий коэффициент за проверку письменных работ рассчитывается в зависимости от нагрузки по преподаваемым предметам:</w:t>
      </w:r>
    </w:p>
    <w:p w:rsidR="00D770D3" w:rsidRPr="00141F4F" w:rsidRDefault="00D770D3" w:rsidP="00D770D3">
      <w:pPr>
        <w:pStyle w:val="ConsPlusNonformat"/>
        <w:widowControl/>
        <w:ind w:left="-851"/>
        <w:rPr>
          <w:rFonts w:ascii="Times New Roman" w:hAnsi="Times New Roman" w:cs="Times New Roman"/>
          <w:lang w:val="en-US"/>
        </w:rPr>
      </w:pPr>
      <w:r w:rsidRPr="00D770D3">
        <w:rPr>
          <w:rFonts w:ascii="Times New Roman" w:hAnsi="Times New Roman" w:cs="Times New Roman"/>
        </w:rPr>
        <w:t xml:space="preserve">                                     </w:t>
      </w:r>
      <w:proofErr w:type="gramStart"/>
      <w:r w:rsidRPr="00141F4F">
        <w:rPr>
          <w:rFonts w:ascii="Times New Roman" w:hAnsi="Times New Roman" w:cs="Times New Roman"/>
          <w:lang w:val="en-US"/>
        </w:rPr>
        <w:t>p</w:t>
      </w:r>
      <w:proofErr w:type="gramEnd"/>
      <w:r w:rsidRPr="00141F4F">
        <w:rPr>
          <w:rFonts w:ascii="Times New Roman" w:hAnsi="Times New Roman" w:cs="Times New Roman"/>
          <w:lang w:val="en-US"/>
        </w:rPr>
        <w:t xml:space="preserve">       </w:t>
      </w:r>
      <w:proofErr w:type="spellStart"/>
      <w:r w:rsidRPr="00141F4F">
        <w:rPr>
          <w:rFonts w:ascii="Times New Roman" w:hAnsi="Times New Roman" w:cs="Times New Roman"/>
          <w:lang w:val="en-US"/>
        </w:rPr>
        <w:t>S</w:t>
      </w:r>
      <w:r w:rsidRPr="00141F4F">
        <w:rPr>
          <w:rFonts w:ascii="Times New Roman" w:hAnsi="Times New Roman" w:cs="Times New Roman"/>
          <w:vertAlign w:val="subscript"/>
          <w:lang w:val="en-US"/>
        </w:rPr>
        <w:t>i</w:t>
      </w:r>
      <w:r w:rsidRPr="00141F4F">
        <w:rPr>
          <w:rFonts w:ascii="Times New Roman" w:hAnsi="Times New Roman" w:cs="Times New Roman"/>
          <w:lang w:val="en-US"/>
        </w:rPr>
        <w:t>×N</w:t>
      </w:r>
      <w:r w:rsidRPr="00141F4F">
        <w:rPr>
          <w:rFonts w:ascii="Times New Roman" w:hAnsi="Times New Roman" w:cs="Times New Roman"/>
          <w:vertAlign w:val="subscript"/>
          <w:lang w:val="en-US"/>
        </w:rPr>
        <w:t>i</w:t>
      </w:r>
      <w:proofErr w:type="spellEnd"/>
      <w:r w:rsidRPr="00141F4F">
        <w:rPr>
          <w:rFonts w:ascii="Times New Roman" w:hAnsi="Times New Roman" w:cs="Times New Roman"/>
          <w:lang w:val="en-US"/>
        </w:rPr>
        <w:t xml:space="preserve">   </w:t>
      </w:r>
    </w:p>
    <w:p w:rsidR="00D770D3" w:rsidRPr="00E4255D" w:rsidRDefault="00D770D3" w:rsidP="00D770D3">
      <w:pPr>
        <w:pStyle w:val="ConsPlusNonformat"/>
        <w:widowControl/>
        <w:ind w:left="-851"/>
        <w:rPr>
          <w:rFonts w:ascii="Times New Roman" w:hAnsi="Times New Roman" w:cs="Times New Roman"/>
          <w:lang w:val="en-US"/>
        </w:rPr>
      </w:pPr>
      <w:r w:rsidRPr="00141F4F">
        <w:rPr>
          <w:rFonts w:ascii="Times New Roman" w:hAnsi="Times New Roman" w:cs="Times New Roman"/>
          <w:lang w:val="en-US"/>
        </w:rPr>
        <w:t xml:space="preserve">                          </w:t>
      </w:r>
      <w:r w:rsidRPr="00141F4F">
        <w:rPr>
          <w:rFonts w:ascii="Times New Roman" w:hAnsi="Times New Roman" w:cs="Times New Roman"/>
        </w:rPr>
        <w:t>К</w:t>
      </w:r>
      <w:proofErr w:type="spellStart"/>
      <w:proofErr w:type="gramStart"/>
      <w:r w:rsidRPr="00141F4F">
        <w:rPr>
          <w:rFonts w:ascii="Times New Roman" w:hAnsi="Times New Roman" w:cs="Times New Roman"/>
          <w:vertAlign w:val="subscript"/>
          <w:lang w:val="en-US"/>
        </w:rPr>
        <w:t>i</w:t>
      </w:r>
      <w:proofErr w:type="spellEnd"/>
      <w:proofErr w:type="gramEnd"/>
      <w:r w:rsidRPr="00141F4F">
        <w:rPr>
          <w:rFonts w:ascii="Times New Roman" w:hAnsi="Times New Roman" w:cs="Times New Roman"/>
          <w:lang w:val="en-US"/>
        </w:rPr>
        <w:t xml:space="preserve">  = SUM -----------,</w:t>
      </w:r>
      <w:r w:rsidRPr="006E31AA">
        <w:rPr>
          <w:rFonts w:ascii="Times New Roman" w:hAnsi="Times New Roman" w:cs="Times New Roman"/>
          <w:lang w:val="en-US"/>
        </w:rPr>
        <w:t xml:space="preserve"> </w:t>
      </w:r>
      <w:r w:rsidRPr="00141F4F">
        <w:rPr>
          <w:rFonts w:ascii="Times New Roman" w:hAnsi="Times New Roman" w:cs="Times New Roman"/>
        </w:rPr>
        <w:t>где</w:t>
      </w:r>
      <w:r w:rsidRPr="00E4255D">
        <w:rPr>
          <w:rFonts w:ascii="Times New Roman" w:hAnsi="Times New Roman" w:cs="Times New Roman"/>
          <w:lang w:val="en-US"/>
        </w:rPr>
        <w:t>:</w:t>
      </w:r>
    </w:p>
    <w:p w:rsidR="00D770D3" w:rsidRPr="008B07EF" w:rsidRDefault="00D770D3" w:rsidP="00D770D3">
      <w:pPr>
        <w:pStyle w:val="ConsPlusNonformat"/>
        <w:widowControl/>
        <w:ind w:left="-851"/>
        <w:rPr>
          <w:rFonts w:ascii="Times New Roman" w:hAnsi="Times New Roman" w:cs="Times New Roman"/>
          <w:vertAlign w:val="subscript"/>
        </w:rPr>
      </w:pPr>
      <w:r w:rsidRPr="00141F4F">
        <w:rPr>
          <w:rFonts w:ascii="Times New Roman" w:hAnsi="Times New Roman" w:cs="Times New Roman"/>
          <w:lang w:val="en-US"/>
        </w:rPr>
        <w:t xml:space="preserve">                                     </w:t>
      </w:r>
      <w:proofErr w:type="spellStart"/>
      <w:r w:rsidRPr="00141F4F">
        <w:rPr>
          <w:rFonts w:ascii="Times New Roman" w:hAnsi="Times New Roman" w:cs="Times New Roman"/>
          <w:lang w:val="en-US"/>
        </w:rPr>
        <w:t>i</w:t>
      </w:r>
      <w:proofErr w:type="spellEnd"/>
      <w:r w:rsidRPr="008B07EF">
        <w:rPr>
          <w:rFonts w:ascii="Times New Roman" w:hAnsi="Times New Roman" w:cs="Times New Roman"/>
        </w:rPr>
        <w:t xml:space="preserve">=1      </w:t>
      </w:r>
      <w:proofErr w:type="spellStart"/>
      <w:r w:rsidRPr="00141F4F">
        <w:rPr>
          <w:rFonts w:ascii="Times New Roman" w:hAnsi="Times New Roman" w:cs="Times New Roman"/>
          <w:lang w:val="en-US"/>
        </w:rPr>
        <w:t>N</w:t>
      </w:r>
      <w:r w:rsidRPr="00141F4F">
        <w:rPr>
          <w:rFonts w:ascii="Times New Roman" w:hAnsi="Times New Roman" w:cs="Times New Roman"/>
          <w:vertAlign w:val="subscript"/>
          <w:lang w:val="en-US"/>
        </w:rPr>
        <w:t>n</w:t>
      </w:r>
      <w:proofErr w:type="spellEnd"/>
    </w:p>
    <w:p w:rsidR="00D770D3" w:rsidRPr="00141F4F" w:rsidRDefault="00D770D3" w:rsidP="00D770D3">
      <w:pPr>
        <w:pStyle w:val="ConsPlusNonformat"/>
        <w:widowControl/>
        <w:ind w:left="-851"/>
        <w:rPr>
          <w:rFonts w:ascii="Times New Roman" w:hAnsi="Times New Roman" w:cs="Times New Roman"/>
        </w:rPr>
      </w:pPr>
      <w:r w:rsidRPr="008B07EF">
        <w:rPr>
          <w:rFonts w:ascii="Times New Roman" w:hAnsi="Times New Roman" w:cs="Times New Roman"/>
        </w:rPr>
        <w:t xml:space="preserve">                                             </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p</w:t>
      </w:r>
      <w:proofErr w:type="spellEnd"/>
      <w:r w:rsidRPr="00141F4F">
        <w:rPr>
          <w:rFonts w:ascii="Times New Roman" w:hAnsi="Times New Roman" w:cs="Times New Roman"/>
        </w:rPr>
        <w:t xml:space="preserve"> - число преподаваемых предметов;</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S  - размер увеличения оклада в зависимости от предмета, определяемый в</w:t>
      </w:r>
      <w:r>
        <w:rPr>
          <w:rFonts w:ascii="Times New Roman" w:hAnsi="Times New Roman" w:cs="Times New Roman"/>
        </w:rPr>
        <w:t xml:space="preserve"> </w:t>
      </w:r>
      <w:r w:rsidRPr="00141F4F">
        <w:rPr>
          <w:rFonts w:ascii="Times New Roman" w:hAnsi="Times New Roman" w:cs="Times New Roman"/>
        </w:rPr>
        <w:t xml:space="preserve">соответствии с </w:t>
      </w:r>
      <w:hyperlink r:id="rId20" w:history="1">
        <w:r w:rsidRPr="00141F4F">
          <w:rPr>
            <w:rFonts w:ascii="Times New Roman" w:hAnsi="Times New Roman" w:cs="Times New Roman"/>
          </w:rPr>
          <w:t>пунктом 3</w:t>
        </w:r>
      </w:hyperlink>
      <w:r w:rsidRPr="00141F4F">
        <w:rPr>
          <w:rFonts w:ascii="Times New Roman" w:hAnsi="Times New Roman" w:cs="Times New Roman"/>
        </w:rPr>
        <w:t xml:space="preserve"> таблицы;</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i</w:t>
      </w:r>
      <w:proofErr w:type="spellEnd"/>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N  - нагрузка по каждому предмету;</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i</w:t>
      </w:r>
      <w:proofErr w:type="spellEnd"/>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N  - норма часов на ставку.</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n</w:t>
      </w:r>
      <w:proofErr w:type="spellEnd"/>
    </w:p>
    <w:p w:rsidR="00D770D3" w:rsidRPr="00141F4F" w:rsidRDefault="00D770D3" w:rsidP="00D770D3">
      <w:pPr>
        <w:pStyle w:val="ConsPlusNormal"/>
        <w:widowControl/>
        <w:ind w:left="-851" w:firstLine="0"/>
        <w:jc w:val="both"/>
        <w:rPr>
          <w:rFonts w:ascii="Times New Roman" w:hAnsi="Times New Roman" w:cs="Times New Roman"/>
        </w:rPr>
      </w:pPr>
      <w:r w:rsidRPr="00141F4F">
        <w:rPr>
          <w:rFonts w:ascii="Times New Roman" w:hAnsi="Times New Roman" w:cs="Times New Roman"/>
        </w:rPr>
        <w:t>5.4 Повышающий коэффициент за увеличение численности учащихся в классе над средней наполняемостью классов в учреждении:</w:t>
      </w:r>
    </w:p>
    <w:p w:rsidR="00D770D3" w:rsidRPr="00141F4F" w:rsidRDefault="00D770D3" w:rsidP="00D770D3">
      <w:pPr>
        <w:pStyle w:val="ConsPlusNonformat"/>
        <w:widowControl/>
        <w:ind w:left="-851"/>
        <w:rPr>
          <w:rFonts w:ascii="Times New Roman" w:hAnsi="Times New Roman" w:cs="Times New Roman"/>
          <w:lang w:val="en-US"/>
        </w:rPr>
      </w:pPr>
      <w:r w:rsidRPr="008B07EF">
        <w:rPr>
          <w:rFonts w:ascii="Times New Roman" w:hAnsi="Times New Roman" w:cs="Times New Roman"/>
        </w:rPr>
        <w:t xml:space="preserve">                                         </w:t>
      </w:r>
      <w:proofErr w:type="gramStart"/>
      <w:r w:rsidRPr="00141F4F">
        <w:rPr>
          <w:rFonts w:ascii="Times New Roman" w:hAnsi="Times New Roman" w:cs="Times New Roman"/>
          <w:lang w:val="en-US"/>
        </w:rPr>
        <w:t>M  x</w:t>
      </w:r>
      <w:proofErr w:type="gramEnd"/>
      <w:r w:rsidRPr="00141F4F">
        <w:rPr>
          <w:rFonts w:ascii="Times New Roman" w:hAnsi="Times New Roman" w:cs="Times New Roman"/>
          <w:lang w:val="en-US"/>
        </w:rPr>
        <w:t xml:space="preserve"> (U  - U  ) x N</w:t>
      </w:r>
    </w:p>
    <w:p w:rsidR="00D770D3" w:rsidRPr="00141F4F" w:rsidRDefault="00D770D3" w:rsidP="00D770D3">
      <w:pPr>
        <w:pStyle w:val="ConsPlusNonformat"/>
        <w:widowControl/>
        <w:ind w:left="-851"/>
        <w:rPr>
          <w:rFonts w:ascii="Times New Roman" w:hAnsi="Times New Roman" w:cs="Times New Roman"/>
          <w:lang w:val="en-US"/>
        </w:rPr>
      </w:pPr>
      <w:r w:rsidRPr="00141F4F">
        <w:rPr>
          <w:rFonts w:ascii="Times New Roman" w:hAnsi="Times New Roman" w:cs="Times New Roman"/>
          <w:lang w:val="en-US"/>
        </w:rPr>
        <w:t xml:space="preserve">                                </w:t>
      </w:r>
      <w:proofErr w:type="gramStart"/>
      <w:r w:rsidRPr="00141F4F">
        <w:rPr>
          <w:rFonts w:ascii="Times New Roman" w:hAnsi="Times New Roman" w:cs="Times New Roman"/>
          <w:lang w:val="en-US"/>
        </w:rPr>
        <w:t>k</w:t>
      </w:r>
      <w:proofErr w:type="gramEnd"/>
      <w:r w:rsidRPr="00141F4F">
        <w:rPr>
          <w:rFonts w:ascii="Times New Roman" w:hAnsi="Times New Roman" w:cs="Times New Roman"/>
          <w:lang w:val="en-US"/>
        </w:rPr>
        <w:t xml:space="preserve">            </w:t>
      </w:r>
      <w:proofErr w:type="spellStart"/>
      <w:r w:rsidRPr="00141F4F">
        <w:rPr>
          <w:rFonts w:ascii="Times New Roman" w:hAnsi="Times New Roman" w:cs="Times New Roman"/>
          <w:lang w:val="en-US"/>
        </w:rPr>
        <w:t>i</w:t>
      </w:r>
      <w:proofErr w:type="spellEnd"/>
      <w:r w:rsidRPr="00141F4F">
        <w:rPr>
          <w:rFonts w:ascii="Times New Roman" w:hAnsi="Times New Roman" w:cs="Times New Roman"/>
          <w:lang w:val="en-US"/>
        </w:rPr>
        <w:t xml:space="preserve">       </w:t>
      </w:r>
      <w:proofErr w:type="spellStart"/>
      <w:r w:rsidRPr="00141F4F">
        <w:rPr>
          <w:rFonts w:ascii="Times New Roman" w:hAnsi="Times New Roman" w:cs="Times New Roman"/>
          <w:lang w:val="en-US"/>
        </w:rPr>
        <w:t>i</w:t>
      </w:r>
      <w:proofErr w:type="spellEnd"/>
      <w:r w:rsidRPr="00141F4F">
        <w:rPr>
          <w:rFonts w:ascii="Times New Roman" w:hAnsi="Times New Roman" w:cs="Times New Roman"/>
          <w:lang w:val="en-US"/>
        </w:rPr>
        <w:t xml:space="preserve">     </w:t>
      </w:r>
      <w:r w:rsidRPr="00141F4F">
        <w:rPr>
          <w:rFonts w:ascii="Times New Roman" w:hAnsi="Times New Roman" w:cs="Times New Roman"/>
        </w:rPr>
        <w:t>ср</w:t>
      </w:r>
      <w:r w:rsidRPr="00141F4F">
        <w:rPr>
          <w:rFonts w:ascii="Times New Roman" w:hAnsi="Times New Roman" w:cs="Times New Roman"/>
          <w:lang w:val="en-US"/>
        </w:rPr>
        <w:t xml:space="preserve">         </w:t>
      </w:r>
      <w:proofErr w:type="spellStart"/>
      <w:r w:rsidRPr="00141F4F">
        <w:rPr>
          <w:rFonts w:ascii="Times New Roman" w:hAnsi="Times New Roman" w:cs="Times New Roman"/>
          <w:lang w:val="en-US"/>
        </w:rPr>
        <w:t>i</w:t>
      </w:r>
      <w:proofErr w:type="spellEnd"/>
    </w:p>
    <w:p w:rsidR="00D770D3" w:rsidRPr="00A10770"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lang w:val="en-US"/>
        </w:rPr>
        <w:t xml:space="preserve">                       </w:t>
      </w:r>
      <w:r w:rsidRPr="00141F4F">
        <w:rPr>
          <w:rFonts w:ascii="Times New Roman" w:hAnsi="Times New Roman" w:cs="Times New Roman"/>
        </w:rPr>
        <w:t>К</w:t>
      </w:r>
      <w:r w:rsidRPr="00A10770">
        <w:rPr>
          <w:rFonts w:ascii="Times New Roman" w:hAnsi="Times New Roman" w:cs="Times New Roman"/>
        </w:rPr>
        <w:t xml:space="preserve">  = </w:t>
      </w:r>
      <w:r w:rsidRPr="00141F4F">
        <w:rPr>
          <w:rFonts w:ascii="Times New Roman" w:hAnsi="Times New Roman" w:cs="Times New Roman"/>
          <w:lang w:val="en-US"/>
        </w:rPr>
        <w:t>SUM</w:t>
      </w:r>
      <w:r w:rsidRPr="00A10770">
        <w:rPr>
          <w:rFonts w:ascii="Times New Roman" w:hAnsi="Times New Roman" w:cs="Times New Roman"/>
        </w:rPr>
        <w:t xml:space="preserve"> ---------------------,</w:t>
      </w:r>
    </w:p>
    <w:p w:rsidR="00D770D3" w:rsidRPr="00A10770" w:rsidRDefault="00D770D3" w:rsidP="00D770D3">
      <w:pPr>
        <w:pStyle w:val="ConsPlusNonformat"/>
        <w:widowControl/>
        <w:ind w:left="-851"/>
        <w:rPr>
          <w:rFonts w:ascii="Times New Roman" w:hAnsi="Times New Roman" w:cs="Times New Roman"/>
        </w:rPr>
      </w:pPr>
      <w:r w:rsidRPr="00A10770">
        <w:rPr>
          <w:rFonts w:ascii="Times New Roman" w:hAnsi="Times New Roman" w:cs="Times New Roman"/>
        </w:rPr>
        <w:t xml:space="preserve">                           </w:t>
      </w:r>
      <w:proofErr w:type="spellStart"/>
      <w:proofErr w:type="gramStart"/>
      <w:r w:rsidRPr="00141F4F">
        <w:rPr>
          <w:rFonts w:ascii="Times New Roman" w:hAnsi="Times New Roman" w:cs="Times New Roman"/>
          <w:lang w:val="en-US"/>
        </w:rPr>
        <w:t>i</w:t>
      </w:r>
      <w:proofErr w:type="spellEnd"/>
      <w:proofErr w:type="gramEnd"/>
      <w:r w:rsidRPr="00A10770">
        <w:rPr>
          <w:rFonts w:ascii="Times New Roman" w:hAnsi="Times New Roman" w:cs="Times New Roman"/>
        </w:rPr>
        <w:t xml:space="preserve">   </w:t>
      </w:r>
      <w:proofErr w:type="spellStart"/>
      <w:r w:rsidRPr="00141F4F">
        <w:rPr>
          <w:rFonts w:ascii="Times New Roman" w:hAnsi="Times New Roman" w:cs="Times New Roman"/>
          <w:lang w:val="en-US"/>
        </w:rPr>
        <w:t>i</w:t>
      </w:r>
      <w:proofErr w:type="spellEnd"/>
      <w:r w:rsidRPr="00A10770">
        <w:rPr>
          <w:rFonts w:ascii="Times New Roman" w:hAnsi="Times New Roman" w:cs="Times New Roman"/>
        </w:rPr>
        <w:t xml:space="preserve">=1                </w:t>
      </w:r>
      <w:r w:rsidRPr="00141F4F">
        <w:rPr>
          <w:rFonts w:ascii="Times New Roman" w:hAnsi="Times New Roman" w:cs="Times New Roman"/>
          <w:lang w:val="en-US"/>
        </w:rPr>
        <w:t>N</w:t>
      </w:r>
    </w:p>
    <w:p w:rsidR="00D770D3" w:rsidRPr="00A10770" w:rsidRDefault="00D770D3" w:rsidP="00D770D3">
      <w:pPr>
        <w:pStyle w:val="ConsPlusNonformat"/>
        <w:widowControl/>
        <w:ind w:left="-851"/>
        <w:rPr>
          <w:rFonts w:ascii="Times New Roman" w:hAnsi="Times New Roman" w:cs="Times New Roman"/>
        </w:rPr>
      </w:pPr>
      <w:r w:rsidRPr="00A10770">
        <w:rPr>
          <w:rFonts w:ascii="Times New Roman" w:hAnsi="Times New Roman" w:cs="Times New Roman"/>
        </w:rPr>
        <w:t xml:space="preserve">                                                        </w:t>
      </w:r>
      <w:proofErr w:type="gramStart"/>
      <w:r w:rsidRPr="00141F4F">
        <w:rPr>
          <w:rFonts w:ascii="Times New Roman" w:hAnsi="Times New Roman" w:cs="Times New Roman"/>
          <w:lang w:val="en-US"/>
        </w:rPr>
        <w:t>n</w:t>
      </w:r>
      <w:proofErr w:type="gramEnd"/>
      <w:r w:rsidRPr="00A10770">
        <w:rPr>
          <w:rFonts w:ascii="Times New Roman" w:hAnsi="Times New Roman" w:cs="Times New Roman"/>
        </w:rPr>
        <w:t xml:space="preserve">                                         </w:t>
      </w:r>
      <w:r w:rsidRPr="00141F4F">
        <w:rPr>
          <w:rFonts w:ascii="Times New Roman" w:hAnsi="Times New Roman" w:cs="Times New Roman"/>
        </w:rPr>
        <w:t>где</w:t>
      </w:r>
      <w:r w:rsidRPr="00A10770">
        <w:rPr>
          <w:rFonts w:ascii="Times New Roman" w:hAnsi="Times New Roman" w:cs="Times New Roman"/>
        </w:rPr>
        <w:t>:</w:t>
      </w:r>
    </w:p>
    <w:p w:rsidR="00D770D3" w:rsidRPr="00141F4F" w:rsidRDefault="00D770D3" w:rsidP="00D770D3">
      <w:pPr>
        <w:pStyle w:val="ConsPlusNonformat"/>
        <w:widowControl/>
        <w:ind w:left="-851"/>
        <w:rPr>
          <w:rFonts w:ascii="Times New Roman" w:hAnsi="Times New Roman" w:cs="Times New Roman"/>
        </w:rPr>
      </w:pPr>
      <w:r w:rsidRPr="00A10770">
        <w:rPr>
          <w:rFonts w:ascii="Times New Roman" w:hAnsi="Times New Roman" w:cs="Times New Roman"/>
        </w:rPr>
        <w:t xml:space="preserve">    </w:t>
      </w:r>
      <w:proofErr w:type="spellStart"/>
      <w:r w:rsidRPr="00141F4F">
        <w:rPr>
          <w:rFonts w:ascii="Times New Roman" w:hAnsi="Times New Roman" w:cs="Times New Roman"/>
        </w:rPr>
        <w:t>k</w:t>
      </w:r>
      <w:proofErr w:type="spellEnd"/>
      <w:r w:rsidRPr="00141F4F">
        <w:rPr>
          <w:rFonts w:ascii="Times New Roman" w:hAnsi="Times New Roman" w:cs="Times New Roman"/>
        </w:rPr>
        <w:t xml:space="preserve"> - число классов, в которых учитель, преподаватель имеет нагрузку;</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M  -   размер   увеличения   оклада  в  расчете  на  одного  учащегося,</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i</w:t>
      </w:r>
      <w:proofErr w:type="spellEnd"/>
    </w:p>
    <w:p w:rsidR="00D770D3" w:rsidRPr="00141F4F" w:rsidRDefault="00D770D3" w:rsidP="00D770D3">
      <w:pPr>
        <w:pStyle w:val="ConsPlusNonformat"/>
        <w:widowControl/>
        <w:ind w:left="-851"/>
        <w:rPr>
          <w:rFonts w:ascii="Times New Roman" w:hAnsi="Times New Roman" w:cs="Times New Roman"/>
        </w:rPr>
      </w:pPr>
      <w:proofErr w:type="gramStart"/>
      <w:r w:rsidRPr="00141F4F">
        <w:rPr>
          <w:rFonts w:ascii="Times New Roman" w:hAnsi="Times New Roman" w:cs="Times New Roman"/>
        </w:rPr>
        <w:t>определяемый</w:t>
      </w:r>
      <w:proofErr w:type="gramEnd"/>
      <w:r w:rsidRPr="00141F4F">
        <w:rPr>
          <w:rFonts w:ascii="Times New Roman" w:hAnsi="Times New Roman" w:cs="Times New Roman"/>
        </w:rPr>
        <w:t xml:space="preserve"> в соответствии с </w:t>
      </w:r>
      <w:hyperlink r:id="rId21" w:history="1">
        <w:r w:rsidRPr="00141F4F">
          <w:rPr>
            <w:rFonts w:ascii="Times New Roman" w:hAnsi="Times New Roman" w:cs="Times New Roman"/>
          </w:rPr>
          <w:t>пунктом 9</w:t>
        </w:r>
      </w:hyperlink>
      <w:r w:rsidRPr="00141F4F">
        <w:rPr>
          <w:rFonts w:ascii="Times New Roman" w:hAnsi="Times New Roman" w:cs="Times New Roman"/>
        </w:rPr>
        <w:t xml:space="preserve"> таблицы;</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N  - нагрузка по каждому предмету;</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i</w:t>
      </w:r>
      <w:proofErr w:type="spellEnd"/>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N  - норма часов на ставку;</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n</w:t>
      </w:r>
      <w:proofErr w:type="spellEnd"/>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U  - численность учащихся в классе, в  которых  учитель,  преподаватель</w:t>
      </w:r>
      <w:r>
        <w:rPr>
          <w:rFonts w:ascii="Times New Roman" w:hAnsi="Times New Roman" w:cs="Times New Roman"/>
        </w:rPr>
        <w:t xml:space="preserve"> </w:t>
      </w:r>
      <w:r w:rsidRPr="00141F4F">
        <w:rPr>
          <w:rFonts w:ascii="Times New Roman" w:hAnsi="Times New Roman" w:cs="Times New Roman"/>
        </w:rPr>
        <w:t>имеет нагрузку;</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proofErr w:type="spellStart"/>
      <w:r w:rsidRPr="00141F4F">
        <w:rPr>
          <w:rFonts w:ascii="Times New Roman" w:hAnsi="Times New Roman" w:cs="Times New Roman"/>
        </w:rPr>
        <w:t>i</w:t>
      </w:r>
      <w:proofErr w:type="spellEnd"/>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U   - средняя   наполняемость  классов  в  учреждении,  за  исключением</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ср</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классов для детей с особыми потребностями (</w:t>
      </w:r>
      <w:proofErr w:type="gramStart"/>
      <w:r w:rsidRPr="00141F4F">
        <w:rPr>
          <w:rFonts w:ascii="Times New Roman" w:hAnsi="Times New Roman" w:cs="Times New Roman"/>
        </w:rPr>
        <w:t>коррекционные</w:t>
      </w:r>
      <w:proofErr w:type="gramEnd"/>
      <w:r w:rsidRPr="00141F4F">
        <w:rPr>
          <w:rFonts w:ascii="Times New Roman" w:hAnsi="Times New Roman" w:cs="Times New Roman"/>
        </w:rPr>
        <w:t>).</w:t>
      </w:r>
    </w:p>
    <w:p w:rsidR="00D770D3" w:rsidRPr="00141F4F" w:rsidRDefault="00D770D3" w:rsidP="00D770D3">
      <w:pPr>
        <w:pStyle w:val="ConsPlusNonformat"/>
        <w:widowControl/>
        <w:ind w:left="-851"/>
        <w:rPr>
          <w:rFonts w:ascii="Times New Roman" w:hAnsi="Times New Roman" w:cs="Times New Roman"/>
          <w:lang w:val="en-US"/>
        </w:rPr>
      </w:pPr>
      <w:r w:rsidRPr="00D770D3">
        <w:rPr>
          <w:rFonts w:ascii="Times New Roman" w:hAnsi="Times New Roman" w:cs="Times New Roman"/>
        </w:rPr>
        <w:t xml:space="preserve">                                          </w:t>
      </w:r>
      <w:r w:rsidRPr="00141F4F">
        <w:rPr>
          <w:rFonts w:ascii="Times New Roman" w:hAnsi="Times New Roman" w:cs="Times New Roman"/>
          <w:lang w:val="en-US"/>
        </w:rPr>
        <w:t>k1</w:t>
      </w:r>
    </w:p>
    <w:p w:rsidR="00D770D3" w:rsidRPr="00B952C3" w:rsidRDefault="00D770D3" w:rsidP="00D770D3">
      <w:pPr>
        <w:pStyle w:val="ConsPlusNonformat"/>
        <w:widowControl/>
        <w:ind w:left="-851"/>
        <w:rPr>
          <w:rFonts w:ascii="Times New Roman" w:hAnsi="Times New Roman" w:cs="Times New Roman"/>
          <w:lang w:val="en-US"/>
        </w:rPr>
      </w:pPr>
      <w:r w:rsidRPr="00141F4F">
        <w:rPr>
          <w:rFonts w:ascii="Times New Roman" w:hAnsi="Times New Roman" w:cs="Times New Roman"/>
          <w:lang w:val="en-US"/>
        </w:rPr>
        <w:t xml:space="preserve">                              U   = SUM </w:t>
      </w:r>
      <w:proofErr w:type="gramStart"/>
      <w:r w:rsidRPr="00141F4F">
        <w:rPr>
          <w:rFonts w:ascii="Times New Roman" w:hAnsi="Times New Roman" w:cs="Times New Roman"/>
          <w:lang w:val="en-US"/>
        </w:rPr>
        <w:t>U  /</w:t>
      </w:r>
      <w:proofErr w:type="gramEnd"/>
      <w:r w:rsidRPr="00141F4F">
        <w:rPr>
          <w:rFonts w:ascii="Times New Roman" w:hAnsi="Times New Roman" w:cs="Times New Roman"/>
          <w:lang w:val="en-US"/>
        </w:rPr>
        <w:t xml:space="preserve"> k1,</w:t>
      </w:r>
      <w:r w:rsidRPr="00B952C3">
        <w:rPr>
          <w:rFonts w:ascii="Times New Roman" w:hAnsi="Times New Roman" w:cs="Times New Roman"/>
          <w:lang w:val="en-US"/>
        </w:rPr>
        <w:t xml:space="preserve">  </w:t>
      </w:r>
      <w:r w:rsidRPr="00141F4F">
        <w:rPr>
          <w:rFonts w:ascii="Times New Roman" w:hAnsi="Times New Roman" w:cs="Times New Roman"/>
        </w:rPr>
        <w:t>где</w:t>
      </w:r>
      <w:r w:rsidRPr="00B952C3">
        <w:rPr>
          <w:rFonts w:ascii="Times New Roman" w:hAnsi="Times New Roman" w:cs="Times New Roman"/>
          <w:lang w:val="en-US"/>
        </w:rPr>
        <w:t>:</w:t>
      </w:r>
    </w:p>
    <w:p w:rsidR="00D770D3" w:rsidRPr="00A10770" w:rsidRDefault="00D770D3" w:rsidP="00D770D3">
      <w:pPr>
        <w:pStyle w:val="ConsPlusNonformat"/>
        <w:widowControl/>
        <w:ind w:left="-851"/>
        <w:rPr>
          <w:rFonts w:ascii="Times New Roman" w:hAnsi="Times New Roman" w:cs="Times New Roman"/>
          <w:lang w:val="en-US"/>
        </w:rPr>
      </w:pPr>
      <w:r w:rsidRPr="00141F4F">
        <w:rPr>
          <w:rFonts w:ascii="Times New Roman" w:hAnsi="Times New Roman" w:cs="Times New Roman"/>
          <w:lang w:val="en-US"/>
        </w:rPr>
        <w:t xml:space="preserve">                               </w:t>
      </w:r>
      <w:r w:rsidRPr="00B952C3">
        <w:rPr>
          <w:rFonts w:ascii="Times New Roman" w:hAnsi="Times New Roman" w:cs="Times New Roman"/>
          <w:lang w:val="en-US"/>
        </w:rPr>
        <w:t xml:space="preserve">  </w:t>
      </w:r>
      <w:proofErr w:type="gramStart"/>
      <w:r w:rsidRPr="00141F4F">
        <w:rPr>
          <w:rFonts w:ascii="Times New Roman" w:hAnsi="Times New Roman" w:cs="Times New Roman"/>
        </w:rPr>
        <w:t>ср</w:t>
      </w:r>
      <w:proofErr w:type="gramEnd"/>
      <w:r w:rsidRPr="00A10770">
        <w:rPr>
          <w:rFonts w:ascii="Times New Roman" w:hAnsi="Times New Roman" w:cs="Times New Roman"/>
          <w:lang w:val="en-US"/>
        </w:rPr>
        <w:t xml:space="preserve">   </w:t>
      </w:r>
      <w:proofErr w:type="spellStart"/>
      <w:r w:rsidRPr="00141F4F">
        <w:rPr>
          <w:rFonts w:ascii="Times New Roman" w:hAnsi="Times New Roman" w:cs="Times New Roman"/>
          <w:lang w:val="en-US"/>
        </w:rPr>
        <w:t>i</w:t>
      </w:r>
      <w:proofErr w:type="spellEnd"/>
      <w:r w:rsidRPr="00A10770">
        <w:rPr>
          <w:rFonts w:ascii="Times New Roman" w:hAnsi="Times New Roman" w:cs="Times New Roman"/>
          <w:lang w:val="en-US"/>
        </w:rPr>
        <w:t xml:space="preserve">=1       </w:t>
      </w:r>
      <w:proofErr w:type="spellStart"/>
      <w:r w:rsidRPr="00141F4F">
        <w:rPr>
          <w:rFonts w:ascii="Times New Roman" w:hAnsi="Times New Roman" w:cs="Times New Roman"/>
          <w:lang w:val="en-US"/>
        </w:rPr>
        <w:t>i</w:t>
      </w:r>
      <w:proofErr w:type="spellEnd"/>
      <w:r w:rsidRPr="00A10770">
        <w:rPr>
          <w:rFonts w:ascii="Times New Roman" w:hAnsi="Times New Roman" w:cs="Times New Roman"/>
          <w:lang w:val="en-US"/>
        </w:rPr>
        <w:t xml:space="preserve">                              </w:t>
      </w:r>
    </w:p>
    <w:p w:rsidR="00D770D3" w:rsidRPr="00141F4F" w:rsidRDefault="00D770D3" w:rsidP="00D770D3">
      <w:pPr>
        <w:pStyle w:val="ConsPlusNonformat"/>
        <w:widowControl/>
        <w:ind w:left="-851"/>
        <w:rPr>
          <w:rFonts w:ascii="Times New Roman" w:hAnsi="Times New Roman" w:cs="Times New Roman"/>
        </w:rPr>
      </w:pPr>
      <w:r w:rsidRPr="00A10770">
        <w:rPr>
          <w:rFonts w:ascii="Times New Roman" w:hAnsi="Times New Roman" w:cs="Times New Roman"/>
          <w:lang w:val="en-US"/>
        </w:rPr>
        <w:t xml:space="preserve">    </w:t>
      </w:r>
      <w:r w:rsidRPr="00141F4F">
        <w:rPr>
          <w:rFonts w:ascii="Times New Roman" w:hAnsi="Times New Roman" w:cs="Times New Roman"/>
        </w:rPr>
        <w:t>k1 - число классов в учреждении.</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При   превышении   средней   наполняемости  классов  в  учреждении  </w:t>
      </w:r>
      <w:proofErr w:type="gramStart"/>
      <w:r w:rsidRPr="00141F4F">
        <w:rPr>
          <w:rFonts w:ascii="Times New Roman" w:hAnsi="Times New Roman" w:cs="Times New Roman"/>
        </w:rPr>
        <w:t>над</w:t>
      </w:r>
      <w:proofErr w:type="gramEnd"/>
      <w:r>
        <w:rPr>
          <w:rFonts w:ascii="Times New Roman" w:hAnsi="Times New Roman" w:cs="Times New Roman"/>
        </w:rPr>
        <w:t xml:space="preserve"> </w:t>
      </w:r>
      <w:r w:rsidRPr="00141F4F">
        <w:rPr>
          <w:rFonts w:ascii="Times New Roman" w:hAnsi="Times New Roman" w:cs="Times New Roman"/>
        </w:rPr>
        <w:t>нормативной  (25 учащихся) средняя наполняемость класса принимается  равной</w:t>
      </w:r>
      <w:r>
        <w:rPr>
          <w:rFonts w:ascii="Times New Roman" w:hAnsi="Times New Roman" w:cs="Times New Roman"/>
        </w:rPr>
        <w:t xml:space="preserve"> </w:t>
      </w:r>
      <w:r w:rsidRPr="00141F4F">
        <w:rPr>
          <w:rFonts w:ascii="Times New Roman" w:hAnsi="Times New Roman" w:cs="Times New Roman"/>
        </w:rPr>
        <w:t>нормативной.</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При  U  &lt; U   повышающий коэффициент за увеличение численности учащихся</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w:t>
      </w:r>
      <w:r>
        <w:rPr>
          <w:rFonts w:ascii="Times New Roman" w:hAnsi="Times New Roman" w:cs="Times New Roman"/>
        </w:rPr>
        <w:t xml:space="preserve">    </w:t>
      </w:r>
      <w:proofErr w:type="spellStart"/>
      <w:r w:rsidRPr="00141F4F">
        <w:rPr>
          <w:rFonts w:ascii="Times New Roman" w:hAnsi="Times New Roman" w:cs="Times New Roman"/>
        </w:rPr>
        <w:t>i</w:t>
      </w:r>
      <w:proofErr w:type="spellEnd"/>
      <w:r w:rsidRPr="00141F4F">
        <w:rPr>
          <w:rFonts w:ascii="Times New Roman" w:hAnsi="Times New Roman" w:cs="Times New Roman"/>
        </w:rPr>
        <w:t xml:space="preserve">    ср</w:t>
      </w:r>
    </w:p>
    <w:p w:rsidR="00D770D3" w:rsidRPr="00141F4F"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в классе к средней наполняемости классов в учреждении не рассчитывается.</w:t>
      </w:r>
    </w:p>
    <w:p w:rsidR="00D770D3" w:rsidRPr="008C2DF6" w:rsidRDefault="00D770D3" w:rsidP="00D770D3">
      <w:pPr>
        <w:pStyle w:val="ConsPlusNonformat"/>
        <w:widowControl/>
        <w:ind w:left="-851"/>
        <w:rPr>
          <w:rFonts w:ascii="Times New Roman" w:hAnsi="Times New Roman" w:cs="Times New Roman"/>
        </w:rPr>
      </w:pPr>
      <w:r w:rsidRPr="00141F4F">
        <w:rPr>
          <w:rFonts w:ascii="Times New Roman" w:hAnsi="Times New Roman" w:cs="Times New Roman"/>
        </w:rPr>
        <w:t xml:space="preserve">    Для коррекционных классов средняя наполняемость классов устанавливается</w:t>
      </w:r>
      <w:r>
        <w:rPr>
          <w:rFonts w:ascii="Times New Roman" w:hAnsi="Times New Roman" w:cs="Times New Roman"/>
        </w:rPr>
        <w:t xml:space="preserve"> </w:t>
      </w:r>
      <w:r w:rsidRPr="00141F4F">
        <w:rPr>
          <w:rFonts w:ascii="Times New Roman" w:hAnsi="Times New Roman" w:cs="Times New Roman"/>
        </w:rPr>
        <w:t>на уровне нормативной для таких классов.</w:t>
      </w:r>
    </w:p>
    <w:p w:rsidR="00D770D3" w:rsidRDefault="00D770D3" w:rsidP="00D770D3">
      <w:pPr>
        <w:jc w:val="center"/>
        <w:rPr>
          <w:sz w:val="20"/>
          <w:szCs w:val="20"/>
        </w:rPr>
      </w:pPr>
    </w:p>
    <w:p w:rsidR="00D770D3" w:rsidRPr="00651997" w:rsidRDefault="00D770D3" w:rsidP="00D770D3">
      <w:pPr>
        <w:pStyle w:val="ConsPlusNonformat"/>
        <w:widowControl/>
      </w:pPr>
      <w:r w:rsidRPr="00195F49">
        <w:rPr>
          <w:rFonts w:ascii="Times New Roman" w:hAnsi="Times New Roman" w:cs="Times New Roman"/>
          <w:sz w:val="24"/>
          <w:szCs w:val="24"/>
        </w:rPr>
        <w:t xml:space="preserve">    </w:t>
      </w:r>
    </w:p>
    <w:p w:rsidR="00D770D3" w:rsidRPr="00F1230E" w:rsidRDefault="00D770D3" w:rsidP="00D770D3">
      <w:pPr>
        <w:pStyle w:val="ConsPlusNormal"/>
        <w:widowControl/>
        <w:ind w:left="540" w:firstLine="0"/>
        <w:rPr>
          <w:b/>
          <w:sz w:val="24"/>
          <w:szCs w:val="24"/>
        </w:rPr>
      </w:pPr>
      <w:r>
        <w:rPr>
          <w:sz w:val="24"/>
          <w:szCs w:val="24"/>
        </w:rPr>
        <w:t xml:space="preserve">                5</w:t>
      </w:r>
      <w:r w:rsidRPr="00A65987">
        <w:rPr>
          <w:rFonts w:cs="Calibri"/>
          <w:b/>
          <w:sz w:val="22"/>
          <w:szCs w:val="22"/>
          <w:lang w:eastAsia="ar-SA"/>
        </w:rPr>
        <w:t>. ЕДИНОВРЕМЕННАЯ МАТЕРИАЛЬНАЯ ПОМОЩЬ</w:t>
      </w:r>
    </w:p>
    <w:p w:rsidR="00D770D3" w:rsidRPr="00F1230E" w:rsidRDefault="00D770D3" w:rsidP="00D770D3">
      <w:pPr>
        <w:suppressAutoHyphens/>
        <w:autoSpaceDE w:val="0"/>
        <w:ind w:firstLine="540"/>
        <w:jc w:val="both"/>
        <w:rPr>
          <w:rFonts w:cs="Calibri"/>
          <w:b/>
          <w:sz w:val="22"/>
          <w:szCs w:val="22"/>
          <w:lang w:eastAsia="ar-SA"/>
        </w:rPr>
      </w:pPr>
    </w:p>
    <w:p w:rsidR="00D770D3" w:rsidRPr="00DB0EBD" w:rsidRDefault="00D770D3" w:rsidP="00D770D3">
      <w:pPr>
        <w:suppressAutoHyphens/>
        <w:autoSpaceDE w:val="0"/>
        <w:ind w:firstLine="540"/>
        <w:jc w:val="both"/>
        <w:rPr>
          <w:rFonts w:cs="Calibri"/>
          <w:lang w:eastAsia="ar-SA"/>
        </w:rPr>
      </w:pPr>
      <w:r>
        <w:rPr>
          <w:rFonts w:cs="Calibri"/>
          <w:lang w:eastAsia="ar-SA"/>
        </w:rPr>
        <w:t>5</w:t>
      </w:r>
      <w:r w:rsidRPr="00DB0EBD">
        <w:rPr>
          <w:rFonts w:cs="Calibri"/>
          <w:lang w:eastAsia="ar-SA"/>
        </w:rPr>
        <w:t>.1. Работникам МБДОУ в пределах утвержденного фонда оплаты труда может осуществляться выплата единовременной материальной помощи.</w:t>
      </w:r>
    </w:p>
    <w:p w:rsidR="00D770D3" w:rsidRPr="00DB0EBD" w:rsidRDefault="00D770D3" w:rsidP="00D770D3">
      <w:pPr>
        <w:suppressAutoHyphens/>
        <w:autoSpaceDE w:val="0"/>
        <w:ind w:firstLine="540"/>
        <w:jc w:val="both"/>
        <w:rPr>
          <w:rFonts w:cs="Calibri"/>
          <w:lang w:eastAsia="ar-SA"/>
        </w:rPr>
      </w:pPr>
      <w:r>
        <w:rPr>
          <w:rFonts w:cs="Calibri"/>
          <w:lang w:eastAsia="ar-SA"/>
        </w:rPr>
        <w:lastRenderedPageBreak/>
        <w:t>5</w:t>
      </w:r>
      <w:r w:rsidRPr="00DB0EBD">
        <w:rPr>
          <w:rFonts w:cs="Calibri"/>
          <w:lang w:eastAsia="ar-SA"/>
        </w:rPr>
        <w:t>.2. Единовременная материальная помощь работникам МБДОУ, оказывается, по решению руководителя МБДОУ в связи с бракосочетанием, рождением ребенка, в связи со смертью супруга (супруги) или близких родственников (детей, родителей).</w:t>
      </w:r>
    </w:p>
    <w:p w:rsidR="00D770D3" w:rsidRPr="00DB0EBD" w:rsidRDefault="00D770D3" w:rsidP="00D770D3">
      <w:pPr>
        <w:suppressAutoHyphens/>
        <w:autoSpaceDE w:val="0"/>
        <w:ind w:firstLine="540"/>
        <w:jc w:val="both"/>
        <w:rPr>
          <w:rFonts w:cs="Calibri"/>
          <w:lang w:eastAsia="ar-SA"/>
        </w:rPr>
      </w:pPr>
      <w:r>
        <w:rPr>
          <w:rFonts w:cs="Calibri"/>
          <w:lang w:eastAsia="ar-SA"/>
        </w:rPr>
        <w:t>5</w:t>
      </w:r>
      <w:r w:rsidRPr="00DB0EBD">
        <w:rPr>
          <w:rFonts w:cs="Calibri"/>
          <w:lang w:eastAsia="ar-SA"/>
        </w:rPr>
        <w:t xml:space="preserve">.3. Размер единовременной материальной помощи не может превышать трех тысяч рублей по каждому основанию, предусмотренному пунктом </w:t>
      </w:r>
      <w:r>
        <w:rPr>
          <w:rFonts w:cs="Calibri"/>
          <w:lang w:eastAsia="ar-SA"/>
        </w:rPr>
        <w:t>9</w:t>
      </w:r>
      <w:r w:rsidRPr="00DB0EBD">
        <w:rPr>
          <w:rFonts w:cs="Calibri"/>
          <w:lang w:eastAsia="ar-SA"/>
        </w:rPr>
        <w:t>.2 настоящего Положения.</w:t>
      </w:r>
    </w:p>
    <w:p w:rsidR="00D770D3" w:rsidRDefault="00D770D3" w:rsidP="00D770D3">
      <w:pPr>
        <w:suppressAutoHyphens/>
        <w:autoSpaceDE w:val="0"/>
        <w:ind w:firstLine="540"/>
        <w:jc w:val="both"/>
        <w:rPr>
          <w:rFonts w:cs="Calibri"/>
          <w:lang w:eastAsia="ar-SA"/>
        </w:rPr>
      </w:pPr>
      <w:r>
        <w:rPr>
          <w:rFonts w:cs="Calibri"/>
          <w:lang w:eastAsia="ar-SA"/>
        </w:rPr>
        <w:t>5</w:t>
      </w:r>
      <w:r w:rsidRPr="00DB0EBD">
        <w:rPr>
          <w:rFonts w:cs="Calibri"/>
          <w:lang w:eastAsia="ar-SA"/>
        </w:rPr>
        <w:t>.4. Выплата единовременной материальной помощи работникам МБДОУ производится на основании приказа руководителя МБДОУ с учетом положений настоящего раздела.</w:t>
      </w: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Default="00D770D3" w:rsidP="00D770D3">
      <w:pPr>
        <w:suppressAutoHyphens/>
        <w:autoSpaceDE w:val="0"/>
        <w:ind w:firstLine="540"/>
        <w:jc w:val="both"/>
        <w:rPr>
          <w:rFonts w:cs="Calibri"/>
          <w:lang w:eastAsia="ar-SA"/>
        </w:rPr>
      </w:pPr>
    </w:p>
    <w:p w:rsidR="00D770D3" w:rsidRPr="0089670F" w:rsidRDefault="00D770D3" w:rsidP="00D770D3">
      <w:pPr>
        <w:rPr>
          <w:b/>
          <w:sz w:val="28"/>
          <w:szCs w:val="28"/>
        </w:rPr>
      </w:pPr>
      <w:r>
        <w:rPr>
          <w:b/>
          <w:sz w:val="28"/>
          <w:szCs w:val="28"/>
        </w:rPr>
        <w:t xml:space="preserve">       </w:t>
      </w:r>
    </w:p>
    <w:p w:rsidR="00D770D3" w:rsidRPr="0089670F" w:rsidRDefault="00D770D3" w:rsidP="00D770D3">
      <w:pPr>
        <w:rPr>
          <w:b/>
          <w:sz w:val="28"/>
          <w:szCs w:val="28"/>
        </w:rPr>
      </w:pPr>
      <w:r>
        <w:rPr>
          <w:b/>
          <w:sz w:val="28"/>
          <w:szCs w:val="28"/>
        </w:rPr>
        <w:t xml:space="preserve">       </w:t>
      </w:r>
    </w:p>
    <w:sectPr w:rsidR="00D770D3" w:rsidRPr="0089670F" w:rsidSect="003F5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15E3C"/>
    <w:multiLevelType w:val="multilevel"/>
    <w:tmpl w:val="E8CEDCF2"/>
    <w:lvl w:ilvl="0">
      <w:start w:val="1"/>
      <w:numFmt w:val="decimal"/>
      <w:lvlText w:val="%1."/>
      <w:lvlJc w:val="left"/>
      <w:pPr>
        <w:ind w:left="975" w:hanging="975"/>
      </w:pPr>
      <w:rPr>
        <w:rFonts w:hint="default"/>
      </w:rPr>
    </w:lvl>
    <w:lvl w:ilvl="1">
      <w:start w:val="1"/>
      <w:numFmt w:val="decimal"/>
      <w:lvlText w:val="%1.%2."/>
      <w:lvlJc w:val="left"/>
      <w:pPr>
        <w:ind w:left="6220" w:hanging="975"/>
      </w:pPr>
      <w:rPr>
        <w:rFonts w:hint="default"/>
      </w:rPr>
    </w:lvl>
    <w:lvl w:ilvl="2">
      <w:start w:val="1"/>
      <w:numFmt w:val="decimal"/>
      <w:lvlText w:val="%1.%2.%3."/>
      <w:lvlJc w:val="left"/>
      <w:pPr>
        <w:ind w:left="2055" w:hanging="975"/>
      </w:pPr>
      <w:rPr>
        <w:rFonts w:hint="default"/>
      </w:rPr>
    </w:lvl>
    <w:lvl w:ilvl="3">
      <w:start w:val="1"/>
      <w:numFmt w:val="decimal"/>
      <w:lvlText w:val="%1.%2.%3.%4."/>
      <w:lvlJc w:val="left"/>
      <w:pPr>
        <w:ind w:left="2595" w:hanging="97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6FC51ED"/>
    <w:multiLevelType w:val="hybridMultilevel"/>
    <w:tmpl w:val="DF28C602"/>
    <w:lvl w:ilvl="0" w:tplc="1686517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0800"/>
    <w:multiLevelType w:val="hybridMultilevel"/>
    <w:tmpl w:val="3DE4AFEE"/>
    <w:lvl w:ilvl="0" w:tplc="12DA9C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531FE"/>
    <w:multiLevelType w:val="hybridMultilevel"/>
    <w:tmpl w:val="5B0AE252"/>
    <w:lvl w:ilvl="0" w:tplc="37729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70D3"/>
    <w:rsid w:val="00000954"/>
    <w:rsid w:val="00000A97"/>
    <w:rsid w:val="0000196D"/>
    <w:rsid w:val="00001F02"/>
    <w:rsid w:val="00002B9A"/>
    <w:rsid w:val="0000363C"/>
    <w:rsid w:val="00003777"/>
    <w:rsid w:val="00003E61"/>
    <w:rsid w:val="0000438C"/>
    <w:rsid w:val="00004B6A"/>
    <w:rsid w:val="00004F26"/>
    <w:rsid w:val="000050F7"/>
    <w:rsid w:val="00005275"/>
    <w:rsid w:val="00005396"/>
    <w:rsid w:val="000066E8"/>
    <w:rsid w:val="00007126"/>
    <w:rsid w:val="0000723B"/>
    <w:rsid w:val="000102BE"/>
    <w:rsid w:val="000107F0"/>
    <w:rsid w:val="000119EC"/>
    <w:rsid w:val="00012483"/>
    <w:rsid w:val="000125F6"/>
    <w:rsid w:val="000125FA"/>
    <w:rsid w:val="00012C5D"/>
    <w:rsid w:val="00013220"/>
    <w:rsid w:val="00014056"/>
    <w:rsid w:val="00014592"/>
    <w:rsid w:val="0001539D"/>
    <w:rsid w:val="000154AC"/>
    <w:rsid w:val="000154C3"/>
    <w:rsid w:val="00015BBA"/>
    <w:rsid w:val="00016F85"/>
    <w:rsid w:val="00017532"/>
    <w:rsid w:val="000176A9"/>
    <w:rsid w:val="000179A7"/>
    <w:rsid w:val="00017AE1"/>
    <w:rsid w:val="00017D4A"/>
    <w:rsid w:val="00020196"/>
    <w:rsid w:val="000206A4"/>
    <w:rsid w:val="00020785"/>
    <w:rsid w:val="00020C63"/>
    <w:rsid w:val="00022BAE"/>
    <w:rsid w:val="0002366D"/>
    <w:rsid w:val="00023A1C"/>
    <w:rsid w:val="00023A3C"/>
    <w:rsid w:val="00023BBB"/>
    <w:rsid w:val="00023BCB"/>
    <w:rsid w:val="00023ECB"/>
    <w:rsid w:val="000240A6"/>
    <w:rsid w:val="00024291"/>
    <w:rsid w:val="000242C5"/>
    <w:rsid w:val="00024477"/>
    <w:rsid w:val="0002467D"/>
    <w:rsid w:val="000246B1"/>
    <w:rsid w:val="000252F4"/>
    <w:rsid w:val="00025635"/>
    <w:rsid w:val="00026B1B"/>
    <w:rsid w:val="00026C00"/>
    <w:rsid w:val="00026FD7"/>
    <w:rsid w:val="00027001"/>
    <w:rsid w:val="00027020"/>
    <w:rsid w:val="0002715C"/>
    <w:rsid w:val="00030CDB"/>
    <w:rsid w:val="00031106"/>
    <w:rsid w:val="00031B17"/>
    <w:rsid w:val="00032250"/>
    <w:rsid w:val="00032405"/>
    <w:rsid w:val="00032751"/>
    <w:rsid w:val="000327EC"/>
    <w:rsid w:val="0003546B"/>
    <w:rsid w:val="0003568F"/>
    <w:rsid w:val="00035EED"/>
    <w:rsid w:val="000373A0"/>
    <w:rsid w:val="00037447"/>
    <w:rsid w:val="00037D5F"/>
    <w:rsid w:val="0004022C"/>
    <w:rsid w:val="000402AF"/>
    <w:rsid w:val="00040991"/>
    <w:rsid w:val="000409FF"/>
    <w:rsid w:val="00040B49"/>
    <w:rsid w:val="00040CC1"/>
    <w:rsid w:val="000417A5"/>
    <w:rsid w:val="0004184A"/>
    <w:rsid w:val="000421E1"/>
    <w:rsid w:val="000424AA"/>
    <w:rsid w:val="00042868"/>
    <w:rsid w:val="00043961"/>
    <w:rsid w:val="000440FF"/>
    <w:rsid w:val="00044FEF"/>
    <w:rsid w:val="00045816"/>
    <w:rsid w:val="0004616A"/>
    <w:rsid w:val="00046194"/>
    <w:rsid w:val="00046D4B"/>
    <w:rsid w:val="00046FA7"/>
    <w:rsid w:val="00047955"/>
    <w:rsid w:val="000479A9"/>
    <w:rsid w:val="0005109B"/>
    <w:rsid w:val="0005177D"/>
    <w:rsid w:val="00052C47"/>
    <w:rsid w:val="00053A9E"/>
    <w:rsid w:val="00054021"/>
    <w:rsid w:val="0005433A"/>
    <w:rsid w:val="00054451"/>
    <w:rsid w:val="0005463C"/>
    <w:rsid w:val="00055308"/>
    <w:rsid w:val="000554A1"/>
    <w:rsid w:val="00055B82"/>
    <w:rsid w:val="00056477"/>
    <w:rsid w:val="0005657D"/>
    <w:rsid w:val="00056FDC"/>
    <w:rsid w:val="00057903"/>
    <w:rsid w:val="0006025A"/>
    <w:rsid w:val="00060457"/>
    <w:rsid w:val="000604E3"/>
    <w:rsid w:val="00060585"/>
    <w:rsid w:val="00060B5F"/>
    <w:rsid w:val="00060C73"/>
    <w:rsid w:val="00060D68"/>
    <w:rsid w:val="00060F77"/>
    <w:rsid w:val="00061D22"/>
    <w:rsid w:val="000626D4"/>
    <w:rsid w:val="00062886"/>
    <w:rsid w:val="0006310F"/>
    <w:rsid w:val="000634D4"/>
    <w:rsid w:val="0006392B"/>
    <w:rsid w:val="000642F4"/>
    <w:rsid w:val="000659CD"/>
    <w:rsid w:val="00065BB0"/>
    <w:rsid w:val="000669AD"/>
    <w:rsid w:val="00066A48"/>
    <w:rsid w:val="000670D3"/>
    <w:rsid w:val="000671A5"/>
    <w:rsid w:val="000671A9"/>
    <w:rsid w:val="00067892"/>
    <w:rsid w:val="00067D38"/>
    <w:rsid w:val="00067FDD"/>
    <w:rsid w:val="00070124"/>
    <w:rsid w:val="00070455"/>
    <w:rsid w:val="00070E32"/>
    <w:rsid w:val="0007125E"/>
    <w:rsid w:val="000718EA"/>
    <w:rsid w:val="00071AE8"/>
    <w:rsid w:val="00071B82"/>
    <w:rsid w:val="00071F29"/>
    <w:rsid w:val="00072174"/>
    <w:rsid w:val="00072DCF"/>
    <w:rsid w:val="00072F3A"/>
    <w:rsid w:val="00073FDE"/>
    <w:rsid w:val="00073FEC"/>
    <w:rsid w:val="000744E5"/>
    <w:rsid w:val="00074F9D"/>
    <w:rsid w:val="00075890"/>
    <w:rsid w:val="0007670B"/>
    <w:rsid w:val="00076EE5"/>
    <w:rsid w:val="000804A3"/>
    <w:rsid w:val="000806B6"/>
    <w:rsid w:val="00080CD6"/>
    <w:rsid w:val="00080EC1"/>
    <w:rsid w:val="0008153F"/>
    <w:rsid w:val="00081794"/>
    <w:rsid w:val="00081DE9"/>
    <w:rsid w:val="00081EEB"/>
    <w:rsid w:val="00082028"/>
    <w:rsid w:val="00082675"/>
    <w:rsid w:val="00084452"/>
    <w:rsid w:val="0008528F"/>
    <w:rsid w:val="000857E4"/>
    <w:rsid w:val="00085C48"/>
    <w:rsid w:val="0008633E"/>
    <w:rsid w:val="00086AC1"/>
    <w:rsid w:val="00086C99"/>
    <w:rsid w:val="00087595"/>
    <w:rsid w:val="000875FB"/>
    <w:rsid w:val="00090AAC"/>
    <w:rsid w:val="000914B8"/>
    <w:rsid w:val="000915BD"/>
    <w:rsid w:val="00091B27"/>
    <w:rsid w:val="0009206C"/>
    <w:rsid w:val="00092335"/>
    <w:rsid w:val="000927BB"/>
    <w:rsid w:val="000927E2"/>
    <w:rsid w:val="00093A5A"/>
    <w:rsid w:val="000943EA"/>
    <w:rsid w:val="00095474"/>
    <w:rsid w:val="0009575B"/>
    <w:rsid w:val="00095BDE"/>
    <w:rsid w:val="0009609D"/>
    <w:rsid w:val="000974C9"/>
    <w:rsid w:val="000974DC"/>
    <w:rsid w:val="000976D1"/>
    <w:rsid w:val="00097727"/>
    <w:rsid w:val="000979F4"/>
    <w:rsid w:val="000A1028"/>
    <w:rsid w:val="000A1061"/>
    <w:rsid w:val="000A1488"/>
    <w:rsid w:val="000A1926"/>
    <w:rsid w:val="000A1EF8"/>
    <w:rsid w:val="000A25D6"/>
    <w:rsid w:val="000A30D6"/>
    <w:rsid w:val="000A30FC"/>
    <w:rsid w:val="000A37F8"/>
    <w:rsid w:val="000A4015"/>
    <w:rsid w:val="000A5DF5"/>
    <w:rsid w:val="000A632F"/>
    <w:rsid w:val="000A66FE"/>
    <w:rsid w:val="000A6789"/>
    <w:rsid w:val="000A6BB7"/>
    <w:rsid w:val="000A7CCA"/>
    <w:rsid w:val="000A7E60"/>
    <w:rsid w:val="000B0D62"/>
    <w:rsid w:val="000B1181"/>
    <w:rsid w:val="000B18EC"/>
    <w:rsid w:val="000B20BB"/>
    <w:rsid w:val="000B21A6"/>
    <w:rsid w:val="000B2BCE"/>
    <w:rsid w:val="000B301B"/>
    <w:rsid w:val="000B34E1"/>
    <w:rsid w:val="000B36B8"/>
    <w:rsid w:val="000B3893"/>
    <w:rsid w:val="000B468C"/>
    <w:rsid w:val="000B4970"/>
    <w:rsid w:val="000B4B63"/>
    <w:rsid w:val="000B4D3F"/>
    <w:rsid w:val="000B4E03"/>
    <w:rsid w:val="000B5C73"/>
    <w:rsid w:val="000B605D"/>
    <w:rsid w:val="000B627B"/>
    <w:rsid w:val="000B66D5"/>
    <w:rsid w:val="000B6D37"/>
    <w:rsid w:val="000B7540"/>
    <w:rsid w:val="000B7887"/>
    <w:rsid w:val="000B7A2A"/>
    <w:rsid w:val="000B7AE9"/>
    <w:rsid w:val="000B7BC1"/>
    <w:rsid w:val="000B7E15"/>
    <w:rsid w:val="000C02AD"/>
    <w:rsid w:val="000C0971"/>
    <w:rsid w:val="000C0A3E"/>
    <w:rsid w:val="000C18E1"/>
    <w:rsid w:val="000C20AD"/>
    <w:rsid w:val="000C25AB"/>
    <w:rsid w:val="000C2889"/>
    <w:rsid w:val="000C3AA8"/>
    <w:rsid w:val="000C3EB2"/>
    <w:rsid w:val="000C41DA"/>
    <w:rsid w:val="000C4BBF"/>
    <w:rsid w:val="000C5022"/>
    <w:rsid w:val="000C50CA"/>
    <w:rsid w:val="000C557A"/>
    <w:rsid w:val="000C5E77"/>
    <w:rsid w:val="000C6117"/>
    <w:rsid w:val="000C683B"/>
    <w:rsid w:val="000C7B24"/>
    <w:rsid w:val="000C7E53"/>
    <w:rsid w:val="000D0F88"/>
    <w:rsid w:val="000D1814"/>
    <w:rsid w:val="000D2054"/>
    <w:rsid w:val="000D227E"/>
    <w:rsid w:val="000D26F7"/>
    <w:rsid w:val="000D2CDB"/>
    <w:rsid w:val="000D4011"/>
    <w:rsid w:val="000D4B14"/>
    <w:rsid w:val="000D681C"/>
    <w:rsid w:val="000D6B00"/>
    <w:rsid w:val="000D6BF7"/>
    <w:rsid w:val="000D6E13"/>
    <w:rsid w:val="000D76F6"/>
    <w:rsid w:val="000D79F1"/>
    <w:rsid w:val="000E0336"/>
    <w:rsid w:val="000E033F"/>
    <w:rsid w:val="000E0383"/>
    <w:rsid w:val="000E0521"/>
    <w:rsid w:val="000E0C91"/>
    <w:rsid w:val="000E1B27"/>
    <w:rsid w:val="000E2254"/>
    <w:rsid w:val="000E24B2"/>
    <w:rsid w:val="000E251D"/>
    <w:rsid w:val="000E27DD"/>
    <w:rsid w:val="000E33DA"/>
    <w:rsid w:val="000E3BE0"/>
    <w:rsid w:val="000E3C5D"/>
    <w:rsid w:val="000E4A23"/>
    <w:rsid w:val="000E4BE4"/>
    <w:rsid w:val="000E5BA4"/>
    <w:rsid w:val="000E6559"/>
    <w:rsid w:val="000E6597"/>
    <w:rsid w:val="000E6A71"/>
    <w:rsid w:val="000E6F5D"/>
    <w:rsid w:val="000E7297"/>
    <w:rsid w:val="000E73DC"/>
    <w:rsid w:val="000E781B"/>
    <w:rsid w:val="000F08C7"/>
    <w:rsid w:val="000F0B25"/>
    <w:rsid w:val="000F0CC5"/>
    <w:rsid w:val="000F0E83"/>
    <w:rsid w:val="000F1767"/>
    <w:rsid w:val="000F1CB2"/>
    <w:rsid w:val="000F1CC0"/>
    <w:rsid w:val="000F2991"/>
    <w:rsid w:val="000F2DF1"/>
    <w:rsid w:val="000F387F"/>
    <w:rsid w:val="000F3B6E"/>
    <w:rsid w:val="000F3D3F"/>
    <w:rsid w:val="000F3E4E"/>
    <w:rsid w:val="000F3F83"/>
    <w:rsid w:val="000F5C53"/>
    <w:rsid w:val="000F601D"/>
    <w:rsid w:val="000F61F2"/>
    <w:rsid w:val="000F634C"/>
    <w:rsid w:val="000F6571"/>
    <w:rsid w:val="000F6C7F"/>
    <w:rsid w:val="000F7742"/>
    <w:rsid w:val="000F797D"/>
    <w:rsid w:val="000F7BBA"/>
    <w:rsid w:val="000F7F85"/>
    <w:rsid w:val="001005A7"/>
    <w:rsid w:val="00100642"/>
    <w:rsid w:val="001008EB"/>
    <w:rsid w:val="00100AA9"/>
    <w:rsid w:val="001013B9"/>
    <w:rsid w:val="00101D1A"/>
    <w:rsid w:val="0010213F"/>
    <w:rsid w:val="00102C07"/>
    <w:rsid w:val="00102E77"/>
    <w:rsid w:val="00104580"/>
    <w:rsid w:val="00104715"/>
    <w:rsid w:val="00104FB2"/>
    <w:rsid w:val="001051E9"/>
    <w:rsid w:val="00105818"/>
    <w:rsid w:val="0010592D"/>
    <w:rsid w:val="00105F22"/>
    <w:rsid w:val="001060F6"/>
    <w:rsid w:val="00107268"/>
    <w:rsid w:val="0010750C"/>
    <w:rsid w:val="00107860"/>
    <w:rsid w:val="00107B27"/>
    <w:rsid w:val="0011013E"/>
    <w:rsid w:val="0011067E"/>
    <w:rsid w:val="001109DD"/>
    <w:rsid w:val="00110D58"/>
    <w:rsid w:val="00110DE0"/>
    <w:rsid w:val="00110F3E"/>
    <w:rsid w:val="00111781"/>
    <w:rsid w:val="001119A3"/>
    <w:rsid w:val="00111F0C"/>
    <w:rsid w:val="00111F7A"/>
    <w:rsid w:val="00112EEA"/>
    <w:rsid w:val="001137CA"/>
    <w:rsid w:val="00113D72"/>
    <w:rsid w:val="001144E3"/>
    <w:rsid w:val="001145B9"/>
    <w:rsid w:val="00114AA6"/>
    <w:rsid w:val="00115337"/>
    <w:rsid w:val="0011592D"/>
    <w:rsid w:val="001159E4"/>
    <w:rsid w:val="00115BBF"/>
    <w:rsid w:val="00115EF4"/>
    <w:rsid w:val="00116BC9"/>
    <w:rsid w:val="00116BD5"/>
    <w:rsid w:val="001172E0"/>
    <w:rsid w:val="00117567"/>
    <w:rsid w:val="0011757B"/>
    <w:rsid w:val="00117AF1"/>
    <w:rsid w:val="00117D14"/>
    <w:rsid w:val="001201B6"/>
    <w:rsid w:val="00120D7B"/>
    <w:rsid w:val="00120EA2"/>
    <w:rsid w:val="00121763"/>
    <w:rsid w:val="00121853"/>
    <w:rsid w:val="00121859"/>
    <w:rsid w:val="0012343F"/>
    <w:rsid w:val="001236BF"/>
    <w:rsid w:val="00123E4B"/>
    <w:rsid w:val="00123FD4"/>
    <w:rsid w:val="001247E9"/>
    <w:rsid w:val="001248FC"/>
    <w:rsid w:val="00124EAA"/>
    <w:rsid w:val="00124F60"/>
    <w:rsid w:val="00124FFB"/>
    <w:rsid w:val="00125595"/>
    <w:rsid w:val="001257CD"/>
    <w:rsid w:val="00125840"/>
    <w:rsid w:val="001259A3"/>
    <w:rsid w:val="00125A38"/>
    <w:rsid w:val="00125CF7"/>
    <w:rsid w:val="001262AD"/>
    <w:rsid w:val="00126623"/>
    <w:rsid w:val="00126750"/>
    <w:rsid w:val="00126958"/>
    <w:rsid w:val="00126A25"/>
    <w:rsid w:val="00126A63"/>
    <w:rsid w:val="00126BC3"/>
    <w:rsid w:val="00126CD2"/>
    <w:rsid w:val="00126F53"/>
    <w:rsid w:val="00130137"/>
    <w:rsid w:val="001302E2"/>
    <w:rsid w:val="00131903"/>
    <w:rsid w:val="001321D9"/>
    <w:rsid w:val="0013239C"/>
    <w:rsid w:val="00132B2D"/>
    <w:rsid w:val="00132CFF"/>
    <w:rsid w:val="00133EBD"/>
    <w:rsid w:val="00133ED4"/>
    <w:rsid w:val="001347DE"/>
    <w:rsid w:val="00134E7B"/>
    <w:rsid w:val="00135918"/>
    <w:rsid w:val="00136303"/>
    <w:rsid w:val="001364BF"/>
    <w:rsid w:val="00136553"/>
    <w:rsid w:val="0013681F"/>
    <w:rsid w:val="00136D69"/>
    <w:rsid w:val="00140091"/>
    <w:rsid w:val="0014028F"/>
    <w:rsid w:val="001405DA"/>
    <w:rsid w:val="0014089E"/>
    <w:rsid w:val="00140D03"/>
    <w:rsid w:val="00141ADD"/>
    <w:rsid w:val="00141AF5"/>
    <w:rsid w:val="00141BE7"/>
    <w:rsid w:val="0014217E"/>
    <w:rsid w:val="00142497"/>
    <w:rsid w:val="00142630"/>
    <w:rsid w:val="00142E46"/>
    <w:rsid w:val="00143CED"/>
    <w:rsid w:val="00143F06"/>
    <w:rsid w:val="00145555"/>
    <w:rsid w:val="0014683A"/>
    <w:rsid w:val="00146A50"/>
    <w:rsid w:val="00146AD7"/>
    <w:rsid w:val="00146DF6"/>
    <w:rsid w:val="00147255"/>
    <w:rsid w:val="001477A6"/>
    <w:rsid w:val="00147A9D"/>
    <w:rsid w:val="00150A0A"/>
    <w:rsid w:val="001514FE"/>
    <w:rsid w:val="00151C3D"/>
    <w:rsid w:val="0015242A"/>
    <w:rsid w:val="00152B4B"/>
    <w:rsid w:val="001535FD"/>
    <w:rsid w:val="00153BB4"/>
    <w:rsid w:val="00154057"/>
    <w:rsid w:val="00154088"/>
    <w:rsid w:val="00156088"/>
    <w:rsid w:val="0015609F"/>
    <w:rsid w:val="00156215"/>
    <w:rsid w:val="00160585"/>
    <w:rsid w:val="001606AC"/>
    <w:rsid w:val="00160C52"/>
    <w:rsid w:val="00160E26"/>
    <w:rsid w:val="00161318"/>
    <w:rsid w:val="0016131C"/>
    <w:rsid w:val="00161854"/>
    <w:rsid w:val="00161DE7"/>
    <w:rsid w:val="00163824"/>
    <w:rsid w:val="0016448B"/>
    <w:rsid w:val="0016458C"/>
    <w:rsid w:val="0016463F"/>
    <w:rsid w:val="00165829"/>
    <w:rsid w:val="00165899"/>
    <w:rsid w:val="00165A24"/>
    <w:rsid w:val="00165ADD"/>
    <w:rsid w:val="001662E0"/>
    <w:rsid w:val="00166A8D"/>
    <w:rsid w:val="00166DF5"/>
    <w:rsid w:val="00166EAB"/>
    <w:rsid w:val="00167C18"/>
    <w:rsid w:val="001702B6"/>
    <w:rsid w:val="00170A5A"/>
    <w:rsid w:val="0017226A"/>
    <w:rsid w:val="0017312C"/>
    <w:rsid w:val="001731A4"/>
    <w:rsid w:val="0017443A"/>
    <w:rsid w:val="001745D8"/>
    <w:rsid w:val="00174C6B"/>
    <w:rsid w:val="001756AF"/>
    <w:rsid w:val="00175C19"/>
    <w:rsid w:val="00176A27"/>
    <w:rsid w:val="00177B67"/>
    <w:rsid w:val="00180E42"/>
    <w:rsid w:val="00180EB9"/>
    <w:rsid w:val="00181681"/>
    <w:rsid w:val="00181AB2"/>
    <w:rsid w:val="00181FD4"/>
    <w:rsid w:val="001842CA"/>
    <w:rsid w:val="0018485C"/>
    <w:rsid w:val="00184920"/>
    <w:rsid w:val="00184BAF"/>
    <w:rsid w:val="00184E4B"/>
    <w:rsid w:val="001851FD"/>
    <w:rsid w:val="00185DF3"/>
    <w:rsid w:val="00187024"/>
    <w:rsid w:val="00187769"/>
    <w:rsid w:val="0018790E"/>
    <w:rsid w:val="00187E82"/>
    <w:rsid w:val="001901FA"/>
    <w:rsid w:val="00190264"/>
    <w:rsid w:val="00190505"/>
    <w:rsid w:val="00190A1B"/>
    <w:rsid w:val="00190BF8"/>
    <w:rsid w:val="00190DA9"/>
    <w:rsid w:val="001916E4"/>
    <w:rsid w:val="00191A66"/>
    <w:rsid w:val="001920CC"/>
    <w:rsid w:val="00192FEA"/>
    <w:rsid w:val="001938AF"/>
    <w:rsid w:val="00193B3C"/>
    <w:rsid w:val="00194022"/>
    <w:rsid w:val="0019432B"/>
    <w:rsid w:val="00194D5E"/>
    <w:rsid w:val="00194E10"/>
    <w:rsid w:val="00195DEC"/>
    <w:rsid w:val="001A1DC5"/>
    <w:rsid w:val="001A2312"/>
    <w:rsid w:val="001A2FFF"/>
    <w:rsid w:val="001A32A1"/>
    <w:rsid w:val="001A358F"/>
    <w:rsid w:val="001A3C15"/>
    <w:rsid w:val="001A3CCA"/>
    <w:rsid w:val="001A5409"/>
    <w:rsid w:val="001A5760"/>
    <w:rsid w:val="001A69B5"/>
    <w:rsid w:val="001A6A54"/>
    <w:rsid w:val="001A70C5"/>
    <w:rsid w:val="001A715C"/>
    <w:rsid w:val="001A7D94"/>
    <w:rsid w:val="001A7F05"/>
    <w:rsid w:val="001B18F9"/>
    <w:rsid w:val="001B2152"/>
    <w:rsid w:val="001B2264"/>
    <w:rsid w:val="001B2CA1"/>
    <w:rsid w:val="001B3E75"/>
    <w:rsid w:val="001B41DD"/>
    <w:rsid w:val="001B4599"/>
    <w:rsid w:val="001B4656"/>
    <w:rsid w:val="001B4D8F"/>
    <w:rsid w:val="001B4E70"/>
    <w:rsid w:val="001B518B"/>
    <w:rsid w:val="001B633A"/>
    <w:rsid w:val="001B6B4F"/>
    <w:rsid w:val="001B70BC"/>
    <w:rsid w:val="001B70C6"/>
    <w:rsid w:val="001B7825"/>
    <w:rsid w:val="001C08FD"/>
    <w:rsid w:val="001C1FD6"/>
    <w:rsid w:val="001C2922"/>
    <w:rsid w:val="001C34D5"/>
    <w:rsid w:val="001C34E5"/>
    <w:rsid w:val="001C3A89"/>
    <w:rsid w:val="001C4563"/>
    <w:rsid w:val="001C4BA3"/>
    <w:rsid w:val="001C4ED7"/>
    <w:rsid w:val="001C51B8"/>
    <w:rsid w:val="001C5223"/>
    <w:rsid w:val="001C5A33"/>
    <w:rsid w:val="001C6510"/>
    <w:rsid w:val="001C7353"/>
    <w:rsid w:val="001D0315"/>
    <w:rsid w:val="001D0FA0"/>
    <w:rsid w:val="001D162D"/>
    <w:rsid w:val="001D1A62"/>
    <w:rsid w:val="001D1C83"/>
    <w:rsid w:val="001D2169"/>
    <w:rsid w:val="001D23C2"/>
    <w:rsid w:val="001D29E2"/>
    <w:rsid w:val="001D3B4B"/>
    <w:rsid w:val="001D3C10"/>
    <w:rsid w:val="001D3E10"/>
    <w:rsid w:val="001D3F36"/>
    <w:rsid w:val="001D46AD"/>
    <w:rsid w:val="001D4BD8"/>
    <w:rsid w:val="001D5838"/>
    <w:rsid w:val="001D5916"/>
    <w:rsid w:val="001D61A7"/>
    <w:rsid w:val="001D76CC"/>
    <w:rsid w:val="001D786A"/>
    <w:rsid w:val="001E006C"/>
    <w:rsid w:val="001E121A"/>
    <w:rsid w:val="001E1D70"/>
    <w:rsid w:val="001E1E5E"/>
    <w:rsid w:val="001E25E2"/>
    <w:rsid w:val="001E27C1"/>
    <w:rsid w:val="001E2A9D"/>
    <w:rsid w:val="001E2CA1"/>
    <w:rsid w:val="001E2E15"/>
    <w:rsid w:val="001E3AD2"/>
    <w:rsid w:val="001E3BD1"/>
    <w:rsid w:val="001E3EB0"/>
    <w:rsid w:val="001E426A"/>
    <w:rsid w:val="001E451A"/>
    <w:rsid w:val="001E46C4"/>
    <w:rsid w:val="001E759F"/>
    <w:rsid w:val="001F0E02"/>
    <w:rsid w:val="001F0F91"/>
    <w:rsid w:val="001F19CC"/>
    <w:rsid w:val="001F2001"/>
    <w:rsid w:val="001F21E9"/>
    <w:rsid w:val="001F2ADF"/>
    <w:rsid w:val="001F3168"/>
    <w:rsid w:val="001F3475"/>
    <w:rsid w:val="001F34E8"/>
    <w:rsid w:val="001F38E3"/>
    <w:rsid w:val="001F4183"/>
    <w:rsid w:val="001F4655"/>
    <w:rsid w:val="001F4F1E"/>
    <w:rsid w:val="001F509F"/>
    <w:rsid w:val="001F5385"/>
    <w:rsid w:val="001F56AB"/>
    <w:rsid w:val="001F6047"/>
    <w:rsid w:val="001F625D"/>
    <w:rsid w:val="001F6C39"/>
    <w:rsid w:val="001F6DCB"/>
    <w:rsid w:val="001F6FB4"/>
    <w:rsid w:val="001F6FB6"/>
    <w:rsid w:val="0020016E"/>
    <w:rsid w:val="002009C1"/>
    <w:rsid w:val="00201248"/>
    <w:rsid w:val="00201574"/>
    <w:rsid w:val="00201D63"/>
    <w:rsid w:val="00202471"/>
    <w:rsid w:val="00203072"/>
    <w:rsid w:val="00203A35"/>
    <w:rsid w:val="00204B8F"/>
    <w:rsid w:val="00204C8E"/>
    <w:rsid w:val="0020500A"/>
    <w:rsid w:val="00205DAD"/>
    <w:rsid w:val="00207177"/>
    <w:rsid w:val="002077E3"/>
    <w:rsid w:val="00207E3E"/>
    <w:rsid w:val="00210106"/>
    <w:rsid w:val="00210621"/>
    <w:rsid w:val="0021164C"/>
    <w:rsid w:val="002116D6"/>
    <w:rsid w:val="00211B76"/>
    <w:rsid w:val="00211C30"/>
    <w:rsid w:val="00211D16"/>
    <w:rsid w:val="00212C92"/>
    <w:rsid w:val="002136C0"/>
    <w:rsid w:val="002136E9"/>
    <w:rsid w:val="00213CC8"/>
    <w:rsid w:val="0021452B"/>
    <w:rsid w:val="00214BF1"/>
    <w:rsid w:val="00214C62"/>
    <w:rsid w:val="00215392"/>
    <w:rsid w:val="002157FC"/>
    <w:rsid w:val="00215BDA"/>
    <w:rsid w:val="002165E2"/>
    <w:rsid w:val="002169DB"/>
    <w:rsid w:val="00216B1E"/>
    <w:rsid w:val="00217159"/>
    <w:rsid w:val="002203D5"/>
    <w:rsid w:val="0022044A"/>
    <w:rsid w:val="00220474"/>
    <w:rsid w:val="00220675"/>
    <w:rsid w:val="00220F0E"/>
    <w:rsid w:val="00221076"/>
    <w:rsid w:val="00221F26"/>
    <w:rsid w:val="00222465"/>
    <w:rsid w:val="00222F11"/>
    <w:rsid w:val="00222FDB"/>
    <w:rsid w:val="00223776"/>
    <w:rsid w:val="00223973"/>
    <w:rsid w:val="002240D0"/>
    <w:rsid w:val="00224206"/>
    <w:rsid w:val="00224BAD"/>
    <w:rsid w:val="00224CB1"/>
    <w:rsid w:val="002258C3"/>
    <w:rsid w:val="002258FC"/>
    <w:rsid w:val="00225DEF"/>
    <w:rsid w:val="00225EB3"/>
    <w:rsid w:val="00226C10"/>
    <w:rsid w:val="00227933"/>
    <w:rsid w:val="002301BD"/>
    <w:rsid w:val="002313B5"/>
    <w:rsid w:val="00231EFF"/>
    <w:rsid w:val="00232199"/>
    <w:rsid w:val="00232DD3"/>
    <w:rsid w:val="002331B4"/>
    <w:rsid w:val="0023320D"/>
    <w:rsid w:val="0023376F"/>
    <w:rsid w:val="00233C1F"/>
    <w:rsid w:val="00233C6C"/>
    <w:rsid w:val="002346A3"/>
    <w:rsid w:val="002347CD"/>
    <w:rsid w:val="00234AD0"/>
    <w:rsid w:val="00235B41"/>
    <w:rsid w:val="0023640F"/>
    <w:rsid w:val="00236644"/>
    <w:rsid w:val="0023695C"/>
    <w:rsid w:val="00236D69"/>
    <w:rsid w:val="002373EF"/>
    <w:rsid w:val="00237429"/>
    <w:rsid w:val="0023796E"/>
    <w:rsid w:val="00237E18"/>
    <w:rsid w:val="00237F95"/>
    <w:rsid w:val="00240316"/>
    <w:rsid w:val="00240C03"/>
    <w:rsid w:val="00240DB8"/>
    <w:rsid w:val="00240E8F"/>
    <w:rsid w:val="00241B6F"/>
    <w:rsid w:val="00241D58"/>
    <w:rsid w:val="00241EE0"/>
    <w:rsid w:val="00243CBA"/>
    <w:rsid w:val="00243E75"/>
    <w:rsid w:val="00245B0B"/>
    <w:rsid w:val="00245F92"/>
    <w:rsid w:val="00246366"/>
    <w:rsid w:val="002465F7"/>
    <w:rsid w:val="002473CF"/>
    <w:rsid w:val="00247A8D"/>
    <w:rsid w:val="00247EA1"/>
    <w:rsid w:val="00250458"/>
    <w:rsid w:val="00250ACB"/>
    <w:rsid w:val="00250D45"/>
    <w:rsid w:val="002519EF"/>
    <w:rsid w:val="00251BC3"/>
    <w:rsid w:val="00252485"/>
    <w:rsid w:val="00253129"/>
    <w:rsid w:val="00254010"/>
    <w:rsid w:val="00254821"/>
    <w:rsid w:val="002549B1"/>
    <w:rsid w:val="00254DF2"/>
    <w:rsid w:val="00254E99"/>
    <w:rsid w:val="00254EB3"/>
    <w:rsid w:val="002557D1"/>
    <w:rsid w:val="00256387"/>
    <w:rsid w:val="00256779"/>
    <w:rsid w:val="00256CB0"/>
    <w:rsid w:val="00256D1C"/>
    <w:rsid w:val="002578D9"/>
    <w:rsid w:val="00257ACE"/>
    <w:rsid w:val="00257FAD"/>
    <w:rsid w:val="002600EE"/>
    <w:rsid w:val="002605EA"/>
    <w:rsid w:val="002607E4"/>
    <w:rsid w:val="00260E3C"/>
    <w:rsid w:val="00260ECE"/>
    <w:rsid w:val="00261D8B"/>
    <w:rsid w:val="00261E8E"/>
    <w:rsid w:val="00261FF3"/>
    <w:rsid w:val="00262B43"/>
    <w:rsid w:val="0026309A"/>
    <w:rsid w:val="002631D4"/>
    <w:rsid w:val="002640D3"/>
    <w:rsid w:val="00264AC8"/>
    <w:rsid w:val="00264F9E"/>
    <w:rsid w:val="00265729"/>
    <w:rsid w:val="002659CA"/>
    <w:rsid w:val="00266102"/>
    <w:rsid w:val="00266214"/>
    <w:rsid w:val="00266272"/>
    <w:rsid w:val="0026658A"/>
    <w:rsid w:val="00266719"/>
    <w:rsid w:val="00266978"/>
    <w:rsid w:val="00266F4E"/>
    <w:rsid w:val="0027022D"/>
    <w:rsid w:val="0027075D"/>
    <w:rsid w:val="00270E25"/>
    <w:rsid w:val="00272625"/>
    <w:rsid w:val="002726C2"/>
    <w:rsid w:val="0027272D"/>
    <w:rsid w:val="0027309C"/>
    <w:rsid w:val="00273B3F"/>
    <w:rsid w:val="00274491"/>
    <w:rsid w:val="00274871"/>
    <w:rsid w:val="0027624D"/>
    <w:rsid w:val="00276277"/>
    <w:rsid w:val="002762A6"/>
    <w:rsid w:val="00276B78"/>
    <w:rsid w:val="002772F5"/>
    <w:rsid w:val="0027735E"/>
    <w:rsid w:val="002778CE"/>
    <w:rsid w:val="00277B0A"/>
    <w:rsid w:val="00280336"/>
    <w:rsid w:val="00280A74"/>
    <w:rsid w:val="0028134A"/>
    <w:rsid w:val="0028174C"/>
    <w:rsid w:val="00282518"/>
    <w:rsid w:val="00283171"/>
    <w:rsid w:val="00283873"/>
    <w:rsid w:val="0028424A"/>
    <w:rsid w:val="00284471"/>
    <w:rsid w:val="00284D9D"/>
    <w:rsid w:val="0028508A"/>
    <w:rsid w:val="002852B7"/>
    <w:rsid w:val="002855E5"/>
    <w:rsid w:val="002859F1"/>
    <w:rsid w:val="0028628C"/>
    <w:rsid w:val="00286C2F"/>
    <w:rsid w:val="00286CC2"/>
    <w:rsid w:val="00286D61"/>
    <w:rsid w:val="00286EA3"/>
    <w:rsid w:val="00286F92"/>
    <w:rsid w:val="002875EF"/>
    <w:rsid w:val="00287892"/>
    <w:rsid w:val="00287C77"/>
    <w:rsid w:val="00287C8B"/>
    <w:rsid w:val="00290206"/>
    <w:rsid w:val="002902CB"/>
    <w:rsid w:val="00290475"/>
    <w:rsid w:val="002906E2"/>
    <w:rsid w:val="0029095D"/>
    <w:rsid w:val="00291168"/>
    <w:rsid w:val="002913C9"/>
    <w:rsid w:val="002914EF"/>
    <w:rsid w:val="00292421"/>
    <w:rsid w:val="002931C4"/>
    <w:rsid w:val="002938D7"/>
    <w:rsid w:val="00293CFF"/>
    <w:rsid w:val="00293F55"/>
    <w:rsid w:val="00294725"/>
    <w:rsid w:val="002947A6"/>
    <w:rsid w:val="00294A5C"/>
    <w:rsid w:val="0029500A"/>
    <w:rsid w:val="00295516"/>
    <w:rsid w:val="00295604"/>
    <w:rsid w:val="00296304"/>
    <w:rsid w:val="00296FB9"/>
    <w:rsid w:val="00297694"/>
    <w:rsid w:val="00297938"/>
    <w:rsid w:val="00297A8F"/>
    <w:rsid w:val="002A0146"/>
    <w:rsid w:val="002A0495"/>
    <w:rsid w:val="002A05A8"/>
    <w:rsid w:val="002A0CFC"/>
    <w:rsid w:val="002A0E36"/>
    <w:rsid w:val="002A1002"/>
    <w:rsid w:val="002A1F62"/>
    <w:rsid w:val="002A256B"/>
    <w:rsid w:val="002A2B8D"/>
    <w:rsid w:val="002A2D25"/>
    <w:rsid w:val="002A2E63"/>
    <w:rsid w:val="002A35ED"/>
    <w:rsid w:val="002A3759"/>
    <w:rsid w:val="002A4F05"/>
    <w:rsid w:val="002A541E"/>
    <w:rsid w:val="002A59B8"/>
    <w:rsid w:val="002A5B5F"/>
    <w:rsid w:val="002A6628"/>
    <w:rsid w:val="002A6EE1"/>
    <w:rsid w:val="002A6F8F"/>
    <w:rsid w:val="002A750C"/>
    <w:rsid w:val="002A783A"/>
    <w:rsid w:val="002A7B36"/>
    <w:rsid w:val="002A7BAA"/>
    <w:rsid w:val="002B0B07"/>
    <w:rsid w:val="002B0C84"/>
    <w:rsid w:val="002B0E7C"/>
    <w:rsid w:val="002B0E8B"/>
    <w:rsid w:val="002B0FFF"/>
    <w:rsid w:val="002B1802"/>
    <w:rsid w:val="002B1CD7"/>
    <w:rsid w:val="002B1D5E"/>
    <w:rsid w:val="002B2C6A"/>
    <w:rsid w:val="002B36A3"/>
    <w:rsid w:val="002B3F53"/>
    <w:rsid w:val="002B3F96"/>
    <w:rsid w:val="002B46D7"/>
    <w:rsid w:val="002B4FAD"/>
    <w:rsid w:val="002B54CC"/>
    <w:rsid w:val="002B572B"/>
    <w:rsid w:val="002B6578"/>
    <w:rsid w:val="002B6800"/>
    <w:rsid w:val="002B6AB9"/>
    <w:rsid w:val="002B6C5D"/>
    <w:rsid w:val="002B7FCA"/>
    <w:rsid w:val="002C071F"/>
    <w:rsid w:val="002C1050"/>
    <w:rsid w:val="002C2286"/>
    <w:rsid w:val="002C2375"/>
    <w:rsid w:val="002C2614"/>
    <w:rsid w:val="002C367F"/>
    <w:rsid w:val="002C3740"/>
    <w:rsid w:val="002C3AB6"/>
    <w:rsid w:val="002C3ACE"/>
    <w:rsid w:val="002C47DA"/>
    <w:rsid w:val="002C4C12"/>
    <w:rsid w:val="002C52BE"/>
    <w:rsid w:val="002C579C"/>
    <w:rsid w:val="002C59F7"/>
    <w:rsid w:val="002C63A6"/>
    <w:rsid w:val="002C63F6"/>
    <w:rsid w:val="002C6745"/>
    <w:rsid w:val="002C69B0"/>
    <w:rsid w:val="002C6F9A"/>
    <w:rsid w:val="002C7262"/>
    <w:rsid w:val="002C74E7"/>
    <w:rsid w:val="002D0FFB"/>
    <w:rsid w:val="002D104F"/>
    <w:rsid w:val="002D1915"/>
    <w:rsid w:val="002D1E60"/>
    <w:rsid w:val="002D1F2E"/>
    <w:rsid w:val="002D1F8B"/>
    <w:rsid w:val="002D256B"/>
    <w:rsid w:val="002D2DDD"/>
    <w:rsid w:val="002D2F3D"/>
    <w:rsid w:val="002D3660"/>
    <w:rsid w:val="002D3727"/>
    <w:rsid w:val="002D46AE"/>
    <w:rsid w:val="002D4ECE"/>
    <w:rsid w:val="002D4F3C"/>
    <w:rsid w:val="002D4FC0"/>
    <w:rsid w:val="002D58EC"/>
    <w:rsid w:val="002D5976"/>
    <w:rsid w:val="002D6281"/>
    <w:rsid w:val="002D62FE"/>
    <w:rsid w:val="002D656F"/>
    <w:rsid w:val="002D6DC0"/>
    <w:rsid w:val="002D781E"/>
    <w:rsid w:val="002D7F2E"/>
    <w:rsid w:val="002E03D2"/>
    <w:rsid w:val="002E1383"/>
    <w:rsid w:val="002E1D6F"/>
    <w:rsid w:val="002E3A33"/>
    <w:rsid w:val="002E3FEC"/>
    <w:rsid w:val="002E4317"/>
    <w:rsid w:val="002E4FA3"/>
    <w:rsid w:val="002E6E7D"/>
    <w:rsid w:val="002E7046"/>
    <w:rsid w:val="002E782E"/>
    <w:rsid w:val="002F014D"/>
    <w:rsid w:val="002F0568"/>
    <w:rsid w:val="002F0C57"/>
    <w:rsid w:val="002F0DC5"/>
    <w:rsid w:val="002F155C"/>
    <w:rsid w:val="002F163B"/>
    <w:rsid w:val="002F1B20"/>
    <w:rsid w:val="002F1C04"/>
    <w:rsid w:val="002F26BB"/>
    <w:rsid w:val="002F2E4F"/>
    <w:rsid w:val="002F317E"/>
    <w:rsid w:val="002F394A"/>
    <w:rsid w:val="002F638A"/>
    <w:rsid w:val="002F72BD"/>
    <w:rsid w:val="002F772C"/>
    <w:rsid w:val="002F7828"/>
    <w:rsid w:val="002F7E15"/>
    <w:rsid w:val="002F7F79"/>
    <w:rsid w:val="00300703"/>
    <w:rsid w:val="003007C1"/>
    <w:rsid w:val="00300B14"/>
    <w:rsid w:val="0030123F"/>
    <w:rsid w:val="00301768"/>
    <w:rsid w:val="00301AFC"/>
    <w:rsid w:val="0030283B"/>
    <w:rsid w:val="003029E7"/>
    <w:rsid w:val="00302CE3"/>
    <w:rsid w:val="003038C0"/>
    <w:rsid w:val="00303CDD"/>
    <w:rsid w:val="00305DD8"/>
    <w:rsid w:val="003060D6"/>
    <w:rsid w:val="0030702A"/>
    <w:rsid w:val="0030713C"/>
    <w:rsid w:val="00310676"/>
    <w:rsid w:val="0031117D"/>
    <w:rsid w:val="00311F66"/>
    <w:rsid w:val="00312224"/>
    <w:rsid w:val="003125CD"/>
    <w:rsid w:val="0031274E"/>
    <w:rsid w:val="00312B75"/>
    <w:rsid w:val="00312E56"/>
    <w:rsid w:val="00312EB2"/>
    <w:rsid w:val="00313229"/>
    <w:rsid w:val="00313D5D"/>
    <w:rsid w:val="003152B3"/>
    <w:rsid w:val="00315405"/>
    <w:rsid w:val="00316C31"/>
    <w:rsid w:val="00316C52"/>
    <w:rsid w:val="00316E15"/>
    <w:rsid w:val="00316FA3"/>
    <w:rsid w:val="00317726"/>
    <w:rsid w:val="00317734"/>
    <w:rsid w:val="00317DCF"/>
    <w:rsid w:val="00317ED6"/>
    <w:rsid w:val="0032076F"/>
    <w:rsid w:val="00320C11"/>
    <w:rsid w:val="00321E2A"/>
    <w:rsid w:val="00321FD6"/>
    <w:rsid w:val="00322C1D"/>
    <w:rsid w:val="00322C32"/>
    <w:rsid w:val="00323408"/>
    <w:rsid w:val="00324AB0"/>
    <w:rsid w:val="00324C38"/>
    <w:rsid w:val="00324FC5"/>
    <w:rsid w:val="00325E98"/>
    <w:rsid w:val="00326457"/>
    <w:rsid w:val="00326E0F"/>
    <w:rsid w:val="00326EF2"/>
    <w:rsid w:val="00327512"/>
    <w:rsid w:val="00327536"/>
    <w:rsid w:val="003278B3"/>
    <w:rsid w:val="0032796E"/>
    <w:rsid w:val="003301F5"/>
    <w:rsid w:val="0033052C"/>
    <w:rsid w:val="00330798"/>
    <w:rsid w:val="003308C7"/>
    <w:rsid w:val="00330B47"/>
    <w:rsid w:val="00330F13"/>
    <w:rsid w:val="003327BE"/>
    <w:rsid w:val="003327C6"/>
    <w:rsid w:val="00333AD0"/>
    <w:rsid w:val="003348B8"/>
    <w:rsid w:val="003349CC"/>
    <w:rsid w:val="00334E68"/>
    <w:rsid w:val="0033527E"/>
    <w:rsid w:val="003353FE"/>
    <w:rsid w:val="00335609"/>
    <w:rsid w:val="00336383"/>
    <w:rsid w:val="003363E7"/>
    <w:rsid w:val="003368F2"/>
    <w:rsid w:val="00336A31"/>
    <w:rsid w:val="00337649"/>
    <w:rsid w:val="00337EDA"/>
    <w:rsid w:val="0034016C"/>
    <w:rsid w:val="003403E6"/>
    <w:rsid w:val="00340D20"/>
    <w:rsid w:val="003417E5"/>
    <w:rsid w:val="00342317"/>
    <w:rsid w:val="00342E12"/>
    <w:rsid w:val="003435CA"/>
    <w:rsid w:val="003436C2"/>
    <w:rsid w:val="00343828"/>
    <w:rsid w:val="00343861"/>
    <w:rsid w:val="003443EB"/>
    <w:rsid w:val="00344BEC"/>
    <w:rsid w:val="00345488"/>
    <w:rsid w:val="00345B84"/>
    <w:rsid w:val="0034606B"/>
    <w:rsid w:val="0034614D"/>
    <w:rsid w:val="00346EEF"/>
    <w:rsid w:val="00347AA0"/>
    <w:rsid w:val="00347BBF"/>
    <w:rsid w:val="00350179"/>
    <w:rsid w:val="00350464"/>
    <w:rsid w:val="00350FFD"/>
    <w:rsid w:val="00351013"/>
    <w:rsid w:val="003511D3"/>
    <w:rsid w:val="00351498"/>
    <w:rsid w:val="00351622"/>
    <w:rsid w:val="0035166A"/>
    <w:rsid w:val="0035183B"/>
    <w:rsid w:val="0035210E"/>
    <w:rsid w:val="00352643"/>
    <w:rsid w:val="00352AB4"/>
    <w:rsid w:val="00352C0E"/>
    <w:rsid w:val="00352EBA"/>
    <w:rsid w:val="00354614"/>
    <w:rsid w:val="00354C9A"/>
    <w:rsid w:val="00355C9D"/>
    <w:rsid w:val="00355D7D"/>
    <w:rsid w:val="00355DDB"/>
    <w:rsid w:val="00356261"/>
    <w:rsid w:val="0035657C"/>
    <w:rsid w:val="00356C9A"/>
    <w:rsid w:val="0035700C"/>
    <w:rsid w:val="00357054"/>
    <w:rsid w:val="00357149"/>
    <w:rsid w:val="00360186"/>
    <w:rsid w:val="00360B02"/>
    <w:rsid w:val="003619B2"/>
    <w:rsid w:val="00361A92"/>
    <w:rsid w:val="00361DD0"/>
    <w:rsid w:val="00362B4C"/>
    <w:rsid w:val="00363812"/>
    <w:rsid w:val="003638E6"/>
    <w:rsid w:val="003639EB"/>
    <w:rsid w:val="00363A25"/>
    <w:rsid w:val="00363BC2"/>
    <w:rsid w:val="00364724"/>
    <w:rsid w:val="00364986"/>
    <w:rsid w:val="00364D3F"/>
    <w:rsid w:val="00365260"/>
    <w:rsid w:val="003654D1"/>
    <w:rsid w:val="00365728"/>
    <w:rsid w:val="00365AB9"/>
    <w:rsid w:val="00365CBD"/>
    <w:rsid w:val="003665A8"/>
    <w:rsid w:val="00366C05"/>
    <w:rsid w:val="00366D8A"/>
    <w:rsid w:val="00367A9B"/>
    <w:rsid w:val="00367D3E"/>
    <w:rsid w:val="0037039B"/>
    <w:rsid w:val="003713EC"/>
    <w:rsid w:val="00371863"/>
    <w:rsid w:val="00371CA1"/>
    <w:rsid w:val="00371D26"/>
    <w:rsid w:val="00372DA1"/>
    <w:rsid w:val="003743C8"/>
    <w:rsid w:val="00374441"/>
    <w:rsid w:val="0037475B"/>
    <w:rsid w:val="0037481E"/>
    <w:rsid w:val="00374FE7"/>
    <w:rsid w:val="0037513A"/>
    <w:rsid w:val="00375E55"/>
    <w:rsid w:val="00376162"/>
    <w:rsid w:val="0037632D"/>
    <w:rsid w:val="00376A83"/>
    <w:rsid w:val="0037700E"/>
    <w:rsid w:val="0037746A"/>
    <w:rsid w:val="00377A90"/>
    <w:rsid w:val="00377B3C"/>
    <w:rsid w:val="003800DB"/>
    <w:rsid w:val="0038043B"/>
    <w:rsid w:val="003807A0"/>
    <w:rsid w:val="00381343"/>
    <w:rsid w:val="003813B8"/>
    <w:rsid w:val="003813DB"/>
    <w:rsid w:val="00381850"/>
    <w:rsid w:val="003836DD"/>
    <w:rsid w:val="0038393A"/>
    <w:rsid w:val="00383A47"/>
    <w:rsid w:val="00383E21"/>
    <w:rsid w:val="00384162"/>
    <w:rsid w:val="00384649"/>
    <w:rsid w:val="00385245"/>
    <w:rsid w:val="0038546E"/>
    <w:rsid w:val="00385596"/>
    <w:rsid w:val="00385DC7"/>
    <w:rsid w:val="00386190"/>
    <w:rsid w:val="00387AD5"/>
    <w:rsid w:val="0039063F"/>
    <w:rsid w:val="003913A4"/>
    <w:rsid w:val="00391924"/>
    <w:rsid w:val="0039215A"/>
    <w:rsid w:val="00392C7B"/>
    <w:rsid w:val="00392E63"/>
    <w:rsid w:val="00393947"/>
    <w:rsid w:val="00393EC4"/>
    <w:rsid w:val="003946EA"/>
    <w:rsid w:val="003950E2"/>
    <w:rsid w:val="003953E8"/>
    <w:rsid w:val="003957CA"/>
    <w:rsid w:val="00395806"/>
    <w:rsid w:val="00396FAD"/>
    <w:rsid w:val="00397061"/>
    <w:rsid w:val="003A02C3"/>
    <w:rsid w:val="003A0857"/>
    <w:rsid w:val="003A133A"/>
    <w:rsid w:val="003A16CB"/>
    <w:rsid w:val="003A1FEF"/>
    <w:rsid w:val="003A2453"/>
    <w:rsid w:val="003A24BC"/>
    <w:rsid w:val="003A30B5"/>
    <w:rsid w:val="003A353E"/>
    <w:rsid w:val="003A41DC"/>
    <w:rsid w:val="003A4736"/>
    <w:rsid w:val="003A4F47"/>
    <w:rsid w:val="003A4FC0"/>
    <w:rsid w:val="003A52A7"/>
    <w:rsid w:val="003A52CF"/>
    <w:rsid w:val="003A5BFA"/>
    <w:rsid w:val="003A5D84"/>
    <w:rsid w:val="003A5FC8"/>
    <w:rsid w:val="003A6828"/>
    <w:rsid w:val="003A6E85"/>
    <w:rsid w:val="003A70B1"/>
    <w:rsid w:val="003A738B"/>
    <w:rsid w:val="003A75E9"/>
    <w:rsid w:val="003B01B6"/>
    <w:rsid w:val="003B0EC4"/>
    <w:rsid w:val="003B18C0"/>
    <w:rsid w:val="003B1CAE"/>
    <w:rsid w:val="003B2034"/>
    <w:rsid w:val="003B3A04"/>
    <w:rsid w:val="003B4F50"/>
    <w:rsid w:val="003B69FE"/>
    <w:rsid w:val="003B6C2D"/>
    <w:rsid w:val="003B72AF"/>
    <w:rsid w:val="003B73FE"/>
    <w:rsid w:val="003C05DA"/>
    <w:rsid w:val="003C1404"/>
    <w:rsid w:val="003C186D"/>
    <w:rsid w:val="003C2FFF"/>
    <w:rsid w:val="003C4131"/>
    <w:rsid w:val="003C426D"/>
    <w:rsid w:val="003C5F5C"/>
    <w:rsid w:val="003C62DC"/>
    <w:rsid w:val="003C660E"/>
    <w:rsid w:val="003C6AF6"/>
    <w:rsid w:val="003C6CA9"/>
    <w:rsid w:val="003C77B3"/>
    <w:rsid w:val="003C7E97"/>
    <w:rsid w:val="003D021A"/>
    <w:rsid w:val="003D02B5"/>
    <w:rsid w:val="003D0DA3"/>
    <w:rsid w:val="003D16A7"/>
    <w:rsid w:val="003D176C"/>
    <w:rsid w:val="003D21A7"/>
    <w:rsid w:val="003D21D8"/>
    <w:rsid w:val="003D248D"/>
    <w:rsid w:val="003D3A6C"/>
    <w:rsid w:val="003D413B"/>
    <w:rsid w:val="003D4F66"/>
    <w:rsid w:val="003D5ED9"/>
    <w:rsid w:val="003D7049"/>
    <w:rsid w:val="003D7196"/>
    <w:rsid w:val="003D731F"/>
    <w:rsid w:val="003E081E"/>
    <w:rsid w:val="003E0A3D"/>
    <w:rsid w:val="003E1312"/>
    <w:rsid w:val="003E1B32"/>
    <w:rsid w:val="003E1CDA"/>
    <w:rsid w:val="003E1F22"/>
    <w:rsid w:val="003E2458"/>
    <w:rsid w:val="003E280B"/>
    <w:rsid w:val="003E2B8C"/>
    <w:rsid w:val="003E310F"/>
    <w:rsid w:val="003E4069"/>
    <w:rsid w:val="003E45B0"/>
    <w:rsid w:val="003E45DF"/>
    <w:rsid w:val="003E4B0B"/>
    <w:rsid w:val="003E4B5F"/>
    <w:rsid w:val="003E562A"/>
    <w:rsid w:val="003E5B69"/>
    <w:rsid w:val="003E6B42"/>
    <w:rsid w:val="003E761C"/>
    <w:rsid w:val="003E792B"/>
    <w:rsid w:val="003E794E"/>
    <w:rsid w:val="003F03FE"/>
    <w:rsid w:val="003F0738"/>
    <w:rsid w:val="003F0989"/>
    <w:rsid w:val="003F0CB8"/>
    <w:rsid w:val="003F1448"/>
    <w:rsid w:val="003F16EB"/>
    <w:rsid w:val="003F20C2"/>
    <w:rsid w:val="003F35D6"/>
    <w:rsid w:val="003F3E03"/>
    <w:rsid w:val="003F466B"/>
    <w:rsid w:val="003F46C6"/>
    <w:rsid w:val="003F47DE"/>
    <w:rsid w:val="003F4978"/>
    <w:rsid w:val="003F497D"/>
    <w:rsid w:val="003F4BD6"/>
    <w:rsid w:val="003F4C3E"/>
    <w:rsid w:val="003F57F1"/>
    <w:rsid w:val="003F5C79"/>
    <w:rsid w:val="003F5E14"/>
    <w:rsid w:val="003F5E3B"/>
    <w:rsid w:val="003F676E"/>
    <w:rsid w:val="003F67CA"/>
    <w:rsid w:val="003F6FC3"/>
    <w:rsid w:val="003F71C7"/>
    <w:rsid w:val="003F76EB"/>
    <w:rsid w:val="003F7807"/>
    <w:rsid w:val="003F7831"/>
    <w:rsid w:val="003F789B"/>
    <w:rsid w:val="003F7E95"/>
    <w:rsid w:val="00400104"/>
    <w:rsid w:val="0040010E"/>
    <w:rsid w:val="004004A2"/>
    <w:rsid w:val="00401461"/>
    <w:rsid w:val="00401534"/>
    <w:rsid w:val="0040175D"/>
    <w:rsid w:val="00401BF5"/>
    <w:rsid w:val="00401DA5"/>
    <w:rsid w:val="00401DC3"/>
    <w:rsid w:val="004020A8"/>
    <w:rsid w:val="0040257A"/>
    <w:rsid w:val="00402F8A"/>
    <w:rsid w:val="00404059"/>
    <w:rsid w:val="00404DCC"/>
    <w:rsid w:val="00405B92"/>
    <w:rsid w:val="00406382"/>
    <w:rsid w:val="00406D64"/>
    <w:rsid w:val="004070FB"/>
    <w:rsid w:val="00407179"/>
    <w:rsid w:val="00407620"/>
    <w:rsid w:val="00407B44"/>
    <w:rsid w:val="00411115"/>
    <w:rsid w:val="004119BE"/>
    <w:rsid w:val="004124D6"/>
    <w:rsid w:val="00412BBC"/>
    <w:rsid w:val="00412CF7"/>
    <w:rsid w:val="00412E8A"/>
    <w:rsid w:val="0041320A"/>
    <w:rsid w:val="00413447"/>
    <w:rsid w:val="00413499"/>
    <w:rsid w:val="004135A0"/>
    <w:rsid w:val="004145BB"/>
    <w:rsid w:val="00415907"/>
    <w:rsid w:val="004171AF"/>
    <w:rsid w:val="00417D9D"/>
    <w:rsid w:val="00420434"/>
    <w:rsid w:val="004207F5"/>
    <w:rsid w:val="00420B1E"/>
    <w:rsid w:val="00420C80"/>
    <w:rsid w:val="0042131F"/>
    <w:rsid w:val="004216E9"/>
    <w:rsid w:val="004219C3"/>
    <w:rsid w:val="00421A29"/>
    <w:rsid w:val="00421DD1"/>
    <w:rsid w:val="00421E06"/>
    <w:rsid w:val="004227EA"/>
    <w:rsid w:val="004228F6"/>
    <w:rsid w:val="0042341B"/>
    <w:rsid w:val="00423576"/>
    <w:rsid w:val="004236E1"/>
    <w:rsid w:val="00423999"/>
    <w:rsid w:val="00423E85"/>
    <w:rsid w:val="00423F21"/>
    <w:rsid w:val="004243E0"/>
    <w:rsid w:val="00424839"/>
    <w:rsid w:val="00424A58"/>
    <w:rsid w:val="00425594"/>
    <w:rsid w:val="00425979"/>
    <w:rsid w:val="00425E3A"/>
    <w:rsid w:val="00425F0A"/>
    <w:rsid w:val="0042613F"/>
    <w:rsid w:val="004261C7"/>
    <w:rsid w:val="00427328"/>
    <w:rsid w:val="00427744"/>
    <w:rsid w:val="00427AED"/>
    <w:rsid w:val="00427C9E"/>
    <w:rsid w:val="004302A3"/>
    <w:rsid w:val="004303CA"/>
    <w:rsid w:val="00432270"/>
    <w:rsid w:val="0043261B"/>
    <w:rsid w:val="00432841"/>
    <w:rsid w:val="00432BE2"/>
    <w:rsid w:val="0043370D"/>
    <w:rsid w:val="00434362"/>
    <w:rsid w:val="00434977"/>
    <w:rsid w:val="004349F3"/>
    <w:rsid w:val="00435F9F"/>
    <w:rsid w:val="00436144"/>
    <w:rsid w:val="00436493"/>
    <w:rsid w:val="00436639"/>
    <w:rsid w:val="00436767"/>
    <w:rsid w:val="00436FCE"/>
    <w:rsid w:val="00437B22"/>
    <w:rsid w:val="00437CA1"/>
    <w:rsid w:val="00440626"/>
    <w:rsid w:val="00441425"/>
    <w:rsid w:val="004419F7"/>
    <w:rsid w:val="00441A93"/>
    <w:rsid w:val="00441A9F"/>
    <w:rsid w:val="004421E5"/>
    <w:rsid w:val="0044251D"/>
    <w:rsid w:val="00442D6F"/>
    <w:rsid w:val="0044343A"/>
    <w:rsid w:val="00443A8D"/>
    <w:rsid w:val="00444E0D"/>
    <w:rsid w:val="00444E78"/>
    <w:rsid w:val="00447AB7"/>
    <w:rsid w:val="00447B5A"/>
    <w:rsid w:val="00447C0D"/>
    <w:rsid w:val="0045019A"/>
    <w:rsid w:val="00450362"/>
    <w:rsid w:val="00450B7F"/>
    <w:rsid w:val="00450E91"/>
    <w:rsid w:val="00451818"/>
    <w:rsid w:val="00451AED"/>
    <w:rsid w:val="00451F2B"/>
    <w:rsid w:val="0045219F"/>
    <w:rsid w:val="00452260"/>
    <w:rsid w:val="00452BB1"/>
    <w:rsid w:val="00452F6C"/>
    <w:rsid w:val="004533FD"/>
    <w:rsid w:val="004534CC"/>
    <w:rsid w:val="00453908"/>
    <w:rsid w:val="00453E2C"/>
    <w:rsid w:val="00454054"/>
    <w:rsid w:val="004546DB"/>
    <w:rsid w:val="00455406"/>
    <w:rsid w:val="00455A62"/>
    <w:rsid w:val="00455E45"/>
    <w:rsid w:val="00456091"/>
    <w:rsid w:val="004566C7"/>
    <w:rsid w:val="0045685F"/>
    <w:rsid w:val="00456B05"/>
    <w:rsid w:val="00457189"/>
    <w:rsid w:val="004602FC"/>
    <w:rsid w:val="00460368"/>
    <w:rsid w:val="004608A8"/>
    <w:rsid w:val="00460ED3"/>
    <w:rsid w:val="00461490"/>
    <w:rsid w:val="00461791"/>
    <w:rsid w:val="00461793"/>
    <w:rsid w:val="004617D2"/>
    <w:rsid w:val="004619F7"/>
    <w:rsid w:val="00461B15"/>
    <w:rsid w:val="0046288E"/>
    <w:rsid w:val="0046383A"/>
    <w:rsid w:val="00463D4F"/>
    <w:rsid w:val="00463DCF"/>
    <w:rsid w:val="00464272"/>
    <w:rsid w:val="00464715"/>
    <w:rsid w:val="0046477D"/>
    <w:rsid w:val="00465306"/>
    <w:rsid w:val="00465B48"/>
    <w:rsid w:val="00466142"/>
    <w:rsid w:val="00466EFF"/>
    <w:rsid w:val="004670AD"/>
    <w:rsid w:val="00467210"/>
    <w:rsid w:val="004674B0"/>
    <w:rsid w:val="004700D6"/>
    <w:rsid w:val="00471361"/>
    <w:rsid w:val="004715F1"/>
    <w:rsid w:val="00471781"/>
    <w:rsid w:val="00471783"/>
    <w:rsid w:val="00471FD8"/>
    <w:rsid w:val="00472229"/>
    <w:rsid w:val="004722E3"/>
    <w:rsid w:val="00472C00"/>
    <w:rsid w:val="00472DDE"/>
    <w:rsid w:val="00473418"/>
    <w:rsid w:val="00475AFF"/>
    <w:rsid w:val="00475BA3"/>
    <w:rsid w:val="00475DA0"/>
    <w:rsid w:val="00476461"/>
    <w:rsid w:val="00476834"/>
    <w:rsid w:val="0047797E"/>
    <w:rsid w:val="00477D61"/>
    <w:rsid w:val="00477E76"/>
    <w:rsid w:val="004803AD"/>
    <w:rsid w:val="0048072D"/>
    <w:rsid w:val="0048079E"/>
    <w:rsid w:val="0048192D"/>
    <w:rsid w:val="0048237E"/>
    <w:rsid w:val="00482507"/>
    <w:rsid w:val="00482B83"/>
    <w:rsid w:val="00483272"/>
    <w:rsid w:val="00483360"/>
    <w:rsid w:val="0048370D"/>
    <w:rsid w:val="0048397E"/>
    <w:rsid w:val="00485770"/>
    <w:rsid w:val="0048587C"/>
    <w:rsid w:val="00485AE0"/>
    <w:rsid w:val="00485C4C"/>
    <w:rsid w:val="00486593"/>
    <w:rsid w:val="00487721"/>
    <w:rsid w:val="00487BA8"/>
    <w:rsid w:val="00487C72"/>
    <w:rsid w:val="00487D98"/>
    <w:rsid w:val="00487EC1"/>
    <w:rsid w:val="00491020"/>
    <w:rsid w:val="004911C0"/>
    <w:rsid w:val="0049178F"/>
    <w:rsid w:val="00491D3E"/>
    <w:rsid w:val="00491EBC"/>
    <w:rsid w:val="004920D1"/>
    <w:rsid w:val="004925DD"/>
    <w:rsid w:val="00492716"/>
    <w:rsid w:val="004927CB"/>
    <w:rsid w:val="0049286F"/>
    <w:rsid w:val="00492C33"/>
    <w:rsid w:val="0049305D"/>
    <w:rsid w:val="004931AC"/>
    <w:rsid w:val="00493269"/>
    <w:rsid w:val="004933A1"/>
    <w:rsid w:val="00493B3D"/>
    <w:rsid w:val="00493D02"/>
    <w:rsid w:val="00494148"/>
    <w:rsid w:val="004941EE"/>
    <w:rsid w:val="00495CAF"/>
    <w:rsid w:val="00495CBE"/>
    <w:rsid w:val="00495D7E"/>
    <w:rsid w:val="00495FF6"/>
    <w:rsid w:val="00497448"/>
    <w:rsid w:val="00497650"/>
    <w:rsid w:val="00497B2C"/>
    <w:rsid w:val="00497BBA"/>
    <w:rsid w:val="004A03BB"/>
    <w:rsid w:val="004A0781"/>
    <w:rsid w:val="004A07A2"/>
    <w:rsid w:val="004A0BCB"/>
    <w:rsid w:val="004A1BB8"/>
    <w:rsid w:val="004A239D"/>
    <w:rsid w:val="004A2D29"/>
    <w:rsid w:val="004A301B"/>
    <w:rsid w:val="004A3190"/>
    <w:rsid w:val="004A3585"/>
    <w:rsid w:val="004A3CEB"/>
    <w:rsid w:val="004A4D86"/>
    <w:rsid w:val="004A5385"/>
    <w:rsid w:val="004A54A0"/>
    <w:rsid w:val="004A57E0"/>
    <w:rsid w:val="004A599C"/>
    <w:rsid w:val="004A62A1"/>
    <w:rsid w:val="004A6CB1"/>
    <w:rsid w:val="004A7AD8"/>
    <w:rsid w:val="004A7E67"/>
    <w:rsid w:val="004A7E74"/>
    <w:rsid w:val="004A7ED3"/>
    <w:rsid w:val="004B0125"/>
    <w:rsid w:val="004B02A0"/>
    <w:rsid w:val="004B0333"/>
    <w:rsid w:val="004B10C1"/>
    <w:rsid w:val="004B1160"/>
    <w:rsid w:val="004B27ED"/>
    <w:rsid w:val="004B35E9"/>
    <w:rsid w:val="004B384E"/>
    <w:rsid w:val="004B43D5"/>
    <w:rsid w:val="004B4409"/>
    <w:rsid w:val="004B4C85"/>
    <w:rsid w:val="004B5BE2"/>
    <w:rsid w:val="004B61A5"/>
    <w:rsid w:val="004B66EA"/>
    <w:rsid w:val="004B6CF9"/>
    <w:rsid w:val="004B789D"/>
    <w:rsid w:val="004B7979"/>
    <w:rsid w:val="004B7987"/>
    <w:rsid w:val="004C05DB"/>
    <w:rsid w:val="004C0857"/>
    <w:rsid w:val="004C0865"/>
    <w:rsid w:val="004C08A6"/>
    <w:rsid w:val="004C0B95"/>
    <w:rsid w:val="004C0DFF"/>
    <w:rsid w:val="004C1403"/>
    <w:rsid w:val="004C1490"/>
    <w:rsid w:val="004C1915"/>
    <w:rsid w:val="004C2033"/>
    <w:rsid w:val="004C2112"/>
    <w:rsid w:val="004C214A"/>
    <w:rsid w:val="004C2416"/>
    <w:rsid w:val="004C27F6"/>
    <w:rsid w:val="004C3222"/>
    <w:rsid w:val="004C3CB0"/>
    <w:rsid w:val="004C4151"/>
    <w:rsid w:val="004C4191"/>
    <w:rsid w:val="004C4245"/>
    <w:rsid w:val="004C42A1"/>
    <w:rsid w:val="004C53BC"/>
    <w:rsid w:val="004C550F"/>
    <w:rsid w:val="004C5D62"/>
    <w:rsid w:val="004C6618"/>
    <w:rsid w:val="004C6A9F"/>
    <w:rsid w:val="004C7CA9"/>
    <w:rsid w:val="004D0935"/>
    <w:rsid w:val="004D0F6F"/>
    <w:rsid w:val="004D1746"/>
    <w:rsid w:val="004D1A06"/>
    <w:rsid w:val="004D1ECB"/>
    <w:rsid w:val="004D2E23"/>
    <w:rsid w:val="004D45F6"/>
    <w:rsid w:val="004D4D50"/>
    <w:rsid w:val="004D50E1"/>
    <w:rsid w:val="004D541A"/>
    <w:rsid w:val="004D5A7D"/>
    <w:rsid w:val="004D5D30"/>
    <w:rsid w:val="004D5F17"/>
    <w:rsid w:val="004D61A9"/>
    <w:rsid w:val="004D62A6"/>
    <w:rsid w:val="004D6788"/>
    <w:rsid w:val="004D7287"/>
    <w:rsid w:val="004D76C8"/>
    <w:rsid w:val="004D7857"/>
    <w:rsid w:val="004D7A0C"/>
    <w:rsid w:val="004D7B59"/>
    <w:rsid w:val="004D7F70"/>
    <w:rsid w:val="004E0460"/>
    <w:rsid w:val="004E1131"/>
    <w:rsid w:val="004E14FE"/>
    <w:rsid w:val="004E186B"/>
    <w:rsid w:val="004E19EC"/>
    <w:rsid w:val="004E1D92"/>
    <w:rsid w:val="004E478E"/>
    <w:rsid w:val="004E4CBC"/>
    <w:rsid w:val="004E59D5"/>
    <w:rsid w:val="004E5EE4"/>
    <w:rsid w:val="004E65CD"/>
    <w:rsid w:val="004E6BCD"/>
    <w:rsid w:val="004E74BD"/>
    <w:rsid w:val="004F03C9"/>
    <w:rsid w:val="004F0A50"/>
    <w:rsid w:val="004F11BD"/>
    <w:rsid w:val="004F1728"/>
    <w:rsid w:val="004F2C49"/>
    <w:rsid w:val="004F3037"/>
    <w:rsid w:val="004F438A"/>
    <w:rsid w:val="004F43E8"/>
    <w:rsid w:val="004F4A1F"/>
    <w:rsid w:val="004F4ECF"/>
    <w:rsid w:val="004F4F3C"/>
    <w:rsid w:val="004F5A0E"/>
    <w:rsid w:val="004F6D59"/>
    <w:rsid w:val="004F6DA0"/>
    <w:rsid w:val="004F73A3"/>
    <w:rsid w:val="004F7664"/>
    <w:rsid w:val="004F7AAE"/>
    <w:rsid w:val="004F7C75"/>
    <w:rsid w:val="004F7DAA"/>
    <w:rsid w:val="00500560"/>
    <w:rsid w:val="00501687"/>
    <w:rsid w:val="0050170F"/>
    <w:rsid w:val="00501D0E"/>
    <w:rsid w:val="00502159"/>
    <w:rsid w:val="00502782"/>
    <w:rsid w:val="0050335D"/>
    <w:rsid w:val="00504280"/>
    <w:rsid w:val="00504565"/>
    <w:rsid w:val="0050554B"/>
    <w:rsid w:val="00506122"/>
    <w:rsid w:val="00506218"/>
    <w:rsid w:val="00507E72"/>
    <w:rsid w:val="00507F08"/>
    <w:rsid w:val="00510410"/>
    <w:rsid w:val="00510543"/>
    <w:rsid w:val="00510DAD"/>
    <w:rsid w:val="00511B0A"/>
    <w:rsid w:val="00511C19"/>
    <w:rsid w:val="00511F16"/>
    <w:rsid w:val="00513178"/>
    <w:rsid w:val="00513C98"/>
    <w:rsid w:val="00514415"/>
    <w:rsid w:val="00515723"/>
    <w:rsid w:val="00515935"/>
    <w:rsid w:val="00515B9D"/>
    <w:rsid w:val="00516931"/>
    <w:rsid w:val="00517513"/>
    <w:rsid w:val="00517869"/>
    <w:rsid w:val="00520363"/>
    <w:rsid w:val="00520912"/>
    <w:rsid w:val="00520CD1"/>
    <w:rsid w:val="0052107F"/>
    <w:rsid w:val="005210C8"/>
    <w:rsid w:val="00521875"/>
    <w:rsid w:val="005219AE"/>
    <w:rsid w:val="005222E4"/>
    <w:rsid w:val="005224EA"/>
    <w:rsid w:val="005233A0"/>
    <w:rsid w:val="00524CC0"/>
    <w:rsid w:val="00526211"/>
    <w:rsid w:val="00526238"/>
    <w:rsid w:val="00526408"/>
    <w:rsid w:val="005267EB"/>
    <w:rsid w:val="00527192"/>
    <w:rsid w:val="00527DD7"/>
    <w:rsid w:val="00531256"/>
    <w:rsid w:val="0053136D"/>
    <w:rsid w:val="00531505"/>
    <w:rsid w:val="005317EA"/>
    <w:rsid w:val="00533B45"/>
    <w:rsid w:val="00534129"/>
    <w:rsid w:val="005342ED"/>
    <w:rsid w:val="0053575D"/>
    <w:rsid w:val="00535E3A"/>
    <w:rsid w:val="005363B4"/>
    <w:rsid w:val="00536609"/>
    <w:rsid w:val="00536A84"/>
    <w:rsid w:val="00536B3E"/>
    <w:rsid w:val="0053708C"/>
    <w:rsid w:val="00537420"/>
    <w:rsid w:val="0053752A"/>
    <w:rsid w:val="00537679"/>
    <w:rsid w:val="00537D05"/>
    <w:rsid w:val="00540CB4"/>
    <w:rsid w:val="00540DA6"/>
    <w:rsid w:val="00541964"/>
    <w:rsid w:val="00541B23"/>
    <w:rsid w:val="00541B4C"/>
    <w:rsid w:val="00541C67"/>
    <w:rsid w:val="00542197"/>
    <w:rsid w:val="00542E62"/>
    <w:rsid w:val="00542F53"/>
    <w:rsid w:val="00544618"/>
    <w:rsid w:val="00544860"/>
    <w:rsid w:val="005448A5"/>
    <w:rsid w:val="0054574E"/>
    <w:rsid w:val="00546A1E"/>
    <w:rsid w:val="00547EDB"/>
    <w:rsid w:val="00550373"/>
    <w:rsid w:val="005510FC"/>
    <w:rsid w:val="00551269"/>
    <w:rsid w:val="00552D84"/>
    <w:rsid w:val="005532BE"/>
    <w:rsid w:val="00553511"/>
    <w:rsid w:val="00553876"/>
    <w:rsid w:val="00553B81"/>
    <w:rsid w:val="005544DB"/>
    <w:rsid w:val="00554749"/>
    <w:rsid w:val="00554863"/>
    <w:rsid w:val="00554DF9"/>
    <w:rsid w:val="00555474"/>
    <w:rsid w:val="00556D31"/>
    <w:rsid w:val="00557859"/>
    <w:rsid w:val="00557C08"/>
    <w:rsid w:val="00557E36"/>
    <w:rsid w:val="00560214"/>
    <w:rsid w:val="005607AF"/>
    <w:rsid w:val="00560983"/>
    <w:rsid w:val="005609B0"/>
    <w:rsid w:val="00560BC5"/>
    <w:rsid w:val="005618A6"/>
    <w:rsid w:val="00561B75"/>
    <w:rsid w:val="00562910"/>
    <w:rsid w:val="00562ACA"/>
    <w:rsid w:val="005630D3"/>
    <w:rsid w:val="00563C5E"/>
    <w:rsid w:val="00564616"/>
    <w:rsid w:val="005646C4"/>
    <w:rsid w:val="00564A95"/>
    <w:rsid w:val="00564FF9"/>
    <w:rsid w:val="00565800"/>
    <w:rsid w:val="00565C35"/>
    <w:rsid w:val="00565EEF"/>
    <w:rsid w:val="00565FCD"/>
    <w:rsid w:val="005662B7"/>
    <w:rsid w:val="00566CFC"/>
    <w:rsid w:val="00567315"/>
    <w:rsid w:val="00567CF3"/>
    <w:rsid w:val="00570B18"/>
    <w:rsid w:val="00571F0E"/>
    <w:rsid w:val="00572238"/>
    <w:rsid w:val="005733EC"/>
    <w:rsid w:val="005735A9"/>
    <w:rsid w:val="0057473D"/>
    <w:rsid w:val="00575D56"/>
    <w:rsid w:val="005760C2"/>
    <w:rsid w:val="00576721"/>
    <w:rsid w:val="00577031"/>
    <w:rsid w:val="0058056D"/>
    <w:rsid w:val="00580AED"/>
    <w:rsid w:val="005814EF"/>
    <w:rsid w:val="00581BF3"/>
    <w:rsid w:val="005825A2"/>
    <w:rsid w:val="00582665"/>
    <w:rsid w:val="00583042"/>
    <w:rsid w:val="0058362B"/>
    <w:rsid w:val="0058362E"/>
    <w:rsid w:val="005838F0"/>
    <w:rsid w:val="005840E0"/>
    <w:rsid w:val="0058528E"/>
    <w:rsid w:val="0058566A"/>
    <w:rsid w:val="005857D8"/>
    <w:rsid w:val="005864C8"/>
    <w:rsid w:val="005869CD"/>
    <w:rsid w:val="00586E5B"/>
    <w:rsid w:val="005875F4"/>
    <w:rsid w:val="00587B79"/>
    <w:rsid w:val="00587D5C"/>
    <w:rsid w:val="00590915"/>
    <w:rsid w:val="00590FE5"/>
    <w:rsid w:val="00591773"/>
    <w:rsid w:val="0059258B"/>
    <w:rsid w:val="005933A6"/>
    <w:rsid w:val="0059382D"/>
    <w:rsid w:val="00594091"/>
    <w:rsid w:val="00594CBB"/>
    <w:rsid w:val="0059502C"/>
    <w:rsid w:val="00595283"/>
    <w:rsid w:val="00595E82"/>
    <w:rsid w:val="00595EDE"/>
    <w:rsid w:val="00596695"/>
    <w:rsid w:val="005966BB"/>
    <w:rsid w:val="00596ECE"/>
    <w:rsid w:val="005975DD"/>
    <w:rsid w:val="005975F9"/>
    <w:rsid w:val="00597C55"/>
    <w:rsid w:val="00597ED2"/>
    <w:rsid w:val="005A0105"/>
    <w:rsid w:val="005A0668"/>
    <w:rsid w:val="005A21C9"/>
    <w:rsid w:val="005A2451"/>
    <w:rsid w:val="005A2895"/>
    <w:rsid w:val="005A28AA"/>
    <w:rsid w:val="005A337B"/>
    <w:rsid w:val="005A33FA"/>
    <w:rsid w:val="005A47DB"/>
    <w:rsid w:val="005A4AF0"/>
    <w:rsid w:val="005A5D04"/>
    <w:rsid w:val="005A65D4"/>
    <w:rsid w:val="005A7ADF"/>
    <w:rsid w:val="005A7E55"/>
    <w:rsid w:val="005B18C6"/>
    <w:rsid w:val="005B1AE6"/>
    <w:rsid w:val="005B2AE3"/>
    <w:rsid w:val="005B36B7"/>
    <w:rsid w:val="005B3E0E"/>
    <w:rsid w:val="005B4A65"/>
    <w:rsid w:val="005B55FA"/>
    <w:rsid w:val="005B5813"/>
    <w:rsid w:val="005B595C"/>
    <w:rsid w:val="005B6B24"/>
    <w:rsid w:val="005B705A"/>
    <w:rsid w:val="005B7250"/>
    <w:rsid w:val="005C09D6"/>
    <w:rsid w:val="005C0ECD"/>
    <w:rsid w:val="005C2252"/>
    <w:rsid w:val="005C309C"/>
    <w:rsid w:val="005C31D1"/>
    <w:rsid w:val="005C351E"/>
    <w:rsid w:val="005C363B"/>
    <w:rsid w:val="005C3679"/>
    <w:rsid w:val="005C38AB"/>
    <w:rsid w:val="005C3A7B"/>
    <w:rsid w:val="005C482F"/>
    <w:rsid w:val="005C58BB"/>
    <w:rsid w:val="005C649B"/>
    <w:rsid w:val="005C66FB"/>
    <w:rsid w:val="005C6DE1"/>
    <w:rsid w:val="005C72BF"/>
    <w:rsid w:val="005C7C0C"/>
    <w:rsid w:val="005D02AC"/>
    <w:rsid w:val="005D06F5"/>
    <w:rsid w:val="005D18EA"/>
    <w:rsid w:val="005D1CEE"/>
    <w:rsid w:val="005D2068"/>
    <w:rsid w:val="005D22E1"/>
    <w:rsid w:val="005D2AD7"/>
    <w:rsid w:val="005D2D16"/>
    <w:rsid w:val="005D2D1E"/>
    <w:rsid w:val="005D43F4"/>
    <w:rsid w:val="005D4A76"/>
    <w:rsid w:val="005D50FD"/>
    <w:rsid w:val="005D696F"/>
    <w:rsid w:val="005D7234"/>
    <w:rsid w:val="005D7C16"/>
    <w:rsid w:val="005D7DF5"/>
    <w:rsid w:val="005E01F7"/>
    <w:rsid w:val="005E03B9"/>
    <w:rsid w:val="005E2788"/>
    <w:rsid w:val="005E2889"/>
    <w:rsid w:val="005E2B16"/>
    <w:rsid w:val="005E2E2F"/>
    <w:rsid w:val="005E41E3"/>
    <w:rsid w:val="005E498A"/>
    <w:rsid w:val="005E4F11"/>
    <w:rsid w:val="005E5399"/>
    <w:rsid w:val="005E6B7C"/>
    <w:rsid w:val="005E6C6D"/>
    <w:rsid w:val="005E6CE4"/>
    <w:rsid w:val="005E75A1"/>
    <w:rsid w:val="005F04E9"/>
    <w:rsid w:val="005F1173"/>
    <w:rsid w:val="005F22AC"/>
    <w:rsid w:val="005F238C"/>
    <w:rsid w:val="005F239E"/>
    <w:rsid w:val="005F3F86"/>
    <w:rsid w:val="005F4631"/>
    <w:rsid w:val="005F534D"/>
    <w:rsid w:val="005F536B"/>
    <w:rsid w:val="005F57E6"/>
    <w:rsid w:val="005F5E5F"/>
    <w:rsid w:val="005F5E92"/>
    <w:rsid w:val="005F634C"/>
    <w:rsid w:val="005F69D9"/>
    <w:rsid w:val="005F6F6A"/>
    <w:rsid w:val="005F779F"/>
    <w:rsid w:val="005F7B8A"/>
    <w:rsid w:val="00600CB5"/>
    <w:rsid w:val="00600D27"/>
    <w:rsid w:val="00601251"/>
    <w:rsid w:val="0060149A"/>
    <w:rsid w:val="00601DF1"/>
    <w:rsid w:val="00602BE0"/>
    <w:rsid w:val="006035FF"/>
    <w:rsid w:val="00603674"/>
    <w:rsid w:val="006041B4"/>
    <w:rsid w:val="006042FF"/>
    <w:rsid w:val="006048D3"/>
    <w:rsid w:val="00604D26"/>
    <w:rsid w:val="00605295"/>
    <w:rsid w:val="006052D3"/>
    <w:rsid w:val="006056BA"/>
    <w:rsid w:val="0060596B"/>
    <w:rsid w:val="00606594"/>
    <w:rsid w:val="0060676E"/>
    <w:rsid w:val="00606B64"/>
    <w:rsid w:val="00607895"/>
    <w:rsid w:val="00607A74"/>
    <w:rsid w:val="00610477"/>
    <w:rsid w:val="0061086E"/>
    <w:rsid w:val="00610C0A"/>
    <w:rsid w:val="00612537"/>
    <w:rsid w:val="00612AB7"/>
    <w:rsid w:val="00612ABA"/>
    <w:rsid w:val="00612BBE"/>
    <w:rsid w:val="00613211"/>
    <w:rsid w:val="006134D2"/>
    <w:rsid w:val="00613FBF"/>
    <w:rsid w:val="006140D6"/>
    <w:rsid w:val="006142CA"/>
    <w:rsid w:val="0061468E"/>
    <w:rsid w:val="006146AF"/>
    <w:rsid w:val="00614701"/>
    <w:rsid w:val="0061493F"/>
    <w:rsid w:val="006149EC"/>
    <w:rsid w:val="00614DD0"/>
    <w:rsid w:val="00614F52"/>
    <w:rsid w:val="006153C6"/>
    <w:rsid w:val="0061544D"/>
    <w:rsid w:val="00616E00"/>
    <w:rsid w:val="00620077"/>
    <w:rsid w:val="006203A8"/>
    <w:rsid w:val="00620EA0"/>
    <w:rsid w:val="00621E8D"/>
    <w:rsid w:val="00622A39"/>
    <w:rsid w:val="00622DDA"/>
    <w:rsid w:val="00623061"/>
    <w:rsid w:val="00623780"/>
    <w:rsid w:val="00623B36"/>
    <w:rsid w:val="00623F34"/>
    <w:rsid w:val="00625385"/>
    <w:rsid w:val="006253A5"/>
    <w:rsid w:val="0062570E"/>
    <w:rsid w:val="00625A9E"/>
    <w:rsid w:val="00625C00"/>
    <w:rsid w:val="006263D8"/>
    <w:rsid w:val="006264BD"/>
    <w:rsid w:val="00626517"/>
    <w:rsid w:val="00626D0D"/>
    <w:rsid w:val="00627D51"/>
    <w:rsid w:val="00627D8D"/>
    <w:rsid w:val="00630382"/>
    <w:rsid w:val="0063053C"/>
    <w:rsid w:val="00631522"/>
    <w:rsid w:val="00631906"/>
    <w:rsid w:val="00631B14"/>
    <w:rsid w:val="0063248F"/>
    <w:rsid w:val="0063283E"/>
    <w:rsid w:val="00632B1C"/>
    <w:rsid w:val="00632D9E"/>
    <w:rsid w:val="006338F3"/>
    <w:rsid w:val="006340FE"/>
    <w:rsid w:val="00634428"/>
    <w:rsid w:val="006346DE"/>
    <w:rsid w:val="00634752"/>
    <w:rsid w:val="006348B9"/>
    <w:rsid w:val="00635325"/>
    <w:rsid w:val="00635550"/>
    <w:rsid w:val="0063564D"/>
    <w:rsid w:val="006359DA"/>
    <w:rsid w:val="00635A80"/>
    <w:rsid w:val="00635DEB"/>
    <w:rsid w:val="00635F25"/>
    <w:rsid w:val="006401DE"/>
    <w:rsid w:val="006408C8"/>
    <w:rsid w:val="006409B7"/>
    <w:rsid w:val="00640DFD"/>
    <w:rsid w:val="00641450"/>
    <w:rsid w:val="006417F8"/>
    <w:rsid w:val="00641BBB"/>
    <w:rsid w:val="006427D8"/>
    <w:rsid w:val="00643139"/>
    <w:rsid w:val="00643AF3"/>
    <w:rsid w:val="006441CF"/>
    <w:rsid w:val="00644306"/>
    <w:rsid w:val="00644554"/>
    <w:rsid w:val="00644FD7"/>
    <w:rsid w:val="00645A99"/>
    <w:rsid w:val="006470C0"/>
    <w:rsid w:val="00647572"/>
    <w:rsid w:val="0064767A"/>
    <w:rsid w:val="0064793C"/>
    <w:rsid w:val="00650776"/>
    <w:rsid w:val="006509A7"/>
    <w:rsid w:val="00650BAB"/>
    <w:rsid w:val="00650D32"/>
    <w:rsid w:val="00651C68"/>
    <w:rsid w:val="00651D2E"/>
    <w:rsid w:val="006524BB"/>
    <w:rsid w:val="0065256B"/>
    <w:rsid w:val="00653151"/>
    <w:rsid w:val="00653CC9"/>
    <w:rsid w:val="00653D6D"/>
    <w:rsid w:val="00653D85"/>
    <w:rsid w:val="00654975"/>
    <w:rsid w:val="00654F08"/>
    <w:rsid w:val="00655905"/>
    <w:rsid w:val="00655920"/>
    <w:rsid w:val="00655A43"/>
    <w:rsid w:val="0065684D"/>
    <w:rsid w:val="00656C96"/>
    <w:rsid w:val="00656F49"/>
    <w:rsid w:val="006573DD"/>
    <w:rsid w:val="0065759B"/>
    <w:rsid w:val="0066127B"/>
    <w:rsid w:val="00661F64"/>
    <w:rsid w:val="006622BA"/>
    <w:rsid w:val="006622BB"/>
    <w:rsid w:val="0066260D"/>
    <w:rsid w:val="006629F0"/>
    <w:rsid w:val="0066322F"/>
    <w:rsid w:val="00663BF2"/>
    <w:rsid w:val="00663C9C"/>
    <w:rsid w:val="006640C4"/>
    <w:rsid w:val="00664674"/>
    <w:rsid w:val="006655E0"/>
    <w:rsid w:val="00665662"/>
    <w:rsid w:val="006659A0"/>
    <w:rsid w:val="00665BB7"/>
    <w:rsid w:val="006662F0"/>
    <w:rsid w:val="00666A71"/>
    <w:rsid w:val="0066728C"/>
    <w:rsid w:val="006673C0"/>
    <w:rsid w:val="00667749"/>
    <w:rsid w:val="00667960"/>
    <w:rsid w:val="00667D93"/>
    <w:rsid w:val="00667DBF"/>
    <w:rsid w:val="0067023D"/>
    <w:rsid w:val="0067034F"/>
    <w:rsid w:val="00670DD9"/>
    <w:rsid w:val="00671931"/>
    <w:rsid w:val="0067231F"/>
    <w:rsid w:val="00672E72"/>
    <w:rsid w:val="00672FB7"/>
    <w:rsid w:val="00673D24"/>
    <w:rsid w:val="006745D6"/>
    <w:rsid w:val="006761E6"/>
    <w:rsid w:val="006761EE"/>
    <w:rsid w:val="0067677F"/>
    <w:rsid w:val="006800E0"/>
    <w:rsid w:val="00680600"/>
    <w:rsid w:val="00680DF4"/>
    <w:rsid w:val="006814F4"/>
    <w:rsid w:val="00681935"/>
    <w:rsid w:val="0068195F"/>
    <w:rsid w:val="00681E17"/>
    <w:rsid w:val="006827B9"/>
    <w:rsid w:val="00682977"/>
    <w:rsid w:val="00682AD3"/>
    <w:rsid w:val="00684548"/>
    <w:rsid w:val="006846BF"/>
    <w:rsid w:val="00684785"/>
    <w:rsid w:val="006847D4"/>
    <w:rsid w:val="00684B9F"/>
    <w:rsid w:val="00684CC8"/>
    <w:rsid w:val="006853C7"/>
    <w:rsid w:val="0068596C"/>
    <w:rsid w:val="00685D0D"/>
    <w:rsid w:val="00685DE7"/>
    <w:rsid w:val="0068725D"/>
    <w:rsid w:val="00687583"/>
    <w:rsid w:val="00687B47"/>
    <w:rsid w:val="00687BB3"/>
    <w:rsid w:val="0069022C"/>
    <w:rsid w:val="006905AA"/>
    <w:rsid w:val="006907B9"/>
    <w:rsid w:val="006916DF"/>
    <w:rsid w:val="006919E3"/>
    <w:rsid w:val="00692571"/>
    <w:rsid w:val="00692BB7"/>
    <w:rsid w:val="00692EF8"/>
    <w:rsid w:val="0069454F"/>
    <w:rsid w:val="00694D7F"/>
    <w:rsid w:val="0069505D"/>
    <w:rsid w:val="00695FD3"/>
    <w:rsid w:val="0069663D"/>
    <w:rsid w:val="0069681F"/>
    <w:rsid w:val="00696CB9"/>
    <w:rsid w:val="006975B7"/>
    <w:rsid w:val="006A0001"/>
    <w:rsid w:val="006A02A0"/>
    <w:rsid w:val="006A05AC"/>
    <w:rsid w:val="006A08DE"/>
    <w:rsid w:val="006A0DDD"/>
    <w:rsid w:val="006A0F1F"/>
    <w:rsid w:val="006A110F"/>
    <w:rsid w:val="006A14DD"/>
    <w:rsid w:val="006A187E"/>
    <w:rsid w:val="006A18D2"/>
    <w:rsid w:val="006A197F"/>
    <w:rsid w:val="006A284A"/>
    <w:rsid w:val="006A2C9C"/>
    <w:rsid w:val="006A2E67"/>
    <w:rsid w:val="006A3221"/>
    <w:rsid w:val="006A3EDB"/>
    <w:rsid w:val="006A4F5A"/>
    <w:rsid w:val="006A4FDC"/>
    <w:rsid w:val="006A5702"/>
    <w:rsid w:val="006A5A49"/>
    <w:rsid w:val="006A5DE2"/>
    <w:rsid w:val="006A7855"/>
    <w:rsid w:val="006B28F7"/>
    <w:rsid w:val="006B2C42"/>
    <w:rsid w:val="006B2CE3"/>
    <w:rsid w:val="006B2FBB"/>
    <w:rsid w:val="006B39C4"/>
    <w:rsid w:val="006B4341"/>
    <w:rsid w:val="006B4F5D"/>
    <w:rsid w:val="006B5190"/>
    <w:rsid w:val="006B55D9"/>
    <w:rsid w:val="006B64D1"/>
    <w:rsid w:val="006B652B"/>
    <w:rsid w:val="006B679B"/>
    <w:rsid w:val="006B692C"/>
    <w:rsid w:val="006B6A60"/>
    <w:rsid w:val="006B6AA6"/>
    <w:rsid w:val="006B6FC9"/>
    <w:rsid w:val="006B708F"/>
    <w:rsid w:val="006B726C"/>
    <w:rsid w:val="006B790D"/>
    <w:rsid w:val="006B7A51"/>
    <w:rsid w:val="006B7C91"/>
    <w:rsid w:val="006C0A80"/>
    <w:rsid w:val="006C16C5"/>
    <w:rsid w:val="006C19B1"/>
    <w:rsid w:val="006C1FF2"/>
    <w:rsid w:val="006C5186"/>
    <w:rsid w:val="006C6921"/>
    <w:rsid w:val="006C6B46"/>
    <w:rsid w:val="006C6D70"/>
    <w:rsid w:val="006C7775"/>
    <w:rsid w:val="006C7880"/>
    <w:rsid w:val="006C7F76"/>
    <w:rsid w:val="006D00C3"/>
    <w:rsid w:val="006D0230"/>
    <w:rsid w:val="006D02A5"/>
    <w:rsid w:val="006D08F9"/>
    <w:rsid w:val="006D0935"/>
    <w:rsid w:val="006D10D3"/>
    <w:rsid w:val="006D1448"/>
    <w:rsid w:val="006D2A2C"/>
    <w:rsid w:val="006D2C5E"/>
    <w:rsid w:val="006D2F09"/>
    <w:rsid w:val="006D304E"/>
    <w:rsid w:val="006D3B1F"/>
    <w:rsid w:val="006D3B54"/>
    <w:rsid w:val="006D3BF2"/>
    <w:rsid w:val="006D49AC"/>
    <w:rsid w:val="006D5070"/>
    <w:rsid w:val="006D60E3"/>
    <w:rsid w:val="006D6638"/>
    <w:rsid w:val="006D6E93"/>
    <w:rsid w:val="006D7270"/>
    <w:rsid w:val="006D7AD8"/>
    <w:rsid w:val="006D7ECF"/>
    <w:rsid w:val="006E0043"/>
    <w:rsid w:val="006E0064"/>
    <w:rsid w:val="006E133E"/>
    <w:rsid w:val="006E1626"/>
    <w:rsid w:val="006E169D"/>
    <w:rsid w:val="006E191C"/>
    <w:rsid w:val="006E1DF7"/>
    <w:rsid w:val="006E1E5F"/>
    <w:rsid w:val="006E23EC"/>
    <w:rsid w:val="006E2D53"/>
    <w:rsid w:val="006E2EE6"/>
    <w:rsid w:val="006E2F32"/>
    <w:rsid w:val="006E399D"/>
    <w:rsid w:val="006E3AFA"/>
    <w:rsid w:val="006E546A"/>
    <w:rsid w:val="006E5636"/>
    <w:rsid w:val="006E5AEE"/>
    <w:rsid w:val="006E6182"/>
    <w:rsid w:val="006E6A24"/>
    <w:rsid w:val="006E6CDB"/>
    <w:rsid w:val="006E727B"/>
    <w:rsid w:val="006E7E95"/>
    <w:rsid w:val="006F0123"/>
    <w:rsid w:val="006F0654"/>
    <w:rsid w:val="006F07A0"/>
    <w:rsid w:val="006F0A09"/>
    <w:rsid w:val="006F1DCB"/>
    <w:rsid w:val="006F2132"/>
    <w:rsid w:val="006F22C0"/>
    <w:rsid w:val="006F251B"/>
    <w:rsid w:val="006F2D06"/>
    <w:rsid w:val="006F3135"/>
    <w:rsid w:val="006F339A"/>
    <w:rsid w:val="006F3DF0"/>
    <w:rsid w:val="006F45FD"/>
    <w:rsid w:val="006F4BE5"/>
    <w:rsid w:val="006F51FB"/>
    <w:rsid w:val="006F57A8"/>
    <w:rsid w:val="006F6512"/>
    <w:rsid w:val="006F6807"/>
    <w:rsid w:val="006F7975"/>
    <w:rsid w:val="006F7BD9"/>
    <w:rsid w:val="00701E8B"/>
    <w:rsid w:val="00702596"/>
    <w:rsid w:val="00702890"/>
    <w:rsid w:val="00702A8C"/>
    <w:rsid w:val="00702EE3"/>
    <w:rsid w:val="00703019"/>
    <w:rsid w:val="007048B7"/>
    <w:rsid w:val="0070506C"/>
    <w:rsid w:val="00705B43"/>
    <w:rsid w:val="00705B4D"/>
    <w:rsid w:val="00705B8A"/>
    <w:rsid w:val="00706352"/>
    <w:rsid w:val="00706814"/>
    <w:rsid w:val="0070715F"/>
    <w:rsid w:val="007071BF"/>
    <w:rsid w:val="00707F10"/>
    <w:rsid w:val="0071015D"/>
    <w:rsid w:val="00710317"/>
    <w:rsid w:val="007111BA"/>
    <w:rsid w:val="00711409"/>
    <w:rsid w:val="007114A2"/>
    <w:rsid w:val="00711CF3"/>
    <w:rsid w:val="0071205E"/>
    <w:rsid w:val="00712664"/>
    <w:rsid w:val="00712BBC"/>
    <w:rsid w:val="00712E4F"/>
    <w:rsid w:val="00712EBD"/>
    <w:rsid w:val="007132E9"/>
    <w:rsid w:val="0071405A"/>
    <w:rsid w:val="0071475E"/>
    <w:rsid w:val="00714D0C"/>
    <w:rsid w:val="007157A7"/>
    <w:rsid w:val="00716C66"/>
    <w:rsid w:val="00716EB9"/>
    <w:rsid w:val="00716FF7"/>
    <w:rsid w:val="007172EC"/>
    <w:rsid w:val="0071730F"/>
    <w:rsid w:val="00717315"/>
    <w:rsid w:val="00717609"/>
    <w:rsid w:val="00717940"/>
    <w:rsid w:val="00717C58"/>
    <w:rsid w:val="00717E2D"/>
    <w:rsid w:val="00720A1E"/>
    <w:rsid w:val="00720A30"/>
    <w:rsid w:val="00720E42"/>
    <w:rsid w:val="00721519"/>
    <w:rsid w:val="00721CC8"/>
    <w:rsid w:val="00721F13"/>
    <w:rsid w:val="0072236D"/>
    <w:rsid w:val="00722607"/>
    <w:rsid w:val="00722F90"/>
    <w:rsid w:val="0072306C"/>
    <w:rsid w:val="007240F5"/>
    <w:rsid w:val="00724870"/>
    <w:rsid w:val="00724F8F"/>
    <w:rsid w:val="00725728"/>
    <w:rsid w:val="007258C6"/>
    <w:rsid w:val="00726204"/>
    <w:rsid w:val="00726683"/>
    <w:rsid w:val="00726AF4"/>
    <w:rsid w:val="00726C5F"/>
    <w:rsid w:val="00726D7A"/>
    <w:rsid w:val="0072706B"/>
    <w:rsid w:val="0072766E"/>
    <w:rsid w:val="00727AC7"/>
    <w:rsid w:val="00730039"/>
    <w:rsid w:val="00731226"/>
    <w:rsid w:val="00731914"/>
    <w:rsid w:val="00731FD5"/>
    <w:rsid w:val="00732455"/>
    <w:rsid w:val="00733257"/>
    <w:rsid w:val="0073397A"/>
    <w:rsid w:val="00734182"/>
    <w:rsid w:val="0073462C"/>
    <w:rsid w:val="00734636"/>
    <w:rsid w:val="00734657"/>
    <w:rsid w:val="00735103"/>
    <w:rsid w:val="00735174"/>
    <w:rsid w:val="007358F9"/>
    <w:rsid w:val="007363F9"/>
    <w:rsid w:val="00736E78"/>
    <w:rsid w:val="00737A87"/>
    <w:rsid w:val="00737AB3"/>
    <w:rsid w:val="0074035D"/>
    <w:rsid w:val="00740783"/>
    <w:rsid w:val="00740C36"/>
    <w:rsid w:val="007411E4"/>
    <w:rsid w:val="0074128F"/>
    <w:rsid w:val="00741342"/>
    <w:rsid w:val="00741399"/>
    <w:rsid w:val="007413B3"/>
    <w:rsid w:val="0074161C"/>
    <w:rsid w:val="00741A94"/>
    <w:rsid w:val="0074263A"/>
    <w:rsid w:val="00743B25"/>
    <w:rsid w:val="00743BCD"/>
    <w:rsid w:val="007443B6"/>
    <w:rsid w:val="007443E3"/>
    <w:rsid w:val="007446C6"/>
    <w:rsid w:val="00744790"/>
    <w:rsid w:val="00744C93"/>
    <w:rsid w:val="00744DB5"/>
    <w:rsid w:val="00744E09"/>
    <w:rsid w:val="00745202"/>
    <w:rsid w:val="007458DE"/>
    <w:rsid w:val="007466EC"/>
    <w:rsid w:val="00746BEE"/>
    <w:rsid w:val="00746CFD"/>
    <w:rsid w:val="007471CA"/>
    <w:rsid w:val="007472C2"/>
    <w:rsid w:val="00747E90"/>
    <w:rsid w:val="007514F9"/>
    <w:rsid w:val="00751C57"/>
    <w:rsid w:val="00751ED2"/>
    <w:rsid w:val="00751FDB"/>
    <w:rsid w:val="0075215B"/>
    <w:rsid w:val="0075222D"/>
    <w:rsid w:val="0075236E"/>
    <w:rsid w:val="00752E96"/>
    <w:rsid w:val="00753323"/>
    <w:rsid w:val="007541CC"/>
    <w:rsid w:val="00754E43"/>
    <w:rsid w:val="007554F4"/>
    <w:rsid w:val="007561F3"/>
    <w:rsid w:val="007565AF"/>
    <w:rsid w:val="00757094"/>
    <w:rsid w:val="00757CB4"/>
    <w:rsid w:val="007603B2"/>
    <w:rsid w:val="00760C38"/>
    <w:rsid w:val="007612C1"/>
    <w:rsid w:val="00761CC7"/>
    <w:rsid w:val="00761F3E"/>
    <w:rsid w:val="0076205C"/>
    <w:rsid w:val="00762414"/>
    <w:rsid w:val="00762940"/>
    <w:rsid w:val="00762DE9"/>
    <w:rsid w:val="00763BA2"/>
    <w:rsid w:val="00763F8F"/>
    <w:rsid w:val="00764623"/>
    <w:rsid w:val="007646CE"/>
    <w:rsid w:val="007650D0"/>
    <w:rsid w:val="007658B5"/>
    <w:rsid w:val="00765E7B"/>
    <w:rsid w:val="007660F4"/>
    <w:rsid w:val="007678ED"/>
    <w:rsid w:val="00770712"/>
    <w:rsid w:val="007714D1"/>
    <w:rsid w:val="00771C12"/>
    <w:rsid w:val="00773D59"/>
    <w:rsid w:val="00773EDE"/>
    <w:rsid w:val="0077402E"/>
    <w:rsid w:val="0077451D"/>
    <w:rsid w:val="00774E04"/>
    <w:rsid w:val="00774E92"/>
    <w:rsid w:val="00775903"/>
    <w:rsid w:val="00775946"/>
    <w:rsid w:val="00777FF1"/>
    <w:rsid w:val="00780A68"/>
    <w:rsid w:val="00780E08"/>
    <w:rsid w:val="00781AE5"/>
    <w:rsid w:val="00782BF1"/>
    <w:rsid w:val="00783F6E"/>
    <w:rsid w:val="00784365"/>
    <w:rsid w:val="00785D75"/>
    <w:rsid w:val="00785DAA"/>
    <w:rsid w:val="007860D5"/>
    <w:rsid w:val="007861B5"/>
    <w:rsid w:val="00786715"/>
    <w:rsid w:val="0078699C"/>
    <w:rsid w:val="00786ADD"/>
    <w:rsid w:val="00786DF5"/>
    <w:rsid w:val="0078734E"/>
    <w:rsid w:val="00790554"/>
    <w:rsid w:val="007905AF"/>
    <w:rsid w:val="0079073D"/>
    <w:rsid w:val="007910D3"/>
    <w:rsid w:val="00791657"/>
    <w:rsid w:val="00791B59"/>
    <w:rsid w:val="00792935"/>
    <w:rsid w:val="00792BBE"/>
    <w:rsid w:val="00792D2A"/>
    <w:rsid w:val="00792FA7"/>
    <w:rsid w:val="00793167"/>
    <w:rsid w:val="007948CC"/>
    <w:rsid w:val="00794B80"/>
    <w:rsid w:val="00795474"/>
    <w:rsid w:val="00795942"/>
    <w:rsid w:val="00795944"/>
    <w:rsid w:val="00795D95"/>
    <w:rsid w:val="00796907"/>
    <w:rsid w:val="00796A9B"/>
    <w:rsid w:val="00796EC5"/>
    <w:rsid w:val="007972D9"/>
    <w:rsid w:val="00797306"/>
    <w:rsid w:val="007976D3"/>
    <w:rsid w:val="00797DAC"/>
    <w:rsid w:val="007A0055"/>
    <w:rsid w:val="007A0146"/>
    <w:rsid w:val="007A066A"/>
    <w:rsid w:val="007A081D"/>
    <w:rsid w:val="007A0A11"/>
    <w:rsid w:val="007A0A7F"/>
    <w:rsid w:val="007A12C8"/>
    <w:rsid w:val="007A140C"/>
    <w:rsid w:val="007A1B14"/>
    <w:rsid w:val="007A2350"/>
    <w:rsid w:val="007A28AD"/>
    <w:rsid w:val="007A2EF7"/>
    <w:rsid w:val="007A3999"/>
    <w:rsid w:val="007A3E56"/>
    <w:rsid w:val="007A4205"/>
    <w:rsid w:val="007A4245"/>
    <w:rsid w:val="007A4DBB"/>
    <w:rsid w:val="007A533D"/>
    <w:rsid w:val="007A6959"/>
    <w:rsid w:val="007A6D14"/>
    <w:rsid w:val="007A76F3"/>
    <w:rsid w:val="007A7DAB"/>
    <w:rsid w:val="007A7FAD"/>
    <w:rsid w:val="007B028F"/>
    <w:rsid w:val="007B0F91"/>
    <w:rsid w:val="007B12CC"/>
    <w:rsid w:val="007B1CC8"/>
    <w:rsid w:val="007B26C9"/>
    <w:rsid w:val="007B3322"/>
    <w:rsid w:val="007B3D3D"/>
    <w:rsid w:val="007B4114"/>
    <w:rsid w:val="007B445F"/>
    <w:rsid w:val="007B464A"/>
    <w:rsid w:val="007B4AC8"/>
    <w:rsid w:val="007B4CC2"/>
    <w:rsid w:val="007B56E4"/>
    <w:rsid w:val="007B5F95"/>
    <w:rsid w:val="007B6CB1"/>
    <w:rsid w:val="007B6EB3"/>
    <w:rsid w:val="007B729A"/>
    <w:rsid w:val="007B7BC3"/>
    <w:rsid w:val="007B7C5F"/>
    <w:rsid w:val="007C004A"/>
    <w:rsid w:val="007C07E5"/>
    <w:rsid w:val="007C19C3"/>
    <w:rsid w:val="007C1B11"/>
    <w:rsid w:val="007C1C7B"/>
    <w:rsid w:val="007C204C"/>
    <w:rsid w:val="007C2083"/>
    <w:rsid w:val="007C24FA"/>
    <w:rsid w:val="007C32A5"/>
    <w:rsid w:val="007C3BFE"/>
    <w:rsid w:val="007C3D2E"/>
    <w:rsid w:val="007C430B"/>
    <w:rsid w:val="007C4385"/>
    <w:rsid w:val="007C451F"/>
    <w:rsid w:val="007C45A9"/>
    <w:rsid w:val="007C47B7"/>
    <w:rsid w:val="007C4A8E"/>
    <w:rsid w:val="007C580E"/>
    <w:rsid w:val="007C594F"/>
    <w:rsid w:val="007C5ADB"/>
    <w:rsid w:val="007C5DDB"/>
    <w:rsid w:val="007C66CA"/>
    <w:rsid w:val="007C698D"/>
    <w:rsid w:val="007C6F2A"/>
    <w:rsid w:val="007C7966"/>
    <w:rsid w:val="007D03A9"/>
    <w:rsid w:val="007D0B24"/>
    <w:rsid w:val="007D0C94"/>
    <w:rsid w:val="007D0E87"/>
    <w:rsid w:val="007D15D9"/>
    <w:rsid w:val="007D2186"/>
    <w:rsid w:val="007D21CC"/>
    <w:rsid w:val="007D3907"/>
    <w:rsid w:val="007D3F59"/>
    <w:rsid w:val="007D3FFE"/>
    <w:rsid w:val="007D58C6"/>
    <w:rsid w:val="007D6436"/>
    <w:rsid w:val="007D6D9E"/>
    <w:rsid w:val="007E0F0B"/>
    <w:rsid w:val="007E24A2"/>
    <w:rsid w:val="007E40C5"/>
    <w:rsid w:val="007E47AD"/>
    <w:rsid w:val="007E5671"/>
    <w:rsid w:val="007E6012"/>
    <w:rsid w:val="007E6098"/>
    <w:rsid w:val="007E634B"/>
    <w:rsid w:val="007E659D"/>
    <w:rsid w:val="007E691E"/>
    <w:rsid w:val="007E6A17"/>
    <w:rsid w:val="007E6AEB"/>
    <w:rsid w:val="007E6FAB"/>
    <w:rsid w:val="007F014A"/>
    <w:rsid w:val="007F09B9"/>
    <w:rsid w:val="007F0B4D"/>
    <w:rsid w:val="007F1362"/>
    <w:rsid w:val="007F14DE"/>
    <w:rsid w:val="007F1843"/>
    <w:rsid w:val="007F18AB"/>
    <w:rsid w:val="007F2017"/>
    <w:rsid w:val="007F21D3"/>
    <w:rsid w:val="007F2FC1"/>
    <w:rsid w:val="007F34BE"/>
    <w:rsid w:val="007F3998"/>
    <w:rsid w:val="007F450C"/>
    <w:rsid w:val="007F45DF"/>
    <w:rsid w:val="007F4709"/>
    <w:rsid w:val="007F4C94"/>
    <w:rsid w:val="007F4DDE"/>
    <w:rsid w:val="007F50CD"/>
    <w:rsid w:val="007F5121"/>
    <w:rsid w:val="007F544B"/>
    <w:rsid w:val="007F56C8"/>
    <w:rsid w:val="007F591F"/>
    <w:rsid w:val="007F5D0E"/>
    <w:rsid w:val="007F761D"/>
    <w:rsid w:val="007F7BA3"/>
    <w:rsid w:val="00800805"/>
    <w:rsid w:val="00800ED2"/>
    <w:rsid w:val="00800FF6"/>
    <w:rsid w:val="00801219"/>
    <w:rsid w:val="0080123B"/>
    <w:rsid w:val="00801572"/>
    <w:rsid w:val="008016AF"/>
    <w:rsid w:val="00801AC1"/>
    <w:rsid w:val="00801AD0"/>
    <w:rsid w:val="00803369"/>
    <w:rsid w:val="008035AC"/>
    <w:rsid w:val="00803F55"/>
    <w:rsid w:val="0080488D"/>
    <w:rsid w:val="00804F60"/>
    <w:rsid w:val="00805BE2"/>
    <w:rsid w:val="00805CAC"/>
    <w:rsid w:val="00805CBD"/>
    <w:rsid w:val="00805DF4"/>
    <w:rsid w:val="0080612B"/>
    <w:rsid w:val="00806792"/>
    <w:rsid w:val="00806B30"/>
    <w:rsid w:val="008078DA"/>
    <w:rsid w:val="00807D43"/>
    <w:rsid w:val="008111C9"/>
    <w:rsid w:val="0081127D"/>
    <w:rsid w:val="0081151F"/>
    <w:rsid w:val="00811C3B"/>
    <w:rsid w:val="00811C42"/>
    <w:rsid w:val="00811C95"/>
    <w:rsid w:val="008124E7"/>
    <w:rsid w:val="008130D9"/>
    <w:rsid w:val="0081328C"/>
    <w:rsid w:val="00813974"/>
    <w:rsid w:val="00813C78"/>
    <w:rsid w:val="00813D64"/>
    <w:rsid w:val="008141E3"/>
    <w:rsid w:val="008149F0"/>
    <w:rsid w:val="00814CB4"/>
    <w:rsid w:val="00815A90"/>
    <w:rsid w:val="008166E2"/>
    <w:rsid w:val="00817F2E"/>
    <w:rsid w:val="008203F9"/>
    <w:rsid w:val="00820647"/>
    <w:rsid w:val="00821752"/>
    <w:rsid w:val="00821C9F"/>
    <w:rsid w:val="00821F7A"/>
    <w:rsid w:val="00822CB6"/>
    <w:rsid w:val="00822CE1"/>
    <w:rsid w:val="00822E37"/>
    <w:rsid w:val="00824361"/>
    <w:rsid w:val="00824AA7"/>
    <w:rsid w:val="00825994"/>
    <w:rsid w:val="00825CD4"/>
    <w:rsid w:val="00826725"/>
    <w:rsid w:val="00826DF7"/>
    <w:rsid w:val="00827E02"/>
    <w:rsid w:val="008303D8"/>
    <w:rsid w:val="00830531"/>
    <w:rsid w:val="00830838"/>
    <w:rsid w:val="00830C46"/>
    <w:rsid w:val="008312B8"/>
    <w:rsid w:val="0083136B"/>
    <w:rsid w:val="00831BF3"/>
    <w:rsid w:val="00831D98"/>
    <w:rsid w:val="00832D95"/>
    <w:rsid w:val="00832FAC"/>
    <w:rsid w:val="00833027"/>
    <w:rsid w:val="0083330F"/>
    <w:rsid w:val="008335CA"/>
    <w:rsid w:val="0083441E"/>
    <w:rsid w:val="008347A4"/>
    <w:rsid w:val="00834801"/>
    <w:rsid w:val="008348DE"/>
    <w:rsid w:val="00834D2A"/>
    <w:rsid w:val="00835193"/>
    <w:rsid w:val="00835460"/>
    <w:rsid w:val="008355DD"/>
    <w:rsid w:val="00835F52"/>
    <w:rsid w:val="008364F2"/>
    <w:rsid w:val="00836B24"/>
    <w:rsid w:val="00836E72"/>
    <w:rsid w:val="00837C48"/>
    <w:rsid w:val="00837D4F"/>
    <w:rsid w:val="00837F6C"/>
    <w:rsid w:val="008406E0"/>
    <w:rsid w:val="00840CFD"/>
    <w:rsid w:val="008413AC"/>
    <w:rsid w:val="00841AA9"/>
    <w:rsid w:val="00841DA4"/>
    <w:rsid w:val="008421C2"/>
    <w:rsid w:val="00842623"/>
    <w:rsid w:val="00842816"/>
    <w:rsid w:val="00842B3C"/>
    <w:rsid w:val="00843863"/>
    <w:rsid w:val="008447E0"/>
    <w:rsid w:val="00844872"/>
    <w:rsid w:val="00844A85"/>
    <w:rsid w:val="008453D8"/>
    <w:rsid w:val="00845F23"/>
    <w:rsid w:val="00845FB5"/>
    <w:rsid w:val="00846012"/>
    <w:rsid w:val="008460A5"/>
    <w:rsid w:val="008463CA"/>
    <w:rsid w:val="00846A86"/>
    <w:rsid w:val="00847094"/>
    <w:rsid w:val="0085038C"/>
    <w:rsid w:val="008507DA"/>
    <w:rsid w:val="00850C1E"/>
    <w:rsid w:val="00850D92"/>
    <w:rsid w:val="0085252B"/>
    <w:rsid w:val="00852F51"/>
    <w:rsid w:val="00853ACE"/>
    <w:rsid w:val="00853B5D"/>
    <w:rsid w:val="00853FB4"/>
    <w:rsid w:val="00855708"/>
    <w:rsid w:val="00855935"/>
    <w:rsid w:val="00856AFD"/>
    <w:rsid w:val="00857348"/>
    <w:rsid w:val="008576FA"/>
    <w:rsid w:val="008600E6"/>
    <w:rsid w:val="00860352"/>
    <w:rsid w:val="008603B1"/>
    <w:rsid w:val="00860AF5"/>
    <w:rsid w:val="00860BCC"/>
    <w:rsid w:val="00860F5B"/>
    <w:rsid w:val="0086137F"/>
    <w:rsid w:val="00861727"/>
    <w:rsid w:val="00862CF3"/>
    <w:rsid w:val="00862E53"/>
    <w:rsid w:val="00863A8D"/>
    <w:rsid w:val="008644D2"/>
    <w:rsid w:val="00866405"/>
    <w:rsid w:val="008665DF"/>
    <w:rsid w:val="00866921"/>
    <w:rsid w:val="0086770A"/>
    <w:rsid w:val="00867DB8"/>
    <w:rsid w:val="00867EC9"/>
    <w:rsid w:val="0087004B"/>
    <w:rsid w:val="0087025B"/>
    <w:rsid w:val="0087086A"/>
    <w:rsid w:val="0087088B"/>
    <w:rsid w:val="0087117B"/>
    <w:rsid w:val="008718C9"/>
    <w:rsid w:val="008719EC"/>
    <w:rsid w:val="00871C4D"/>
    <w:rsid w:val="008725B5"/>
    <w:rsid w:val="00872C73"/>
    <w:rsid w:val="00872CC0"/>
    <w:rsid w:val="00872E15"/>
    <w:rsid w:val="00872F17"/>
    <w:rsid w:val="00873954"/>
    <w:rsid w:val="00873CEC"/>
    <w:rsid w:val="00873D31"/>
    <w:rsid w:val="008743CC"/>
    <w:rsid w:val="00874D50"/>
    <w:rsid w:val="00875629"/>
    <w:rsid w:val="00876129"/>
    <w:rsid w:val="00876217"/>
    <w:rsid w:val="0087660F"/>
    <w:rsid w:val="0087683B"/>
    <w:rsid w:val="0087687C"/>
    <w:rsid w:val="00877055"/>
    <w:rsid w:val="00877440"/>
    <w:rsid w:val="008779C3"/>
    <w:rsid w:val="00880014"/>
    <w:rsid w:val="008806DD"/>
    <w:rsid w:val="008807EE"/>
    <w:rsid w:val="0088086D"/>
    <w:rsid w:val="0088087F"/>
    <w:rsid w:val="008810FB"/>
    <w:rsid w:val="00881FCC"/>
    <w:rsid w:val="008829BE"/>
    <w:rsid w:val="00882E15"/>
    <w:rsid w:val="00882EB2"/>
    <w:rsid w:val="0088304B"/>
    <w:rsid w:val="0088305D"/>
    <w:rsid w:val="0088336F"/>
    <w:rsid w:val="0088399E"/>
    <w:rsid w:val="00883E53"/>
    <w:rsid w:val="00884129"/>
    <w:rsid w:val="00884610"/>
    <w:rsid w:val="00884EB7"/>
    <w:rsid w:val="0088546B"/>
    <w:rsid w:val="00885565"/>
    <w:rsid w:val="00885952"/>
    <w:rsid w:val="008859E3"/>
    <w:rsid w:val="00885CE7"/>
    <w:rsid w:val="00887191"/>
    <w:rsid w:val="00890639"/>
    <w:rsid w:val="008906B1"/>
    <w:rsid w:val="00891D78"/>
    <w:rsid w:val="008930AA"/>
    <w:rsid w:val="0089352D"/>
    <w:rsid w:val="008941B6"/>
    <w:rsid w:val="00895208"/>
    <w:rsid w:val="00895433"/>
    <w:rsid w:val="00895859"/>
    <w:rsid w:val="00895C3A"/>
    <w:rsid w:val="00895D24"/>
    <w:rsid w:val="00896541"/>
    <w:rsid w:val="00896D79"/>
    <w:rsid w:val="008971E2"/>
    <w:rsid w:val="00897245"/>
    <w:rsid w:val="0089727E"/>
    <w:rsid w:val="00897A98"/>
    <w:rsid w:val="008A0EB1"/>
    <w:rsid w:val="008A137E"/>
    <w:rsid w:val="008A164C"/>
    <w:rsid w:val="008A1A50"/>
    <w:rsid w:val="008A20E1"/>
    <w:rsid w:val="008A22DF"/>
    <w:rsid w:val="008A320B"/>
    <w:rsid w:val="008A32E3"/>
    <w:rsid w:val="008A395E"/>
    <w:rsid w:val="008A41AE"/>
    <w:rsid w:val="008A4538"/>
    <w:rsid w:val="008A4784"/>
    <w:rsid w:val="008A5774"/>
    <w:rsid w:val="008A583E"/>
    <w:rsid w:val="008A63BD"/>
    <w:rsid w:val="008A7264"/>
    <w:rsid w:val="008B0DB8"/>
    <w:rsid w:val="008B14DF"/>
    <w:rsid w:val="008B1BA6"/>
    <w:rsid w:val="008B2154"/>
    <w:rsid w:val="008B360B"/>
    <w:rsid w:val="008B37AC"/>
    <w:rsid w:val="008B37F8"/>
    <w:rsid w:val="008B3E27"/>
    <w:rsid w:val="008B4797"/>
    <w:rsid w:val="008B4C3E"/>
    <w:rsid w:val="008B5122"/>
    <w:rsid w:val="008B526D"/>
    <w:rsid w:val="008B53FD"/>
    <w:rsid w:val="008B6459"/>
    <w:rsid w:val="008B6962"/>
    <w:rsid w:val="008B7655"/>
    <w:rsid w:val="008B7F67"/>
    <w:rsid w:val="008C09B8"/>
    <w:rsid w:val="008C1365"/>
    <w:rsid w:val="008C2197"/>
    <w:rsid w:val="008C22F7"/>
    <w:rsid w:val="008C261F"/>
    <w:rsid w:val="008C2F95"/>
    <w:rsid w:val="008C3191"/>
    <w:rsid w:val="008C3962"/>
    <w:rsid w:val="008C40EE"/>
    <w:rsid w:val="008C485A"/>
    <w:rsid w:val="008C48C5"/>
    <w:rsid w:val="008C49DF"/>
    <w:rsid w:val="008C5B18"/>
    <w:rsid w:val="008C6169"/>
    <w:rsid w:val="008C662D"/>
    <w:rsid w:val="008C6A2A"/>
    <w:rsid w:val="008C731C"/>
    <w:rsid w:val="008C750B"/>
    <w:rsid w:val="008C7593"/>
    <w:rsid w:val="008C76FE"/>
    <w:rsid w:val="008C785E"/>
    <w:rsid w:val="008C78D7"/>
    <w:rsid w:val="008C7DEB"/>
    <w:rsid w:val="008D0348"/>
    <w:rsid w:val="008D07C8"/>
    <w:rsid w:val="008D1308"/>
    <w:rsid w:val="008D1D7F"/>
    <w:rsid w:val="008D2DF3"/>
    <w:rsid w:val="008D3262"/>
    <w:rsid w:val="008D39C2"/>
    <w:rsid w:val="008D3CDA"/>
    <w:rsid w:val="008D4730"/>
    <w:rsid w:val="008D5363"/>
    <w:rsid w:val="008D5797"/>
    <w:rsid w:val="008D5AC5"/>
    <w:rsid w:val="008D6059"/>
    <w:rsid w:val="008D65CF"/>
    <w:rsid w:val="008D6674"/>
    <w:rsid w:val="008D6853"/>
    <w:rsid w:val="008D6FC4"/>
    <w:rsid w:val="008D712F"/>
    <w:rsid w:val="008D77F6"/>
    <w:rsid w:val="008E036E"/>
    <w:rsid w:val="008E0CBC"/>
    <w:rsid w:val="008E1DC5"/>
    <w:rsid w:val="008E2158"/>
    <w:rsid w:val="008E2540"/>
    <w:rsid w:val="008E2B0C"/>
    <w:rsid w:val="008E2BA4"/>
    <w:rsid w:val="008E2C4E"/>
    <w:rsid w:val="008E2C97"/>
    <w:rsid w:val="008E2D59"/>
    <w:rsid w:val="008E3514"/>
    <w:rsid w:val="008E39B0"/>
    <w:rsid w:val="008E4AAD"/>
    <w:rsid w:val="008E4FE4"/>
    <w:rsid w:val="008E5962"/>
    <w:rsid w:val="008E5C8B"/>
    <w:rsid w:val="008E5EAF"/>
    <w:rsid w:val="008E5F51"/>
    <w:rsid w:val="008E676A"/>
    <w:rsid w:val="008E6788"/>
    <w:rsid w:val="008E6D33"/>
    <w:rsid w:val="008E7CE5"/>
    <w:rsid w:val="008E7D84"/>
    <w:rsid w:val="008F07DD"/>
    <w:rsid w:val="008F09AA"/>
    <w:rsid w:val="008F0BCC"/>
    <w:rsid w:val="008F16DC"/>
    <w:rsid w:val="008F19F1"/>
    <w:rsid w:val="008F1A68"/>
    <w:rsid w:val="008F3026"/>
    <w:rsid w:val="008F3240"/>
    <w:rsid w:val="008F3423"/>
    <w:rsid w:val="008F36F3"/>
    <w:rsid w:val="008F3875"/>
    <w:rsid w:val="008F390A"/>
    <w:rsid w:val="008F3B53"/>
    <w:rsid w:val="008F441B"/>
    <w:rsid w:val="008F47C6"/>
    <w:rsid w:val="008F5475"/>
    <w:rsid w:val="008F5AE0"/>
    <w:rsid w:val="008F5BA9"/>
    <w:rsid w:val="008F5D17"/>
    <w:rsid w:val="008F65CB"/>
    <w:rsid w:val="008F6BE8"/>
    <w:rsid w:val="008F7EC6"/>
    <w:rsid w:val="008F7FE0"/>
    <w:rsid w:val="00900105"/>
    <w:rsid w:val="00900213"/>
    <w:rsid w:val="00900332"/>
    <w:rsid w:val="00901A19"/>
    <w:rsid w:val="00901F2F"/>
    <w:rsid w:val="0090316C"/>
    <w:rsid w:val="009038D2"/>
    <w:rsid w:val="00903B85"/>
    <w:rsid w:val="00903CE9"/>
    <w:rsid w:val="00903E0D"/>
    <w:rsid w:val="00904087"/>
    <w:rsid w:val="00904E40"/>
    <w:rsid w:val="00904ED6"/>
    <w:rsid w:val="009053AC"/>
    <w:rsid w:val="009054CA"/>
    <w:rsid w:val="00905612"/>
    <w:rsid w:val="009066AE"/>
    <w:rsid w:val="0090776A"/>
    <w:rsid w:val="009078D4"/>
    <w:rsid w:val="009078F0"/>
    <w:rsid w:val="00907C02"/>
    <w:rsid w:val="00910BA2"/>
    <w:rsid w:val="00910CA1"/>
    <w:rsid w:val="00911D9E"/>
    <w:rsid w:val="00912882"/>
    <w:rsid w:val="0091292D"/>
    <w:rsid w:val="00912980"/>
    <w:rsid w:val="009135F1"/>
    <w:rsid w:val="00913AC8"/>
    <w:rsid w:val="00913D1D"/>
    <w:rsid w:val="00914DEC"/>
    <w:rsid w:val="00914EAF"/>
    <w:rsid w:val="00914F8D"/>
    <w:rsid w:val="009150F8"/>
    <w:rsid w:val="0091577F"/>
    <w:rsid w:val="00915BD7"/>
    <w:rsid w:val="0091787B"/>
    <w:rsid w:val="00917D10"/>
    <w:rsid w:val="00920237"/>
    <w:rsid w:val="00920319"/>
    <w:rsid w:val="00920375"/>
    <w:rsid w:val="00920446"/>
    <w:rsid w:val="00920823"/>
    <w:rsid w:val="0092120C"/>
    <w:rsid w:val="00922C32"/>
    <w:rsid w:val="00922C39"/>
    <w:rsid w:val="00923697"/>
    <w:rsid w:val="00923DA9"/>
    <w:rsid w:val="009246A2"/>
    <w:rsid w:val="00925247"/>
    <w:rsid w:val="009256FF"/>
    <w:rsid w:val="00925838"/>
    <w:rsid w:val="009267D7"/>
    <w:rsid w:val="009272CA"/>
    <w:rsid w:val="009279DD"/>
    <w:rsid w:val="00927B5A"/>
    <w:rsid w:val="00927C38"/>
    <w:rsid w:val="00927D1C"/>
    <w:rsid w:val="00927E31"/>
    <w:rsid w:val="0093025C"/>
    <w:rsid w:val="00930370"/>
    <w:rsid w:val="00930418"/>
    <w:rsid w:val="009305B0"/>
    <w:rsid w:val="009308B9"/>
    <w:rsid w:val="009308FF"/>
    <w:rsid w:val="00930915"/>
    <w:rsid w:val="00930C3C"/>
    <w:rsid w:val="00932089"/>
    <w:rsid w:val="009322D1"/>
    <w:rsid w:val="009323A7"/>
    <w:rsid w:val="00932494"/>
    <w:rsid w:val="00932560"/>
    <w:rsid w:val="009325C1"/>
    <w:rsid w:val="00932BD9"/>
    <w:rsid w:val="00932D7D"/>
    <w:rsid w:val="0093359A"/>
    <w:rsid w:val="00934610"/>
    <w:rsid w:val="00934840"/>
    <w:rsid w:val="00934D15"/>
    <w:rsid w:val="0093516F"/>
    <w:rsid w:val="009353E1"/>
    <w:rsid w:val="009362CB"/>
    <w:rsid w:val="00937463"/>
    <w:rsid w:val="00937665"/>
    <w:rsid w:val="00937A93"/>
    <w:rsid w:val="00937D08"/>
    <w:rsid w:val="00940649"/>
    <w:rsid w:val="009418E5"/>
    <w:rsid w:val="00941C8D"/>
    <w:rsid w:val="00941EB9"/>
    <w:rsid w:val="009428A7"/>
    <w:rsid w:val="00942CE5"/>
    <w:rsid w:val="00942D11"/>
    <w:rsid w:val="00942DC3"/>
    <w:rsid w:val="00943825"/>
    <w:rsid w:val="00943BBB"/>
    <w:rsid w:val="00943F58"/>
    <w:rsid w:val="00944087"/>
    <w:rsid w:val="0094411C"/>
    <w:rsid w:val="0094466F"/>
    <w:rsid w:val="009446AD"/>
    <w:rsid w:val="009451ED"/>
    <w:rsid w:val="00945305"/>
    <w:rsid w:val="0094645B"/>
    <w:rsid w:val="0094647E"/>
    <w:rsid w:val="0094710A"/>
    <w:rsid w:val="009479DC"/>
    <w:rsid w:val="00947E0F"/>
    <w:rsid w:val="00947ECF"/>
    <w:rsid w:val="00950ED0"/>
    <w:rsid w:val="009512AB"/>
    <w:rsid w:val="00951444"/>
    <w:rsid w:val="00952264"/>
    <w:rsid w:val="00954328"/>
    <w:rsid w:val="009552A4"/>
    <w:rsid w:val="009553F5"/>
    <w:rsid w:val="009559FB"/>
    <w:rsid w:val="00956BEC"/>
    <w:rsid w:val="00957122"/>
    <w:rsid w:val="009574FC"/>
    <w:rsid w:val="00957A8B"/>
    <w:rsid w:val="0096087F"/>
    <w:rsid w:val="00960A89"/>
    <w:rsid w:val="00960A99"/>
    <w:rsid w:val="00960FF0"/>
    <w:rsid w:val="009616B7"/>
    <w:rsid w:val="00961C29"/>
    <w:rsid w:val="00963DAB"/>
    <w:rsid w:val="0096480F"/>
    <w:rsid w:val="009652EA"/>
    <w:rsid w:val="009666F1"/>
    <w:rsid w:val="00966893"/>
    <w:rsid w:val="0096691C"/>
    <w:rsid w:val="00967188"/>
    <w:rsid w:val="009672C2"/>
    <w:rsid w:val="00970555"/>
    <w:rsid w:val="0097068F"/>
    <w:rsid w:val="00971042"/>
    <w:rsid w:val="009713E0"/>
    <w:rsid w:val="00971593"/>
    <w:rsid w:val="00973379"/>
    <w:rsid w:val="009734AD"/>
    <w:rsid w:val="00973524"/>
    <w:rsid w:val="00973F90"/>
    <w:rsid w:val="00974079"/>
    <w:rsid w:val="00974478"/>
    <w:rsid w:val="009749EF"/>
    <w:rsid w:val="00974BF4"/>
    <w:rsid w:val="00974D8E"/>
    <w:rsid w:val="0097560D"/>
    <w:rsid w:val="00975D4E"/>
    <w:rsid w:val="00976E46"/>
    <w:rsid w:val="00977456"/>
    <w:rsid w:val="00977884"/>
    <w:rsid w:val="00977976"/>
    <w:rsid w:val="009818D5"/>
    <w:rsid w:val="00981C58"/>
    <w:rsid w:val="00981FBD"/>
    <w:rsid w:val="00983121"/>
    <w:rsid w:val="00983F90"/>
    <w:rsid w:val="00984912"/>
    <w:rsid w:val="00985528"/>
    <w:rsid w:val="00985710"/>
    <w:rsid w:val="00986764"/>
    <w:rsid w:val="00987D4B"/>
    <w:rsid w:val="00990A9F"/>
    <w:rsid w:val="009915E9"/>
    <w:rsid w:val="009928EA"/>
    <w:rsid w:val="00993E83"/>
    <w:rsid w:val="00994EA8"/>
    <w:rsid w:val="0099562E"/>
    <w:rsid w:val="009970DC"/>
    <w:rsid w:val="009A00B7"/>
    <w:rsid w:val="009A0440"/>
    <w:rsid w:val="009A0863"/>
    <w:rsid w:val="009A0D07"/>
    <w:rsid w:val="009A1942"/>
    <w:rsid w:val="009A2AA0"/>
    <w:rsid w:val="009A2D81"/>
    <w:rsid w:val="009A3213"/>
    <w:rsid w:val="009A3947"/>
    <w:rsid w:val="009A3BD1"/>
    <w:rsid w:val="009A4BFB"/>
    <w:rsid w:val="009A51BD"/>
    <w:rsid w:val="009A5490"/>
    <w:rsid w:val="009A5994"/>
    <w:rsid w:val="009A5EEA"/>
    <w:rsid w:val="009A6153"/>
    <w:rsid w:val="009A619A"/>
    <w:rsid w:val="009A6462"/>
    <w:rsid w:val="009A6A9F"/>
    <w:rsid w:val="009A6BCE"/>
    <w:rsid w:val="009A6CA7"/>
    <w:rsid w:val="009A6E85"/>
    <w:rsid w:val="009A78DE"/>
    <w:rsid w:val="009A7A8B"/>
    <w:rsid w:val="009A7CBD"/>
    <w:rsid w:val="009B18CF"/>
    <w:rsid w:val="009B1DF5"/>
    <w:rsid w:val="009B21B0"/>
    <w:rsid w:val="009B22C2"/>
    <w:rsid w:val="009B250A"/>
    <w:rsid w:val="009B30CE"/>
    <w:rsid w:val="009B3D7F"/>
    <w:rsid w:val="009B52D8"/>
    <w:rsid w:val="009B5793"/>
    <w:rsid w:val="009B62F2"/>
    <w:rsid w:val="009B6366"/>
    <w:rsid w:val="009B7577"/>
    <w:rsid w:val="009C08BC"/>
    <w:rsid w:val="009C0D62"/>
    <w:rsid w:val="009C14A0"/>
    <w:rsid w:val="009C14D4"/>
    <w:rsid w:val="009C1D8A"/>
    <w:rsid w:val="009C2933"/>
    <w:rsid w:val="009C2AFD"/>
    <w:rsid w:val="009C2CA4"/>
    <w:rsid w:val="009C6E74"/>
    <w:rsid w:val="009C72F6"/>
    <w:rsid w:val="009C7878"/>
    <w:rsid w:val="009D0ABB"/>
    <w:rsid w:val="009D1E66"/>
    <w:rsid w:val="009D1EBA"/>
    <w:rsid w:val="009D209E"/>
    <w:rsid w:val="009D2409"/>
    <w:rsid w:val="009D2DB5"/>
    <w:rsid w:val="009D2DFD"/>
    <w:rsid w:val="009D3146"/>
    <w:rsid w:val="009D326B"/>
    <w:rsid w:val="009D3D5D"/>
    <w:rsid w:val="009D4000"/>
    <w:rsid w:val="009D461C"/>
    <w:rsid w:val="009D49EE"/>
    <w:rsid w:val="009D4FA1"/>
    <w:rsid w:val="009D50AA"/>
    <w:rsid w:val="009D54CE"/>
    <w:rsid w:val="009D57AC"/>
    <w:rsid w:val="009D584A"/>
    <w:rsid w:val="009D5BB3"/>
    <w:rsid w:val="009D5DBC"/>
    <w:rsid w:val="009D6FD0"/>
    <w:rsid w:val="009D7E56"/>
    <w:rsid w:val="009D7EA1"/>
    <w:rsid w:val="009E049F"/>
    <w:rsid w:val="009E04DD"/>
    <w:rsid w:val="009E1EF3"/>
    <w:rsid w:val="009E2881"/>
    <w:rsid w:val="009E28BF"/>
    <w:rsid w:val="009E33DB"/>
    <w:rsid w:val="009E4F26"/>
    <w:rsid w:val="009E5441"/>
    <w:rsid w:val="009E55F9"/>
    <w:rsid w:val="009E5920"/>
    <w:rsid w:val="009E7D27"/>
    <w:rsid w:val="009F0E96"/>
    <w:rsid w:val="009F106B"/>
    <w:rsid w:val="009F114E"/>
    <w:rsid w:val="009F11C8"/>
    <w:rsid w:val="009F16B6"/>
    <w:rsid w:val="009F1E6E"/>
    <w:rsid w:val="009F2A97"/>
    <w:rsid w:val="009F2D41"/>
    <w:rsid w:val="009F31C0"/>
    <w:rsid w:val="009F46AD"/>
    <w:rsid w:val="009F4BBA"/>
    <w:rsid w:val="009F562A"/>
    <w:rsid w:val="009F5819"/>
    <w:rsid w:val="009F5970"/>
    <w:rsid w:val="009F5A4D"/>
    <w:rsid w:val="009F5E37"/>
    <w:rsid w:val="009F64E3"/>
    <w:rsid w:val="009F68CD"/>
    <w:rsid w:val="009F6BE0"/>
    <w:rsid w:val="009F73BD"/>
    <w:rsid w:val="009F7607"/>
    <w:rsid w:val="00A0010C"/>
    <w:rsid w:val="00A006FA"/>
    <w:rsid w:val="00A011FC"/>
    <w:rsid w:val="00A012F9"/>
    <w:rsid w:val="00A02043"/>
    <w:rsid w:val="00A020A7"/>
    <w:rsid w:val="00A027E0"/>
    <w:rsid w:val="00A041C3"/>
    <w:rsid w:val="00A055A6"/>
    <w:rsid w:val="00A05CF7"/>
    <w:rsid w:val="00A06051"/>
    <w:rsid w:val="00A0617F"/>
    <w:rsid w:val="00A0641F"/>
    <w:rsid w:val="00A0687C"/>
    <w:rsid w:val="00A06BA3"/>
    <w:rsid w:val="00A06D42"/>
    <w:rsid w:val="00A06E4D"/>
    <w:rsid w:val="00A07255"/>
    <w:rsid w:val="00A07313"/>
    <w:rsid w:val="00A1017A"/>
    <w:rsid w:val="00A1022D"/>
    <w:rsid w:val="00A10693"/>
    <w:rsid w:val="00A10770"/>
    <w:rsid w:val="00A107A5"/>
    <w:rsid w:val="00A10B90"/>
    <w:rsid w:val="00A1331D"/>
    <w:rsid w:val="00A1347C"/>
    <w:rsid w:val="00A1363A"/>
    <w:rsid w:val="00A136C0"/>
    <w:rsid w:val="00A13E10"/>
    <w:rsid w:val="00A1426E"/>
    <w:rsid w:val="00A142E4"/>
    <w:rsid w:val="00A14628"/>
    <w:rsid w:val="00A15E50"/>
    <w:rsid w:val="00A16192"/>
    <w:rsid w:val="00A1667B"/>
    <w:rsid w:val="00A1726A"/>
    <w:rsid w:val="00A177AC"/>
    <w:rsid w:val="00A20888"/>
    <w:rsid w:val="00A20DB1"/>
    <w:rsid w:val="00A20F87"/>
    <w:rsid w:val="00A21580"/>
    <w:rsid w:val="00A21B85"/>
    <w:rsid w:val="00A21FB2"/>
    <w:rsid w:val="00A22321"/>
    <w:rsid w:val="00A23C56"/>
    <w:rsid w:val="00A25B67"/>
    <w:rsid w:val="00A25DE1"/>
    <w:rsid w:val="00A26230"/>
    <w:rsid w:val="00A264C0"/>
    <w:rsid w:val="00A2726B"/>
    <w:rsid w:val="00A27801"/>
    <w:rsid w:val="00A27A18"/>
    <w:rsid w:val="00A27C1C"/>
    <w:rsid w:val="00A27E0E"/>
    <w:rsid w:val="00A30067"/>
    <w:rsid w:val="00A3007D"/>
    <w:rsid w:val="00A3187D"/>
    <w:rsid w:val="00A31B4B"/>
    <w:rsid w:val="00A31F37"/>
    <w:rsid w:val="00A31F86"/>
    <w:rsid w:val="00A3228A"/>
    <w:rsid w:val="00A32948"/>
    <w:rsid w:val="00A32ACA"/>
    <w:rsid w:val="00A332A0"/>
    <w:rsid w:val="00A33399"/>
    <w:rsid w:val="00A333F7"/>
    <w:rsid w:val="00A33B95"/>
    <w:rsid w:val="00A34A90"/>
    <w:rsid w:val="00A35999"/>
    <w:rsid w:val="00A36254"/>
    <w:rsid w:val="00A36537"/>
    <w:rsid w:val="00A36814"/>
    <w:rsid w:val="00A36D64"/>
    <w:rsid w:val="00A36E38"/>
    <w:rsid w:val="00A37033"/>
    <w:rsid w:val="00A37763"/>
    <w:rsid w:val="00A37B20"/>
    <w:rsid w:val="00A407A7"/>
    <w:rsid w:val="00A407E7"/>
    <w:rsid w:val="00A40FFE"/>
    <w:rsid w:val="00A41378"/>
    <w:rsid w:val="00A41654"/>
    <w:rsid w:val="00A41CA3"/>
    <w:rsid w:val="00A4218D"/>
    <w:rsid w:val="00A42780"/>
    <w:rsid w:val="00A42988"/>
    <w:rsid w:val="00A43B78"/>
    <w:rsid w:val="00A44408"/>
    <w:rsid w:val="00A449B8"/>
    <w:rsid w:val="00A44C9F"/>
    <w:rsid w:val="00A452DE"/>
    <w:rsid w:val="00A464E1"/>
    <w:rsid w:val="00A4687A"/>
    <w:rsid w:val="00A46985"/>
    <w:rsid w:val="00A47A44"/>
    <w:rsid w:val="00A47B21"/>
    <w:rsid w:val="00A509E9"/>
    <w:rsid w:val="00A50BCE"/>
    <w:rsid w:val="00A50C6F"/>
    <w:rsid w:val="00A50DA1"/>
    <w:rsid w:val="00A51891"/>
    <w:rsid w:val="00A51AD5"/>
    <w:rsid w:val="00A51AE4"/>
    <w:rsid w:val="00A520E9"/>
    <w:rsid w:val="00A5266E"/>
    <w:rsid w:val="00A52727"/>
    <w:rsid w:val="00A52906"/>
    <w:rsid w:val="00A53252"/>
    <w:rsid w:val="00A536D5"/>
    <w:rsid w:val="00A5486A"/>
    <w:rsid w:val="00A548E6"/>
    <w:rsid w:val="00A5553C"/>
    <w:rsid w:val="00A55CC9"/>
    <w:rsid w:val="00A5697F"/>
    <w:rsid w:val="00A56B14"/>
    <w:rsid w:val="00A56F9D"/>
    <w:rsid w:val="00A572C7"/>
    <w:rsid w:val="00A60522"/>
    <w:rsid w:val="00A614ED"/>
    <w:rsid w:val="00A61929"/>
    <w:rsid w:val="00A61EEA"/>
    <w:rsid w:val="00A61F4A"/>
    <w:rsid w:val="00A622D3"/>
    <w:rsid w:val="00A62D71"/>
    <w:rsid w:val="00A63276"/>
    <w:rsid w:val="00A63843"/>
    <w:rsid w:val="00A64623"/>
    <w:rsid w:val="00A64C78"/>
    <w:rsid w:val="00A64EC0"/>
    <w:rsid w:val="00A657E2"/>
    <w:rsid w:val="00A65EA9"/>
    <w:rsid w:val="00A65FD3"/>
    <w:rsid w:val="00A6604E"/>
    <w:rsid w:val="00A66357"/>
    <w:rsid w:val="00A664E0"/>
    <w:rsid w:val="00A66956"/>
    <w:rsid w:val="00A66DDD"/>
    <w:rsid w:val="00A679F7"/>
    <w:rsid w:val="00A67A2C"/>
    <w:rsid w:val="00A67B67"/>
    <w:rsid w:val="00A70643"/>
    <w:rsid w:val="00A7157F"/>
    <w:rsid w:val="00A7199B"/>
    <w:rsid w:val="00A71F30"/>
    <w:rsid w:val="00A73454"/>
    <w:rsid w:val="00A739A8"/>
    <w:rsid w:val="00A73AE8"/>
    <w:rsid w:val="00A743E8"/>
    <w:rsid w:val="00A74DA1"/>
    <w:rsid w:val="00A74FD1"/>
    <w:rsid w:val="00A75930"/>
    <w:rsid w:val="00A759A7"/>
    <w:rsid w:val="00A76697"/>
    <w:rsid w:val="00A76E4A"/>
    <w:rsid w:val="00A7724C"/>
    <w:rsid w:val="00A776BF"/>
    <w:rsid w:val="00A779AF"/>
    <w:rsid w:val="00A80159"/>
    <w:rsid w:val="00A801B0"/>
    <w:rsid w:val="00A804C4"/>
    <w:rsid w:val="00A80A31"/>
    <w:rsid w:val="00A80C61"/>
    <w:rsid w:val="00A81009"/>
    <w:rsid w:val="00A823EE"/>
    <w:rsid w:val="00A82AE2"/>
    <w:rsid w:val="00A82BBE"/>
    <w:rsid w:val="00A8302E"/>
    <w:rsid w:val="00A83373"/>
    <w:rsid w:val="00A83973"/>
    <w:rsid w:val="00A84849"/>
    <w:rsid w:val="00A84C7A"/>
    <w:rsid w:val="00A85E49"/>
    <w:rsid w:val="00A86623"/>
    <w:rsid w:val="00A86C44"/>
    <w:rsid w:val="00A87252"/>
    <w:rsid w:val="00A87387"/>
    <w:rsid w:val="00A874E4"/>
    <w:rsid w:val="00A9029B"/>
    <w:rsid w:val="00A90602"/>
    <w:rsid w:val="00A90875"/>
    <w:rsid w:val="00A90E88"/>
    <w:rsid w:val="00A92B60"/>
    <w:rsid w:val="00A931D6"/>
    <w:rsid w:val="00A94022"/>
    <w:rsid w:val="00A94E4B"/>
    <w:rsid w:val="00A95D25"/>
    <w:rsid w:val="00A95D3E"/>
    <w:rsid w:val="00A96DF9"/>
    <w:rsid w:val="00A977BC"/>
    <w:rsid w:val="00AA01EE"/>
    <w:rsid w:val="00AA0960"/>
    <w:rsid w:val="00AA1724"/>
    <w:rsid w:val="00AA1E56"/>
    <w:rsid w:val="00AA2CE3"/>
    <w:rsid w:val="00AA2DED"/>
    <w:rsid w:val="00AA31EE"/>
    <w:rsid w:val="00AA33A6"/>
    <w:rsid w:val="00AA3428"/>
    <w:rsid w:val="00AA3ADA"/>
    <w:rsid w:val="00AA3C34"/>
    <w:rsid w:val="00AA43A3"/>
    <w:rsid w:val="00AA4AD2"/>
    <w:rsid w:val="00AA4E9C"/>
    <w:rsid w:val="00AA4FF3"/>
    <w:rsid w:val="00AA55B0"/>
    <w:rsid w:val="00AA5BFB"/>
    <w:rsid w:val="00AA6980"/>
    <w:rsid w:val="00AA69DC"/>
    <w:rsid w:val="00AA6C3D"/>
    <w:rsid w:val="00AA6DCC"/>
    <w:rsid w:val="00AA703F"/>
    <w:rsid w:val="00AA71BD"/>
    <w:rsid w:val="00AA7C1C"/>
    <w:rsid w:val="00AB003A"/>
    <w:rsid w:val="00AB01FD"/>
    <w:rsid w:val="00AB0495"/>
    <w:rsid w:val="00AB21EC"/>
    <w:rsid w:val="00AB23BA"/>
    <w:rsid w:val="00AB2787"/>
    <w:rsid w:val="00AB31DB"/>
    <w:rsid w:val="00AB3B6F"/>
    <w:rsid w:val="00AB3F24"/>
    <w:rsid w:val="00AB3F9A"/>
    <w:rsid w:val="00AB4119"/>
    <w:rsid w:val="00AB4145"/>
    <w:rsid w:val="00AB4B3E"/>
    <w:rsid w:val="00AB5799"/>
    <w:rsid w:val="00AB5B7B"/>
    <w:rsid w:val="00AB5BB2"/>
    <w:rsid w:val="00AB5C1A"/>
    <w:rsid w:val="00AB6458"/>
    <w:rsid w:val="00AB6AEF"/>
    <w:rsid w:val="00AB78F2"/>
    <w:rsid w:val="00AC04D7"/>
    <w:rsid w:val="00AC0D16"/>
    <w:rsid w:val="00AC2258"/>
    <w:rsid w:val="00AC22B2"/>
    <w:rsid w:val="00AC2450"/>
    <w:rsid w:val="00AC2C1E"/>
    <w:rsid w:val="00AC32B5"/>
    <w:rsid w:val="00AC36C6"/>
    <w:rsid w:val="00AC4F56"/>
    <w:rsid w:val="00AC4FAB"/>
    <w:rsid w:val="00AC5169"/>
    <w:rsid w:val="00AC5A23"/>
    <w:rsid w:val="00AC5C39"/>
    <w:rsid w:val="00AC6A8B"/>
    <w:rsid w:val="00AC6C9D"/>
    <w:rsid w:val="00AC7110"/>
    <w:rsid w:val="00AC73CF"/>
    <w:rsid w:val="00AC7781"/>
    <w:rsid w:val="00AC78AB"/>
    <w:rsid w:val="00AC7D0A"/>
    <w:rsid w:val="00AD143D"/>
    <w:rsid w:val="00AD2265"/>
    <w:rsid w:val="00AD3809"/>
    <w:rsid w:val="00AD3A8E"/>
    <w:rsid w:val="00AD433C"/>
    <w:rsid w:val="00AD47AD"/>
    <w:rsid w:val="00AD4977"/>
    <w:rsid w:val="00AD4AFE"/>
    <w:rsid w:val="00AD5368"/>
    <w:rsid w:val="00AD5713"/>
    <w:rsid w:val="00AD5748"/>
    <w:rsid w:val="00AD58DF"/>
    <w:rsid w:val="00AD6851"/>
    <w:rsid w:val="00AD6B49"/>
    <w:rsid w:val="00AD7284"/>
    <w:rsid w:val="00AE076C"/>
    <w:rsid w:val="00AE0AA4"/>
    <w:rsid w:val="00AE0E61"/>
    <w:rsid w:val="00AE100A"/>
    <w:rsid w:val="00AE215F"/>
    <w:rsid w:val="00AE277F"/>
    <w:rsid w:val="00AE29A6"/>
    <w:rsid w:val="00AE2DDB"/>
    <w:rsid w:val="00AE3E71"/>
    <w:rsid w:val="00AE47DC"/>
    <w:rsid w:val="00AE4EE2"/>
    <w:rsid w:val="00AE4FC9"/>
    <w:rsid w:val="00AE5541"/>
    <w:rsid w:val="00AE5B00"/>
    <w:rsid w:val="00AE5F9F"/>
    <w:rsid w:val="00AE6299"/>
    <w:rsid w:val="00AE6466"/>
    <w:rsid w:val="00AE653E"/>
    <w:rsid w:val="00AE708D"/>
    <w:rsid w:val="00AE71E1"/>
    <w:rsid w:val="00AE7CF9"/>
    <w:rsid w:val="00AF051B"/>
    <w:rsid w:val="00AF0AC7"/>
    <w:rsid w:val="00AF0BB1"/>
    <w:rsid w:val="00AF0E0F"/>
    <w:rsid w:val="00AF2862"/>
    <w:rsid w:val="00AF3465"/>
    <w:rsid w:val="00AF3E70"/>
    <w:rsid w:val="00AF44E5"/>
    <w:rsid w:val="00AF4BAC"/>
    <w:rsid w:val="00AF5713"/>
    <w:rsid w:val="00AF5F23"/>
    <w:rsid w:val="00AF6785"/>
    <w:rsid w:val="00AF687B"/>
    <w:rsid w:val="00AF768C"/>
    <w:rsid w:val="00AF7CE6"/>
    <w:rsid w:val="00AF7D9D"/>
    <w:rsid w:val="00B00038"/>
    <w:rsid w:val="00B00502"/>
    <w:rsid w:val="00B011D1"/>
    <w:rsid w:val="00B01344"/>
    <w:rsid w:val="00B01915"/>
    <w:rsid w:val="00B01E2B"/>
    <w:rsid w:val="00B020E8"/>
    <w:rsid w:val="00B031E4"/>
    <w:rsid w:val="00B0324D"/>
    <w:rsid w:val="00B032FC"/>
    <w:rsid w:val="00B03579"/>
    <w:rsid w:val="00B044A0"/>
    <w:rsid w:val="00B04A92"/>
    <w:rsid w:val="00B05AF4"/>
    <w:rsid w:val="00B06DCE"/>
    <w:rsid w:val="00B06DFE"/>
    <w:rsid w:val="00B072D7"/>
    <w:rsid w:val="00B111D5"/>
    <w:rsid w:val="00B1188F"/>
    <w:rsid w:val="00B11BA8"/>
    <w:rsid w:val="00B12451"/>
    <w:rsid w:val="00B133FD"/>
    <w:rsid w:val="00B139DE"/>
    <w:rsid w:val="00B14A05"/>
    <w:rsid w:val="00B14A75"/>
    <w:rsid w:val="00B14D76"/>
    <w:rsid w:val="00B1618D"/>
    <w:rsid w:val="00B17797"/>
    <w:rsid w:val="00B2061B"/>
    <w:rsid w:val="00B20E40"/>
    <w:rsid w:val="00B2112B"/>
    <w:rsid w:val="00B21774"/>
    <w:rsid w:val="00B218FB"/>
    <w:rsid w:val="00B22CA4"/>
    <w:rsid w:val="00B23393"/>
    <w:rsid w:val="00B23B45"/>
    <w:rsid w:val="00B23FB4"/>
    <w:rsid w:val="00B24940"/>
    <w:rsid w:val="00B264B9"/>
    <w:rsid w:val="00B2669F"/>
    <w:rsid w:val="00B2688E"/>
    <w:rsid w:val="00B26A96"/>
    <w:rsid w:val="00B27D7B"/>
    <w:rsid w:val="00B27D9C"/>
    <w:rsid w:val="00B3010F"/>
    <w:rsid w:val="00B30171"/>
    <w:rsid w:val="00B30EC2"/>
    <w:rsid w:val="00B31427"/>
    <w:rsid w:val="00B31504"/>
    <w:rsid w:val="00B31621"/>
    <w:rsid w:val="00B31A9C"/>
    <w:rsid w:val="00B31DAC"/>
    <w:rsid w:val="00B3200D"/>
    <w:rsid w:val="00B326A5"/>
    <w:rsid w:val="00B32836"/>
    <w:rsid w:val="00B332AE"/>
    <w:rsid w:val="00B338C4"/>
    <w:rsid w:val="00B33A3D"/>
    <w:rsid w:val="00B33EFE"/>
    <w:rsid w:val="00B34A5F"/>
    <w:rsid w:val="00B356C3"/>
    <w:rsid w:val="00B363E7"/>
    <w:rsid w:val="00B364F1"/>
    <w:rsid w:val="00B36AA6"/>
    <w:rsid w:val="00B37246"/>
    <w:rsid w:val="00B3778C"/>
    <w:rsid w:val="00B37B4C"/>
    <w:rsid w:val="00B4035F"/>
    <w:rsid w:val="00B40644"/>
    <w:rsid w:val="00B40B2F"/>
    <w:rsid w:val="00B40E40"/>
    <w:rsid w:val="00B414A6"/>
    <w:rsid w:val="00B42248"/>
    <w:rsid w:val="00B42660"/>
    <w:rsid w:val="00B435D5"/>
    <w:rsid w:val="00B443DC"/>
    <w:rsid w:val="00B44EE7"/>
    <w:rsid w:val="00B45032"/>
    <w:rsid w:val="00B46898"/>
    <w:rsid w:val="00B469FF"/>
    <w:rsid w:val="00B46BB0"/>
    <w:rsid w:val="00B46FE8"/>
    <w:rsid w:val="00B4733A"/>
    <w:rsid w:val="00B47BEE"/>
    <w:rsid w:val="00B47DF4"/>
    <w:rsid w:val="00B5002C"/>
    <w:rsid w:val="00B50036"/>
    <w:rsid w:val="00B50463"/>
    <w:rsid w:val="00B506B2"/>
    <w:rsid w:val="00B50866"/>
    <w:rsid w:val="00B50934"/>
    <w:rsid w:val="00B50A3C"/>
    <w:rsid w:val="00B50B3B"/>
    <w:rsid w:val="00B51076"/>
    <w:rsid w:val="00B5150F"/>
    <w:rsid w:val="00B516DE"/>
    <w:rsid w:val="00B54503"/>
    <w:rsid w:val="00B54722"/>
    <w:rsid w:val="00B54B52"/>
    <w:rsid w:val="00B5626D"/>
    <w:rsid w:val="00B565E9"/>
    <w:rsid w:val="00B56C77"/>
    <w:rsid w:val="00B571BB"/>
    <w:rsid w:val="00B5724B"/>
    <w:rsid w:val="00B573AC"/>
    <w:rsid w:val="00B57D56"/>
    <w:rsid w:val="00B602C2"/>
    <w:rsid w:val="00B6048C"/>
    <w:rsid w:val="00B60522"/>
    <w:rsid w:val="00B6069D"/>
    <w:rsid w:val="00B61448"/>
    <w:rsid w:val="00B61731"/>
    <w:rsid w:val="00B61911"/>
    <w:rsid w:val="00B6197A"/>
    <w:rsid w:val="00B61BD7"/>
    <w:rsid w:val="00B62226"/>
    <w:rsid w:val="00B634AA"/>
    <w:rsid w:val="00B63FA4"/>
    <w:rsid w:val="00B64466"/>
    <w:rsid w:val="00B648CE"/>
    <w:rsid w:val="00B64BD5"/>
    <w:rsid w:val="00B64FBB"/>
    <w:rsid w:val="00B65BFD"/>
    <w:rsid w:val="00B6612C"/>
    <w:rsid w:val="00B664E9"/>
    <w:rsid w:val="00B66772"/>
    <w:rsid w:val="00B669C3"/>
    <w:rsid w:val="00B66E7C"/>
    <w:rsid w:val="00B66F0B"/>
    <w:rsid w:val="00B67A08"/>
    <w:rsid w:val="00B713AB"/>
    <w:rsid w:val="00B71B55"/>
    <w:rsid w:val="00B71D57"/>
    <w:rsid w:val="00B72D69"/>
    <w:rsid w:val="00B743A3"/>
    <w:rsid w:val="00B74760"/>
    <w:rsid w:val="00B748E1"/>
    <w:rsid w:val="00B750B9"/>
    <w:rsid w:val="00B751E9"/>
    <w:rsid w:val="00B768C2"/>
    <w:rsid w:val="00B76F3B"/>
    <w:rsid w:val="00B77111"/>
    <w:rsid w:val="00B772DF"/>
    <w:rsid w:val="00B7751C"/>
    <w:rsid w:val="00B77EC8"/>
    <w:rsid w:val="00B81C12"/>
    <w:rsid w:val="00B81E92"/>
    <w:rsid w:val="00B8237F"/>
    <w:rsid w:val="00B82628"/>
    <w:rsid w:val="00B82FDE"/>
    <w:rsid w:val="00B831D1"/>
    <w:rsid w:val="00B83667"/>
    <w:rsid w:val="00B837FF"/>
    <w:rsid w:val="00B84395"/>
    <w:rsid w:val="00B84823"/>
    <w:rsid w:val="00B857F0"/>
    <w:rsid w:val="00B863EA"/>
    <w:rsid w:val="00B868E5"/>
    <w:rsid w:val="00B86B56"/>
    <w:rsid w:val="00B86F6D"/>
    <w:rsid w:val="00B870A7"/>
    <w:rsid w:val="00B8736D"/>
    <w:rsid w:val="00B875F3"/>
    <w:rsid w:val="00B876B9"/>
    <w:rsid w:val="00B8798C"/>
    <w:rsid w:val="00B90391"/>
    <w:rsid w:val="00B905E7"/>
    <w:rsid w:val="00B908C0"/>
    <w:rsid w:val="00B90D06"/>
    <w:rsid w:val="00B916FB"/>
    <w:rsid w:val="00B91E5F"/>
    <w:rsid w:val="00B9235F"/>
    <w:rsid w:val="00B929BD"/>
    <w:rsid w:val="00B92FBF"/>
    <w:rsid w:val="00B94BC5"/>
    <w:rsid w:val="00B94E33"/>
    <w:rsid w:val="00B94FB6"/>
    <w:rsid w:val="00B95908"/>
    <w:rsid w:val="00B95CBD"/>
    <w:rsid w:val="00B95EDC"/>
    <w:rsid w:val="00B96F78"/>
    <w:rsid w:val="00B97342"/>
    <w:rsid w:val="00B974F9"/>
    <w:rsid w:val="00B979A1"/>
    <w:rsid w:val="00BA0641"/>
    <w:rsid w:val="00BA0A33"/>
    <w:rsid w:val="00BA0AA5"/>
    <w:rsid w:val="00BA14EA"/>
    <w:rsid w:val="00BA1B86"/>
    <w:rsid w:val="00BA256D"/>
    <w:rsid w:val="00BA25A6"/>
    <w:rsid w:val="00BA2A78"/>
    <w:rsid w:val="00BA2E7D"/>
    <w:rsid w:val="00BA382F"/>
    <w:rsid w:val="00BA3929"/>
    <w:rsid w:val="00BA3954"/>
    <w:rsid w:val="00BA3BFE"/>
    <w:rsid w:val="00BA3C36"/>
    <w:rsid w:val="00BA5233"/>
    <w:rsid w:val="00BA5A82"/>
    <w:rsid w:val="00BA6383"/>
    <w:rsid w:val="00BA6D9B"/>
    <w:rsid w:val="00BA7697"/>
    <w:rsid w:val="00BA7955"/>
    <w:rsid w:val="00BB0937"/>
    <w:rsid w:val="00BB0B13"/>
    <w:rsid w:val="00BB108B"/>
    <w:rsid w:val="00BB19B4"/>
    <w:rsid w:val="00BB208B"/>
    <w:rsid w:val="00BB2B54"/>
    <w:rsid w:val="00BB3802"/>
    <w:rsid w:val="00BB3BB4"/>
    <w:rsid w:val="00BB3DCA"/>
    <w:rsid w:val="00BB3FC0"/>
    <w:rsid w:val="00BB517C"/>
    <w:rsid w:val="00BB5733"/>
    <w:rsid w:val="00BB59EB"/>
    <w:rsid w:val="00BB5B25"/>
    <w:rsid w:val="00BB63DD"/>
    <w:rsid w:val="00BB6B03"/>
    <w:rsid w:val="00BB7529"/>
    <w:rsid w:val="00BB76F2"/>
    <w:rsid w:val="00BB7CD2"/>
    <w:rsid w:val="00BC04FE"/>
    <w:rsid w:val="00BC0A4C"/>
    <w:rsid w:val="00BC0B1C"/>
    <w:rsid w:val="00BC1759"/>
    <w:rsid w:val="00BC291C"/>
    <w:rsid w:val="00BC29CE"/>
    <w:rsid w:val="00BC3102"/>
    <w:rsid w:val="00BC3184"/>
    <w:rsid w:val="00BC3332"/>
    <w:rsid w:val="00BC3800"/>
    <w:rsid w:val="00BC3A23"/>
    <w:rsid w:val="00BC4803"/>
    <w:rsid w:val="00BC4C2C"/>
    <w:rsid w:val="00BC5031"/>
    <w:rsid w:val="00BC577C"/>
    <w:rsid w:val="00BC62DF"/>
    <w:rsid w:val="00BC67BA"/>
    <w:rsid w:val="00BC6B3E"/>
    <w:rsid w:val="00BC6BB7"/>
    <w:rsid w:val="00BC7333"/>
    <w:rsid w:val="00BC7DB6"/>
    <w:rsid w:val="00BC7DEC"/>
    <w:rsid w:val="00BD0238"/>
    <w:rsid w:val="00BD0790"/>
    <w:rsid w:val="00BD08AD"/>
    <w:rsid w:val="00BD115B"/>
    <w:rsid w:val="00BD22DA"/>
    <w:rsid w:val="00BD41A3"/>
    <w:rsid w:val="00BD45B0"/>
    <w:rsid w:val="00BD45E3"/>
    <w:rsid w:val="00BD4C54"/>
    <w:rsid w:val="00BD4FC0"/>
    <w:rsid w:val="00BD52DC"/>
    <w:rsid w:val="00BD563E"/>
    <w:rsid w:val="00BD64A5"/>
    <w:rsid w:val="00BD66FB"/>
    <w:rsid w:val="00BD67C0"/>
    <w:rsid w:val="00BD6B93"/>
    <w:rsid w:val="00BD7042"/>
    <w:rsid w:val="00BE05CE"/>
    <w:rsid w:val="00BE1B62"/>
    <w:rsid w:val="00BE1FDD"/>
    <w:rsid w:val="00BE2507"/>
    <w:rsid w:val="00BE2855"/>
    <w:rsid w:val="00BE2CE4"/>
    <w:rsid w:val="00BE3025"/>
    <w:rsid w:val="00BE367B"/>
    <w:rsid w:val="00BE4426"/>
    <w:rsid w:val="00BE44D7"/>
    <w:rsid w:val="00BE5484"/>
    <w:rsid w:val="00BE58AF"/>
    <w:rsid w:val="00BE5E2F"/>
    <w:rsid w:val="00BE6735"/>
    <w:rsid w:val="00BE74D4"/>
    <w:rsid w:val="00BE7E42"/>
    <w:rsid w:val="00BF0FCF"/>
    <w:rsid w:val="00BF11EC"/>
    <w:rsid w:val="00BF1630"/>
    <w:rsid w:val="00BF1A0C"/>
    <w:rsid w:val="00BF3180"/>
    <w:rsid w:val="00BF37C4"/>
    <w:rsid w:val="00BF38FA"/>
    <w:rsid w:val="00BF39C4"/>
    <w:rsid w:val="00BF40A5"/>
    <w:rsid w:val="00BF414A"/>
    <w:rsid w:val="00BF41BF"/>
    <w:rsid w:val="00BF46DB"/>
    <w:rsid w:val="00BF494B"/>
    <w:rsid w:val="00BF49DB"/>
    <w:rsid w:val="00BF5007"/>
    <w:rsid w:val="00BF58B9"/>
    <w:rsid w:val="00BF6068"/>
    <w:rsid w:val="00BF63BF"/>
    <w:rsid w:val="00BF6BE6"/>
    <w:rsid w:val="00C00532"/>
    <w:rsid w:val="00C00866"/>
    <w:rsid w:val="00C00C93"/>
    <w:rsid w:val="00C01046"/>
    <w:rsid w:val="00C021E8"/>
    <w:rsid w:val="00C027BA"/>
    <w:rsid w:val="00C0287E"/>
    <w:rsid w:val="00C029BB"/>
    <w:rsid w:val="00C02D98"/>
    <w:rsid w:val="00C033A8"/>
    <w:rsid w:val="00C03831"/>
    <w:rsid w:val="00C03BB4"/>
    <w:rsid w:val="00C03BB8"/>
    <w:rsid w:val="00C0417F"/>
    <w:rsid w:val="00C04188"/>
    <w:rsid w:val="00C0476A"/>
    <w:rsid w:val="00C04772"/>
    <w:rsid w:val="00C05664"/>
    <w:rsid w:val="00C0641A"/>
    <w:rsid w:val="00C06CD5"/>
    <w:rsid w:val="00C07736"/>
    <w:rsid w:val="00C07C34"/>
    <w:rsid w:val="00C1018F"/>
    <w:rsid w:val="00C104D7"/>
    <w:rsid w:val="00C11EB7"/>
    <w:rsid w:val="00C12BB7"/>
    <w:rsid w:val="00C12C3E"/>
    <w:rsid w:val="00C12DED"/>
    <w:rsid w:val="00C136A9"/>
    <w:rsid w:val="00C13D7C"/>
    <w:rsid w:val="00C14C25"/>
    <w:rsid w:val="00C15673"/>
    <w:rsid w:val="00C157EF"/>
    <w:rsid w:val="00C15C3E"/>
    <w:rsid w:val="00C16AE7"/>
    <w:rsid w:val="00C17057"/>
    <w:rsid w:val="00C17290"/>
    <w:rsid w:val="00C20228"/>
    <w:rsid w:val="00C202DD"/>
    <w:rsid w:val="00C219AB"/>
    <w:rsid w:val="00C22447"/>
    <w:rsid w:val="00C22476"/>
    <w:rsid w:val="00C224E0"/>
    <w:rsid w:val="00C2332A"/>
    <w:rsid w:val="00C235CD"/>
    <w:rsid w:val="00C2366E"/>
    <w:rsid w:val="00C23FF7"/>
    <w:rsid w:val="00C24729"/>
    <w:rsid w:val="00C24C80"/>
    <w:rsid w:val="00C257FC"/>
    <w:rsid w:val="00C25960"/>
    <w:rsid w:val="00C26051"/>
    <w:rsid w:val="00C26510"/>
    <w:rsid w:val="00C26F9B"/>
    <w:rsid w:val="00C27146"/>
    <w:rsid w:val="00C271BF"/>
    <w:rsid w:val="00C27949"/>
    <w:rsid w:val="00C309ED"/>
    <w:rsid w:val="00C30DBA"/>
    <w:rsid w:val="00C30DFC"/>
    <w:rsid w:val="00C3104F"/>
    <w:rsid w:val="00C31319"/>
    <w:rsid w:val="00C316E0"/>
    <w:rsid w:val="00C31AB4"/>
    <w:rsid w:val="00C323B9"/>
    <w:rsid w:val="00C32728"/>
    <w:rsid w:val="00C32E8A"/>
    <w:rsid w:val="00C331C9"/>
    <w:rsid w:val="00C339CA"/>
    <w:rsid w:val="00C33B44"/>
    <w:rsid w:val="00C33DC9"/>
    <w:rsid w:val="00C343C3"/>
    <w:rsid w:val="00C345D2"/>
    <w:rsid w:val="00C34B4B"/>
    <w:rsid w:val="00C36BC8"/>
    <w:rsid w:val="00C3700F"/>
    <w:rsid w:val="00C3717C"/>
    <w:rsid w:val="00C4030D"/>
    <w:rsid w:val="00C40663"/>
    <w:rsid w:val="00C40EAE"/>
    <w:rsid w:val="00C41A0D"/>
    <w:rsid w:val="00C4288F"/>
    <w:rsid w:val="00C428BC"/>
    <w:rsid w:val="00C429FD"/>
    <w:rsid w:val="00C42A0B"/>
    <w:rsid w:val="00C43906"/>
    <w:rsid w:val="00C43997"/>
    <w:rsid w:val="00C442CF"/>
    <w:rsid w:val="00C44D90"/>
    <w:rsid w:val="00C44F98"/>
    <w:rsid w:val="00C456A1"/>
    <w:rsid w:val="00C45798"/>
    <w:rsid w:val="00C45A0C"/>
    <w:rsid w:val="00C45B6D"/>
    <w:rsid w:val="00C45CBF"/>
    <w:rsid w:val="00C45D5B"/>
    <w:rsid w:val="00C45E9C"/>
    <w:rsid w:val="00C4627E"/>
    <w:rsid w:val="00C4720B"/>
    <w:rsid w:val="00C472A7"/>
    <w:rsid w:val="00C47717"/>
    <w:rsid w:val="00C478F5"/>
    <w:rsid w:val="00C47BBA"/>
    <w:rsid w:val="00C50027"/>
    <w:rsid w:val="00C5053F"/>
    <w:rsid w:val="00C50951"/>
    <w:rsid w:val="00C50B5C"/>
    <w:rsid w:val="00C51BE3"/>
    <w:rsid w:val="00C52640"/>
    <w:rsid w:val="00C52B46"/>
    <w:rsid w:val="00C533A7"/>
    <w:rsid w:val="00C538CD"/>
    <w:rsid w:val="00C5437C"/>
    <w:rsid w:val="00C54753"/>
    <w:rsid w:val="00C54912"/>
    <w:rsid w:val="00C551EA"/>
    <w:rsid w:val="00C555E1"/>
    <w:rsid w:val="00C55E19"/>
    <w:rsid w:val="00C55FD9"/>
    <w:rsid w:val="00C56C37"/>
    <w:rsid w:val="00C576CC"/>
    <w:rsid w:val="00C577C1"/>
    <w:rsid w:val="00C5792A"/>
    <w:rsid w:val="00C607BA"/>
    <w:rsid w:val="00C60D7A"/>
    <w:rsid w:val="00C6175B"/>
    <w:rsid w:val="00C61944"/>
    <w:rsid w:val="00C61AD4"/>
    <w:rsid w:val="00C61AEE"/>
    <w:rsid w:val="00C620E6"/>
    <w:rsid w:val="00C625D7"/>
    <w:rsid w:val="00C63384"/>
    <w:rsid w:val="00C635A1"/>
    <w:rsid w:val="00C64A73"/>
    <w:rsid w:val="00C64CD7"/>
    <w:rsid w:val="00C64EF5"/>
    <w:rsid w:val="00C65022"/>
    <w:rsid w:val="00C650D3"/>
    <w:rsid w:val="00C67851"/>
    <w:rsid w:val="00C678FD"/>
    <w:rsid w:val="00C6792B"/>
    <w:rsid w:val="00C67AF7"/>
    <w:rsid w:val="00C67E38"/>
    <w:rsid w:val="00C705BF"/>
    <w:rsid w:val="00C7076C"/>
    <w:rsid w:val="00C712C5"/>
    <w:rsid w:val="00C71329"/>
    <w:rsid w:val="00C71775"/>
    <w:rsid w:val="00C7184C"/>
    <w:rsid w:val="00C72D93"/>
    <w:rsid w:val="00C72E0D"/>
    <w:rsid w:val="00C73359"/>
    <w:rsid w:val="00C73378"/>
    <w:rsid w:val="00C7387D"/>
    <w:rsid w:val="00C74174"/>
    <w:rsid w:val="00C74897"/>
    <w:rsid w:val="00C74A0B"/>
    <w:rsid w:val="00C74C47"/>
    <w:rsid w:val="00C757BC"/>
    <w:rsid w:val="00C758B1"/>
    <w:rsid w:val="00C7696F"/>
    <w:rsid w:val="00C76D81"/>
    <w:rsid w:val="00C7746A"/>
    <w:rsid w:val="00C7787F"/>
    <w:rsid w:val="00C77BAD"/>
    <w:rsid w:val="00C77FF5"/>
    <w:rsid w:val="00C8000B"/>
    <w:rsid w:val="00C8040E"/>
    <w:rsid w:val="00C80438"/>
    <w:rsid w:val="00C80607"/>
    <w:rsid w:val="00C80FF2"/>
    <w:rsid w:val="00C8113B"/>
    <w:rsid w:val="00C8147B"/>
    <w:rsid w:val="00C81BCA"/>
    <w:rsid w:val="00C81D50"/>
    <w:rsid w:val="00C82084"/>
    <w:rsid w:val="00C825D0"/>
    <w:rsid w:val="00C831A6"/>
    <w:rsid w:val="00C83220"/>
    <w:rsid w:val="00C83496"/>
    <w:rsid w:val="00C836E1"/>
    <w:rsid w:val="00C83754"/>
    <w:rsid w:val="00C83C5C"/>
    <w:rsid w:val="00C83E6F"/>
    <w:rsid w:val="00C8450F"/>
    <w:rsid w:val="00C8472B"/>
    <w:rsid w:val="00C84814"/>
    <w:rsid w:val="00C85FD0"/>
    <w:rsid w:val="00C86440"/>
    <w:rsid w:val="00C8648B"/>
    <w:rsid w:val="00C86BD4"/>
    <w:rsid w:val="00C86FB2"/>
    <w:rsid w:val="00C87005"/>
    <w:rsid w:val="00C87029"/>
    <w:rsid w:val="00C872F1"/>
    <w:rsid w:val="00C87A5D"/>
    <w:rsid w:val="00C87C1B"/>
    <w:rsid w:val="00C87FCA"/>
    <w:rsid w:val="00C9026E"/>
    <w:rsid w:val="00C91DD4"/>
    <w:rsid w:val="00C91F05"/>
    <w:rsid w:val="00C92187"/>
    <w:rsid w:val="00C926E0"/>
    <w:rsid w:val="00C92E01"/>
    <w:rsid w:val="00C930FF"/>
    <w:rsid w:val="00C94546"/>
    <w:rsid w:val="00C949A5"/>
    <w:rsid w:val="00C94F38"/>
    <w:rsid w:val="00C96CB5"/>
    <w:rsid w:val="00C96E22"/>
    <w:rsid w:val="00C97206"/>
    <w:rsid w:val="00C97714"/>
    <w:rsid w:val="00CA0A98"/>
    <w:rsid w:val="00CA195F"/>
    <w:rsid w:val="00CA1E9A"/>
    <w:rsid w:val="00CA2034"/>
    <w:rsid w:val="00CA2C21"/>
    <w:rsid w:val="00CA31CD"/>
    <w:rsid w:val="00CA3352"/>
    <w:rsid w:val="00CA345E"/>
    <w:rsid w:val="00CA3B09"/>
    <w:rsid w:val="00CA44BE"/>
    <w:rsid w:val="00CA44DB"/>
    <w:rsid w:val="00CA5677"/>
    <w:rsid w:val="00CA5F34"/>
    <w:rsid w:val="00CA717C"/>
    <w:rsid w:val="00CA7A9D"/>
    <w:rsid w:val="00CB08CE"/>
    <w:rsid w:val="00CB1071"/>
    <w:rsid w:val="00CB172A"/>
    <w:rsid w:val="00CB195F"/>
    <w:rsid w:val="00CB1A58"/>
    <w:rsid w:val="00CB1BE1"/>
    <w:rsid w:val="00CB1D0E"/>
    <w:rsid w:val="00CB3793"/>
    <w:rsid w:val="00CB4689"/>
    <w:rsid w:val="00CB503B"/>
    <w:rsid w:val="00CB611E"/>
    <w:rsid w:val="00CB61B7"/>
    <w:rsid w:val="00CB625C"/>
    <w:rsid w:val="00CB6842"/>
    <w:rsid w:val="00CB6C17"/>
    <w:rsid w:val="00CB7E38"/>
    <w:rsid w:val="00CC0261"/>
    <w:rsid w:val="00CC1002"/>
    <w:rsid w:val="00CC19EB"/>
    <w:rsid w:val="00CC238A"/>
    <w:rsid w:val="00CC293D"/>
    <w:rsid w:val="00CC2B6F"/>
    <w:rsid w:val="00CC3510"/>
    <w:rsid w:val="00CC3679"/>
    <w:rsid w:val="00CC3B32"/>
    <w:rsid w:val="00CC3BBD"/>
    <w:rsid w:val="00CC3CD8"/>
    <w:rsid w:val="00CC4103"/>
    <w:rsid w:val="00CC52B7"/>
    <w:rsid w:val="00CC5D4C"/>
    <w:rsid w:val="00CC65B6"/>
    <w:rsid w:val="00CD05B5"/>
    <w:rsid w:val="00CD1358"/>
    <w:rsid w:val="00CD18DF"/>
    <w:rsid w:val="00CD29A0"/>
    <w:rsid w:val="00CD3B24"/>
    <w:rsid w:val="00CD3FE7"/>
    <w:rsid w:val="00CD44E7"/>
    <w:rsid w:val="00CD4919"/>
    <w:rsid w:val="00CD4A2A"/>
    <w:rsid w:val="00CD53AD"/>
    <w:rsid w:val="00CD57D1"/>
    <w:rsid w:val="00CD5A8F"/>
    <w:rsid w:val="00CD6BE3"/>
    <w:rsid w:val="00CD6D66"/>
    <w:rsid w:val="00CD7863"/>
    <w:rsid w:val="00CE00D5"/>
    <w:rsid w:val="00CE00F0"/>
    <w:rsid w:val="00CE017B"/>
    <w:rsid w:val="00CE0216"/>
    <w:rsid w:val="00CE0440"/>
    <w:rsid w:val="00CE0F3D"/>
    <w:rsid w:val="00CE1F37"/>
    <w:rsid w:val="00CE2C1F"/>
    <w:rsid w:val="00CE2D08"/>
    <w:rsid w:val="00CE366D"/>
    <w:rsid w:val="00CE38D3"/>
    <w:rsid w:val="00CE3C40"/>
    <w:rsid w:val="00CE46CF"/>
    <w:rsid w:val="00CE4CB8"/>
    <w:rsid w:val="00CE5066"/>
    <w:rsid w:val="00CE53FF"/>
    <w:rsid w:val="00CE64EC"/>
    <w:rsid w:val="00CE6718"/>
    <w:rsid w:val="00CE6AE9"/>
    <w:rsid w:val="00CE6C46"/>
    <w:rsid w:val="00CF00A2"/>
    <w:rsid w:val="00CF0341"/>
    <w:rsid w:val="00CF0B68"/>
    <w:rsid w:val="00CF17F0"/>
    <w:rsid w:val="00CF1B2D"/>
    <w:rsid w:val="00CF1C03"/>
    <w:rsid w:val="00CF3893"/>
    <w:rsid w:val="00CF3F5D"/>
    <w:rsid w:val="00CF45C9"/>
    <w:rsid w:val="00CF4D96"/>
    <w:rsid w:val="00CF4F69"/>
    <w:rsid w:val="00CF51FE"/>
    <w:rsid w:val="00CF61E8"/>
    <w:rsid w:val="00CF62A0"/>
    <w:rsid w:val="00CF6F64"/>
    <w:rsid w:val="00CF7FFC"/>
    <w:rsid w:val="00D00162"/>
    <w:rsid w:val="00D0055B"/>
    <w:rsid w:val="00D006B5"/>
    <w:rsid w:val="00D011B7"/>
    <w:rsid w:val="00D01947"/>
    <w:rsid w:val="00D01A94"/>
    <w:rsid w:val="00D01AF2"/>
    <w:rsid w:val="00D02882"/>
    <w:rsid w:val="00D02919"/>
    <w:rsid w:val="00D029E7"/>
    <w:rsid w:val="00D031D7"/>
    <w:rsid w:val="00D035B2"/>
    <w:rsid w:val="00D04038"/>
    <w:rsid w:val="00D05E5A"/>
    <w:rsid w:val="00D06614"/>
    <w:rsid w:val="00D0750B"/>
    <w:rsid w:val="00D07929"/>
    <w:rsid w:val="00D1036F"/>
    <w:rsid w:val="00D10801"/>
    <w:rsid w:val="00D10E14"/>
    <w:rsid w:val="00D11429"/>
    <w:rsid w:val="00D11D27"/>
    <w:rsid w:val="00D127E6"/>
    <w:rsid w:val="00D12FC4"/>
    <w:rsid w:val="00D141B1"/>
    <w:rsid w:val="00D1481F"/>
    <w:rsid w:val="00D14ACF"/>
    <w:rsid w:val="00D1664B"/>
    <w:rsid w:val="00D17C63"/>
    <w:rsid w:val="00D17DBF"/>
    <w:rsid w:val="00D2015F"/>
    <w:rsid w:val="00D2052E"/>
    <w:rsid w:val="00D20EAF"/>
    <w:rsid w:val="00D21849"/>
    <w:rsid w:val="00D219EC"/>
    <w:rsid w:val="00D2215E"/>
    <w:rsid w:val="00D22BA1"/>
    <w:rsid w:val="00D23473"/>
    <w:rsid w:val="00D24979"/>
    <w:rsid w:val="00D2502C"/>
    <w:rsid w:val="00D258F3"/>
    <w:rsid w:val="00D25BA4"/>
    <w:rsid w:val="00D26151"/>
    <w:rsid w:val="00D2627C"/>
    <w:rsid w:val="00D26A80"/>
    <w:rsid w:val="00D272AF"/>
    <w:rsid w:val="00D274F2"/>
    <w:rsid w:val="00D30235"/>
    <w:rsid w:val="00D30439"/>
    <w:rsid w:val="00D30996"/>
    <w:rsid w:val="00D32180"/>
    <w:rsid w:val="00D32A9C"/>
    <w:rsid w:val="00D32E6D"/>
    <w:rsid w:val="00D3320C"/>
    <w:rsid w:val="00D335EE"/>
    <w:rsid w:val="00D33E68"/>
    <w:rsid w:val="00D33E8D"/>
    <w:rsid w:val="00D345F2"/>
    <w:rsid w:val="00D3497C"/>
    <w:rsid w:val="00D35009"/>
    <w:rsid w:val="00D35699"/>
    <w:rsid w:val="00D3594C"/>
    <w:rsid w:val="00D35D8E"/>
    <w:rsid w:val="00D365F3"/>
    <w:rsid w:val="00D371CA"/>
    <w:rsid w:val="00D37393"/>
    <w:rsid w:val="00D374DE"/>
    <w:rsid w:val="00D37764"/>
    <w:rsid w:val="00D377D7"/>
    <w:rsid w:val="00D40777"/>
    <w:rsid w:val="00D41294"/>
    <w:rsid w:val="00D414AD"/>
    <w:rsid w:val="00D41B59"/>
    <w:rsid w:val="00D41F3D"/>
    <w:rsid w:val="00D42248"/>
    <w:rsid w:val="00D429B6"/>
    <w:rsid w:val="00D42C33"/>
    <w:rsid w:val="00D42E29"/>
    <w:rsid w:val="00D4324D"/>
    <w:rsid w:val="00D43646"/>
    <w:rsid w:val="00D43703"/>
    <w:rsid w:val="00D43D1F"/>
    <w:rsid w:val="00D45394"/>
    <w:rsid w:val="00D45BD2"/>
    <w:rsid w:val="00D45C1C"/>
    <w:rsid w:val="00D460F4"/>
    <w:rsid w:val="00D46EC6"/>
    <w:rsid w:val="00D4745A"/>
    <w:rsid w:val="00D47473"/>
    <w:rsid w:val="00D474CC"/>
    <w:rsid w:val="00D474EF"/>
    <w:rsid w:val="00D47557"/>
    <w:rsid w:val="00D476E0"/>
    <w:rsid w:val="00D47812"/>
    <w:rsid w:val="00D50638"/>
    <w:rsid w:val="00D50906"/>
    <w:rsid w:val="00D51E9B"/>
    <w:rsid w:val="00D51F5B"/>
    <w:rsid w:val="00D5219C"/>
    <w:rsid w:val="00D52231"/>
    <w:rsid w:val="00D52509"/>
    <w:rsid w:val="00D527E0"/>
    <w:rsid w:val="00D52BEC"/>
    <w:rsid w:val="00D5304A"/>
    <w:rsid w:val="00D54576"/>
    <w:rsid w:val="00D5479D"/>
    <w:rsid w:val="00D56232"/>
    <w:rsid w:val="00D563F7"/>
    <w:rsid w:val="00D5679C"/>
    <w:rsid w:val="00D60A32"/>
    <w:rsid w:val="00D6112A"/>
    <w:rsid w:val="00D61A7D"/>
    <w:rsid w:val="00D61C62"/>
    <w:rsid w:val="00D62E80"/>
    <w:rsid w:val="00D63039"/>
    <w:rsid w:val="00D635FA"/>
    <w:rsid w:val="00D63E8F"/>
    <w:rsid w:val="00D64073"/>
    <w:rsid w:val="00D64415"/>
    <w:rsid w:val="00D64F1B"/>
    <w:rsid w:val="00D6531E"/>
    <w:rsid w:val="00D6539A"/>
    <w:rsid w:val="00D662AB"/>
    <w:rsid w:val="00D66496"/>
    <w:rsid w:val="00D66628"/>
    <w:rsid w:val="00D6763D"/>
    <w:rsid w:val="00D700C4"/>
    <w:rsid w:val="00D70499"/>
    <w:rsid w:val="00D70EA6"/>
    <w:rsid w:val="00D70F17"/>
    <w:rsid w:val="00D718EC"/>
    <w:rsid w:val="00D73C83"/>
    <w:rsid w:val="00D742E3"/>
    <w:rsid w:val="00D7458D"/>
    <w:rsid w:val="00D74B27"/>
    <w:rsid w:val="00D74DED"/>
    <w:rsid w:val="00D760E2"/>
    <w:rsid w:val="00D76936"/>
    <w:rsid w:val="00D76DCC"/>
    <w:rsid w:val="00D770D3"/>
    <w:rsid w:val="00D80226"/>
    <w:rsid w:val="00D80410"/>
    <w:rsid w:val="00D80459"/>
    <w:rsid w:val="00D8059C"/>
    <w:rsid w:val="00D807ED"/>
    <w:rsid w:val="00D8098E"/>
    <w:rsid w:val="00D80E24"/>
    <w:rsid w:val="00D81BAA"/>
    <w:rsid w:val="00D81CA0"/>
    <w:rsid w:val="00D81D1A"/>
    <w:rsid w:val="00D825DA"/>
    <w:rsid w:val="00D82600"/>
    <w:rsid w:val="00D8264F"/>
    <w:rsid w:val="00D826F2"/>
    <w:rsid w:val="00D82AA8"/>
    <w:rsid w:val="00D83CC2"/>
    <w:rsid w:val="00D84C79"/>
    <w:rsid w:val="00D84D67"/>
    <w:rsid w:val="00D8506F"/>
    <w:rsid w:val="00D85358"/>
    <w:rsid w:val="00D8588F"/>
    <w:rsid w:val="00D85DB4"/>
    <w:rsid w:val="00D86175"/>
    <w:rsid w:val="00D86AC7"/>
    <w:rsid w:val="00D86B15"/>
    <w:rsid w:val="00D87638"/>
    <w:rsid w:val="00D8777D"/>
    <w:rsid w:val="00D87E0C"/>
    <w:rsid w:val="00D87E3C"/>
    <w:rsid w:val="00D9037C"/>
    <w:rsid w:val="00D90A5C"/>
    <w:rsid w:val="00D90D70"/>
    <w:rsid w:val="00D911B8"/>
    <w:rsid w:val="00D9141E"/>
    <w:rsid w:val="00D92A99"/>
    <w:rsid w:val="00D92D31"/>
    <w:rsid w:val="00D93654"/>
    <w:rsid w:val="00D943D3"/>
    <w:rsid w:val="00D952FA"/>
    <w:rsid w:val="00D953D5"/>
    <w:rsid w:val="00D9570C"/>
    <w:rsid w:val="00D958C7"/>
    <w:rsid w:val="00D970DC"/>
    <w:rsid w:val="00D97FA8"/>
    <w:rsid w:val="00DA0030"/>
    <w:rsid w:val="00DA1152"/>
    <w:rsid w:val="00DA2BE0"/>
    <w:rsid w:val="00DA2D23"/>
    <w:rsid w:val="00DA302F"/>
    <w:rsid w:val="00DA31B8"/>
    <w:rsid w:val="00DA339C"/>
    <w:rsid w:val="00DA33AD"/>
    <w:rsid w:val="00DA3468"/>
    <w:rsid w:val="00DA436A"/>
    <w:rsid w:val="00DA453F"/>
    <w:rsid w:val="00DA484E"/>
    <w:rsid w:val="00DA4D28"/>
    <w:rsid w:val="00DA4EA1"/>
    <w:rsid w:val="00DA5966"/>
    <w:rsid w:val="00DA59CD"/>
    <w:rsid w:val="00DA6077"/>
    <w:rsid w:val="00DA746B"/>
    <w:rsid w:val="00DA773E"/>
    <w:rsid w:val="00DA7B1E"/>
    <w:rsid w:val="00DB024A"/>
    <w:rsid w:val="00DB1F01"/>
    <w:rsid w:val="00DB2BF6"/>
    <w:rsid w:val="00DB2EFD"/>
    <w:rsid w:val="00DB36E9"/>
    <w:rsid w:val="00DB3B08"/>
    <w:rsid w:val="00DB3E77"/>
    <w:rsid w:val="00DB4408"/>
    <w:rsid w:val="00DB4C78"/>
    <w:rsid w:val="00DB519F"/>
    <w:rsid w:val="00DB57BC"/>
    <w:rsid w:val="00DB614A"/>
    <w:rsid w:val="00DB67CC"/>
    <w:rsid w:val="00DB6FD6"/>
    <w:rsid w:val="00DB7693"/>
    <w:rsid w:val="00DB7D68"/>
    <w:rsid w:val="00DB7F18"/>
    <w:rsid w:val="00DC0297"/>
    <w:rsid w:val="00DC05BD"/>
    <w:rsid w:val="00DC1030"/>
    <w:rsid w:val="00DC249F"/>
    <w:rsid w:val="00DC29AB"/>
    <w:rsid w:val="00DC3633"/>
    <w:rsid w:val="00DC4495"/>
    <w:rsid w:val="00DC4DAE"/>
    <w:rsid w:val="00DC5162"/>
    <w:rsid w:val="00DC5544"/>
    <w:rsid w:val="00DC6769"/>
    <w:rsid w:val="00DC6A76"/>
    <w:rsid w:val="00DC75AA"/>
    <w:rsid w:val="00DC7AD6"/>
    <w:rsid w:val="00DC7F56"/>
    <w:rsid w:val="00DD0624"/>
    <w:rsid w:val="00DD0B99"/>
    <w:rsid w:val="00DD0C4E"/>
    <w:rsid w:val="00DD10D5"/>
    <w:rsid w:val="00DD175E"/>
    <w:rsid w:val="00DD1A74"/>
    <w:rsid w:val="00DD1B0E"/>
    <w:rsid w:val="00DD1EA6"/>
    <w:rsid w:val="00DD264D"/>
    <w:rsid w:val="00DD2742"/>
    <w:rsid w:val="00DD2E9B"/>
    <w:rsid w:val="00DD300A"/>
    <w:rsid w:val="00DD3474"/>
    <w:rsid w:val="00DD393C"/>
    <w:rsid w:val="00DD4015"/>
    <w:rsid w:val="00DD4562"/>
    <w:rsid w:val="00DD4FA9"/>
    <w:rsid w:val="00DD5477"/>
    <w:rsid w:val="00DD596F"/>
    <w:rsid w:val="00DD69E2"/>
    <w:rsid w:val="00DD6F0F"/>
    <w:rsid w:val="00DD6F98"/>
    <w:rsid w:val="00DE2932"/>
    <w:rsid w:val="00DE297A"/>
    <w:rsid w:val="00DE2997"/>
    <w:rsid w:val="00DE2F4F"/>
    <w:rsid w:val="00DE3894"/>
    <w:rsid w:val="00DE3B58"/>
    <w:rsid w:val="00DE3FF1"/>
    <w:rsid w:val="00DE42B3"/>
    <w:rsid w:val="00DE512C"/>
    <w:rsid w:val="00DE5876"/>
    <w:rsid w:val="00DE6672"/>
    <w:rsid w:val="00DE6C81"/>
    <w:rsid w:val="00DE7179"/>
    <w:rsid w:val="00DE765E"/>
    <w:rsid w:val="00DE7757"/>
    <w:rsid w:val="00DE7D57"/>
    <w:rsid w:val="00DF0393"/>
    <w:rsid w:val="00DF05D2"/>
    <w:rsid w:val="00DF0729"/>
    <w:rsid w:val="00DF0732"/>
    <w:rsid w:val="00DF0CCF"/>
    <w:rsid w:val="00DF12E9"/>
    <w:rsid w:val="00DF151F"/>
    <w:rsid w:val="00DF15DA"/>
    <w:rsid w:val="00DF1A68"/>
    <w:rsid w:val="00DF234C"/>
    <w:rsid w:val="00DF2BA1"/>
    <w:rsid w:val="00DF4746"/>
    <w:rsid w:val="00DF4930"/>
    <w:rsid w:val="00DF4ED7"/>
    <w:rsid w:val="00DF58F1"/>
    <w:rsid w:val="00DF5A8F"/>
    <w:rsid w:val="00DF6236"/>
    <w:rsid w:val="00DF6E22"/>
    <w:rsid w:val="00E00360"/>
    <w:rsid w:val="00E00E45"/>
    <w:rsid w:val="00E01573"/>
    <w:rsid w:val="00E018A9"/>
    <w:rsid w:val="00E019D2"/>
    <w:rsid w:val="00E01EE8"/>
    <w:rsid w:val="00E0307D"/>
    <w:rsid w:val="00E030EB"/>
    <w:rsid w:val="00E03438"/>
    <w:rsid w:val="00E03477"/>
    <w:rsid w:val="00E03876"/>
    <w:rsid w:val="00E039D2"/>
    <w:rsid w:val="00E04C01"/>
    <w:rsid w:val="00E0503B"/>
    <w:rsid w:val="00E054FC"/>
    <w:rsid w:val="00E06E96"/>
    <w:rsid w:val="00E07023"/>
    <w:rsid w:val="00E07640"/>
    <w:rsid w:val="00E07654"/>
    <w:rsid w:val="00E07FF6"/>
    <w:rsid w:val="00E10548"/>
    <w:rsid w:val="00E10778"/>
    <w:rsid w:val="00E10FCF"/>
    <w:rsid w:val="00E12301"/>
    <w:rsid w:val="00E1278A"/>
    <w:rsid w:val="00E129D3"/>
    <w:rsid w:val="00E12C0A"/>
    <w:rsid w:val="00E12E32"/>
    <w:rsid w:val="00E131EE"/>
    <w:rsid w:val="00E13655"/>
    <w:rsid w:val="00E13C4C"/>
    <w:rsid w:val="00E14021"/>
    <w:rsid w:val="00E14B8A"/>
    <w:rsid w:val="00E15F50"/>
    <w:rsid w:val="00E1632F"/>
    <w:rsid w:val="00E16A7C"/>
    <w:rsid w:val="00E16D06"/>
    <w:rsid w:val="00E16D27"/>
    <w:rsid w:val="00E16D7E"/>
    <w:rsid w:val="00E16FD8"/>
    <w:rsid w:val="00E20254"/>
    <w:rsid w:val="00E208E5"/>
    <w:rsid w:val="00E208F1"/>
    <w:rsid w:val="00E2190D"/>
    <w:rsid w:val="00E21DC4"/>
    <w:rsid w:val="00E22F74"/>
    <w:rsid w:val="00E22FC5"/>
    <w:rsid w:val="00E23149"/>
    <w:rsid w:val="00E23341"/>
    <w:rsid w:val="00E24476"/>
    <w:rsid w:val="00E2486C"/>
    <w:rsid w:val="00E24BA2"/>
    <w:rsid w:val="00E24D6D"/>
    <w:rsid w:val="00E25840"/>
    <w:rsid w:val="00E2599B"/>
    <w:rsid w:val="00E263BC"/>
    <w:rsid w:val="00E26AA8"/>
    <w:rsid w:val="00E26F37"/>
    <w:rsid w:val="00E2720D"/>
    <w:rsid w:val="00E27F96"/>
    <w:rsid w:val="00E300D2"/>
    <w:rsid w:val="00E30281"/>
    <w:rsid w:val="00E30398"/>
    <w:rsid w:val="00E30453"/>
    <w:rsid w:val="00E31088"/>
    <w:rsid w:val="00E31507"/>
    <w:rsid w:val="00E31694"/>
    <w:rsid w:val="00E3179C"/>
    <w:rsid w:val="00E3186A"/>
    <w:rsid w:val="00E32DC1"/>
    <w:rsid w:val="00E32EAB"/>
    <w:rsid w:val="00E3332B"/>
    <w:rsid w:val="00E33361"/>
    <w:rsid w:val="00E335A5"/>
    <w:rsid w:val="00E33BA6"/>
    <w:rsid w:val="00E35598"/>
    <w:rsid w:val="00E35FBE"/>
    <w:rsid w:val="00E36091"/>
    <w:rsid w:val="00E36961"/>
    <w:rsid w:val="00E370D9"/>
    <w:rsid w:val="00E370E6"/>
    <w:rsid w:val="00E4052D"/>
    <w:rsid w:val="00E41229"/>
    <w:rsid w:val="00E418AD"/>
    <w:rsid w:val="00E4203B"/>
    <w:rsid w:val="00E42455"/>
    <w:rsid w:val="00E427E3"/>
    <w:rsid w:val="00E43483"/>
    <w:rsid w:val="00E440F2"/>
    <w:rsid w:val="00E4421C"/>
    <w:rsid w:val="00E44583"/>
    <w:rsid w:val="00E44A48"/>
    <w:rsid w:val="00E453AC"/>
    <w:rsid w:val="00E45550"/>
    <w:rsid w:val="00E45933"/>
    <w:rsid w:val="00E45AB1"/>
    <w:rsid w:val="00E45D0D"/>
    <w:rsid w:val="00E462B3"/>
    <w:rsid w:val="00E46997"/>
    <w:rsid w:val="00E46A3B"/>
    <w:rsid w:val="00E476E9"/>
    <w:rsid w:val="00E501B2"/>
    <w:rsid w:val="00E51133"/>
    <w:rsid w:val="00E512B0"/>
    <w:rsid w:val="00E513AD"/>
    <w:rsid w:val="00E52B6E"/>
    <w:rsid w:val="00E52CB7"/>
    <w:rsid w:val="00E5308D"/>
    <w:rsid w:val="00E53A63"/>
    <w:rsid w:val="00E53BDD"/>
    <w:rsid w:val="00E53D1B"/>
    <w:rsid w:val="00E54221"/>
    <w:rsid w:val="00E54250"/>
    <w:rsid w:val="00E543AF"/>
    <w:rsid w:val="00E543C2"/>
    <w:rsid w:val="00E544EE"/>
    <w:rsid w:val="00E5537C"/>
    <w:rsid w:val="00E559C4"/>
    <w:rsid w:val="00E56B32"/>
    <w:rsid w:val="00E570C2"/>
    <w:rsid w:val="00E578B9"/>
    <w:rsid w:val="00E60690"/>
    <w:rsid w:val="00E60C05"/>
    <w:rsid w:val="00E62483"/>
    <w:rsid w:val="00E62967"/>
    <w:rsid w:val="00E630C5"/>
    <w:rsid w:val="00E6340B"/>
    <w:rsid w:val="00E6388D"/>
    <w:rsid w:val="00E63B9C"/>
    <w:rsid w:val="00E64095"/>
    <w:rsid w:val="00E642B0"/>
    <w:rsid w:val="00E644D2"/>
    <w:rsid w:val="00E64CFB"/>
    <w:rsid w:val="00E650D0"/>
    <w:rsid w:val="00E662C6"/>
    <w:rsid w:val="00E6665B"/>
    <w:rsid w:val="00E671F4"/>
    <w:rsid w:val="00E6765A"/>
    <w:rsid w:val="00E7018A"/>
    <w:rsid w:val="00E704B0"/>
    <w:rsid w:val="00E70E37"/>
    <w:rsid w:val="00E70E47"/>
    <w:rsid w:val="00E717F3"/>
    <w:rsid w:val="00E718CA"/>
    <w:rsid w:val="00E71BDB"/>
    <w:rsid w:val="00E72C9C"/>
    <w:rsid w:val="00E72E24"/>
    <w:rsid w:val="00E72F66"/>
    <w:rsid w:val="00E7328A"/>
    <w:rsid w:val="00E734F7"/>
    <w:rsid w:val="00E73952"/>
    <w:rsid w:val="00E73CC1"/>
    <w:rsid w:val="00E74050"/>
    <w:rsid w:val="00E74A04"/>
    <w:rsid w:val="00E75C25"/>
    <w:rsid w:val="00E75FB2"/>
    <w:rsid w:val="00E7681F"/>
    <w:rsid w:val="00E76C02"/>
    <w:rsid w:val="00E76FA8"/>
    <w:rsid w:val="00E779BF"/>
    <w:rsid w:val="00E77C05"/>
    <w:rsid w:val="00E77E5B"/>
    <w:rsid w:val="00E77EF6"/>
    <w:rsid w:val="00E80184"/>
    <w:rsid w:val="00E80659"/>
    <w:rsid w:val="00E80662"/>
    <w:rsid w:val="00E80CBC"/>
    <w:rsid w:val="00E80D70"/>
    <w:rsid w:val="00E81BD6"/>
    <w:rsid w:val="00E82054"/>
    <w:rsid w:val="00E82207"/>
    <w:rsid w:val="00E82220"/>
    <w:rsid w:val="00E8231B"/>
    <w:rsid w:val="00E8254B"/>
    <w:rsid w:val="00E82862"/>
    <w:rsid w:val="00E82CE6"/>
    <w:rsid w:val="00E8315C"/>
    <w:rsid w:val="00E8363F"/>
    <w:rsid w:val="00E83BDB"/>
    <w:rsid w:val="00E848FD"/>
    <w:rsid w:val="00E84A0C"/>
    <w:rsid w:val="00E84C1F"/>
    <w:rsid w:val="00E855F8"/>
    <w:rsid w:val="00E85A7C"/>
    <w:rsid w:val="00E85D18"/>
    <w:rsid w:val="00E85FBA"/>
    <w:rsid w:val="00E85FD5"/>
    <w:rsid w:val="00E85FF1"/>
    <w:rsid w:val="00E865B4"/>
    <w:rsid w:val="00E86D11"/>
    <w:rsid w:val="00E8794D"/>
    <w:rsid w:val="00E87D8F"/>
    <w:rsid w:val="00E902B0"/>
    <w:rsid w:val="00E904C4"/>
    <w:rsid w:val="00E90775"/>
    <w:rsid w:val="00E908F0"/>
    <w:rsid w:val="00E90BDC"/>
    <w:rsid w:val="00E932A3"/>
    <w:rsid w:val="00E936A7"/>
    <w:rsid w:val="00E93FFF"/>
    <w:rsid w:val="00E94501"/>
    <w:rsid w:val="00E9452A"/>
    <w:rsid w:val="00E947CE"/>
    <w:rsid w:val="00E94963"/>
    <w:rsid w:val="00E956DC"/>
    <w:rsid w:val="00E96370"/>
    <w:rsid w:val="00E9649E"/>
    <w:rsid w:val="00E975C3"/>
    <w:rsid w:val="00E976BD"/>
    <w:rsid w:val="00E9770B"/>
    <w:rsid w:val="00E978B7"/>
    <w:rsid w:val="00E9798A"/>
    <w:rsid w:val="00E97C9D"/>
    <w:rsid w:val="00EA0051"/>
    <w:rsid w:val="00EA0056"/>
    <w:rsid w:val="00EA0640"/>
    <w:rsid w:val="00EA06F1"/>
    <w:rsid w:val="00EA08AD"/>
    <w:rsid w:val="00EA0A6C"/>
    <w:rsid w:val="00EA1C04"/>
    <w:rsid w:val="00EA2011"/>
    <w:rsid w:val="00EA22A6"/>
    <w:rsid w:val="00EA24EB"/>
    <w:rsid w:val="00EA29F8"/>
    <w:rsid w:val="00EA29FD"/>
    <w:rsid w:val="00EA33A5"/>
    <w:rsid w:val="00EA3417"/>
    <w:rsid w:val="00EA4044"/>
    <w:rsid w:val="00EA4062"/>
    <w:rsid w:val="00EA4872"/>
    <w:rsid w:val="00EA59CD"/>
    <w:rsid w:val="00EA626E"/>
    <w:rsid w:val="00EA6306"/>
    <w:rsid w:val="00EA6593"/>
    <w:rsid w:val="00EA7126"/>
    <w:rsid w:val="00EA71CE"/>
    <w:rsid w:val="00EA72CD"/>
    <w:rsid w:val="00EA73F2"/>
    <w:rsid w:val="00EB0CC9"/>
    <w:rsid w:val="00EB10B6"/>
    <w:rsid w:val="00EB18D3"/>
    <w:rsid w:val="00EB2651"/>
    <w:rsid w:val="00EB2BAE"/>
    <w:rsid w:val="00EB2C08"/>
    <w:rsid w:val="00EB2DD1"/>
    <w:rsid w:val="00EB34D2"/>
    <w:rsid w:val="00EB3756"/>
    <w:rsid w:val="00EB3892"/>
    <w:rsid w:val="00EB3BF7"/>
    <w:rsid w:val="00EB4B7D"/>
    <w:rsid w:val="00EB58D3"/>
    <w:rsid w:val="00EB67DA"/>
    <w:rsid w:val="00EB766F"/>
    <w:rsid w:val="00EB76EB"/>
    <w:rsid w:val="00EB7787"/>
    <w:rsid w:val="00EB78AB"/>
    <w:rsid w:val="00EC00BE"/>
    <w:rsid w:val="00EC0127"/>
    <w:rsid w:val="00EC1F85"/>
    <w:rsid w:val="00EC219B"/>
    <w:rsid w:val="00EC26D8"/>
    <w:rsid w:val="00EC2DFF"/>
    <w:rsid w:val="00EC316B"/>
    <w:rsid w:val="00EC333C"/>
    <w:rsid w:val="00EC3A0C"/>
    <w:rsid w:val="00EC4FA0"/>
    <w:rsid w:val="00EC502D"/>
    <w:rsid w:val="00EC5512"/>
    <w:rsid w:val="00EC697E"/>
    <w:rsid w:val="00EC7232"/>
    <w:rsid w:val="00ED01FA"/>
    <w:rsid w:val="00ED0303"/>
    <w:rsid w:val="00ED041A"/>
    <w:rsid w:val="00ED0A28"/>
    <w:rsid w:val="00ED0E1D"/>
    <w:rsid w:val="00ED0EA9"/>
    <w:rsid w:val="00ED1286"/>
    <w:rsid w:val="00ED16A8"/>
    <w:rsid w:val="00ED1A8D"/>
    <w:rsid w:val="00ED2F72"/>
    <w:rsid w:val="00ED2F90"/>
    <w:rsid w:val="00ED31CB"/>
    <w:rsid w:val="00ED3890"/>
    <w:rsid w:val="00ED40AE"/>
    <w:rsid w:val="00ED589D"/>
    <w:rsid w:val="00ED59B1"/>
    <w:rsid w:val="00ED6AAA"/>
    <w:rsid w:val="00ED6C09"/>
    <w:rsid w:val="00ED722C"/>
    <w:rsid w:val="00ED7260"/>
    <w:rsid w:val="00EE0E53"/>
    <w:rsid w:val="00EE110E"/>
    <w:rsid w:val="00EE12F7"/>
    <w:rsid w:val="00EE177F"/>
    <w:rsid w:val="00EE1A9F"/>
    <w:rsid w:val="00EE1BEE"/>
    <w:rsid w:val="00EE2126"/>
    <w:rsid w:val="00EE25A9"/>
    <w:rsid w:val="00EE2C52"/>
    <w:rsid w:val="00EE2E52"/>
    <w:rsid w:val="00EE3018"/>
    <w:rsid w:val="00EE393B"/>
    <w:rsid w:val="00EE3E3E"/>
    <w:rsid w:val="00EE41DC"/>
    <w:rsid w:val="00EE50D6"/>
    <w:rsid w:val="00EE511E"/>
    <w:rsid w:val="00EE59BF"/>
    <w:rsid w:val="00EE614E"/>
    <w:rsid w:val="00EE61FA"/>
    <w:rsid w:val="00EE6854"/>
    <w:rsid w:val="00EE7177"/>
    <w:rsid w:val="00EE7863"/>
    <w:rsid w:val="00EE7D12"/>
    <w:rsid w:val="00EF08FA"/>
    <w:rsid w:val="00EF0BD2"/>
    <w:rsid w:val="00EF1D77"/>
    <w:rsid w:val="00EF1E18"/>
    <w:rsid w:val="00EF29A7"/>
    <w:rsid w:val="00EF3570"/>
    <w:rsid w:val="00EF3B6B"/>
    <w:rsid w:val="00EF4233"/>
    <w:rsid w:val="00EF4621"/>
    <w:rsid w:val="00EF4B31"/>
    <w:rsid w:val="00EF5108"/>
    <w:rsid w:val="00EF51EB"/>
    <w:rsid w:val="00EF56DE"/>
    <w:rsid w:val="00EF58C4"/>
    <w:rsid w:val="00EF591C"/>
    <w:rsid w:val="00EF5CCA"/>
    <w:rsid w:val="00F0013A"/>
    <w:rsid w:val="00F0222D"/>
    <w:rsid w:val="00F0297F"/>
    <w:rsid w:val="00F02D36"/>
    <w:rsid w:val="00F030BF"/>
    <w:rsid w:val="00F034F4"/>
    <w:rsid w:val="00F03720"/>
    <w:rsid w:val="00F0429F"/>
    <w:rsid w:val="00F04A13"/>
    <w:rsid w:val="00F051EB"/>
    <w:rsid w:val="00F05267"/>
    <w:rsid w:val="00F05CAC"/>
    <w:rsid w:val="00F05E99"/>
    <w:rsid w:val="00F05FFC"/>
    <w:rsid w:val="00F06A66"/>
    <w:rsid w:val="00F06EC4"/>
    <w:rsid w:val="00F0741E"/>
    <w:rsid w:val="00F102F5"/>
    <w:rsid w:val="00F10F1A"/>
    <w:rsid w:val="00F11C4E"/>
    <w:rsid w:val="00F129EF"/>
    <w:rsid w:val="00F12B5B"/>
    <w:rsid w:val="00F130A0"/>
    <w:rsid w:val="00F1398F"/>
    <w:rsid w:val="00F13D90"/>
    <w:rsid w:val="00F141E1"/>
    <w:rsid w:val="00F1484F"/>
    <w:rsid w:val="00F14888"/>
    <w:rsid w:val="00F15066"/>
    <w:rsid w:val="00F150F0"/>
    <w:rsid w:val="00F1523B"/>
    <w:rsid w:val="00F1526D"/>
    <w:rsid w:val="00F16448"/>
    <w:rsid w:val="00F16C74"/>
    <w:rsid w:val="00F17252"/>
    <w:rsid w:val="00F17530"/>
    <w:rsid w:val="00F17E24"/>
    <w:rsid w:val="00F200C5"/>
    <w:rsid w:val="00F22541"/>
    <w:rsid w:val="00F225B4"/>
    <w:rsid w:val="00F229FB"/>
    <w:rsid w:val="00F22AEA"/>
    <w:rsid w:val="00F2399D"/>
    <w:rsid w:val="00F23A7E"/>
    <w:rsid w:val="00F23F25"/>
    <w:rsid w:val="00F243D9"/>
    <w:rsid w:val="00F245CE"/>
    <w:rsid w:val="00F24690"/>
    <w:rsid w:val="00F248BA"/>
    <w:rsid w:val="00F2565C"/>
    <w:rsid w:val="00F2593F"/>
    <w:rsid w:val="00F25D2C"/>
    <w:rsid w:val="00F261F8"/>
    <w:rsid w:val="00F2635D"/>
    <w:rsid w:val="00F27486"/>
    <w:rsid w:val="00F27835"/>
    <w:rsid w:val="00F3003A"/>
    <w:rsid w:val="00F30132"/>
    <w:rsid w:val="00F30B57"/>
    <w:rsid w:val="00F31FCF"/>
    <w:rsid w:val="00F3210C"/>
    <w:rsid w:val="00F32A69"/>
    <w:rsid w:val="00F32C8C"/>
    <w:rsid w:val="00F32EB8"/>
    <w:rsid w:val="00F332B1"/>
    <w:rsid w:val="00F33AB7"/>
    <w:rsid w:val="00F34817"/>
    <w:rsid w:val="00F34D40"/>
    <w:rsid w:val="00F34D58"/>
    <w:rsid w:val="00F3509D"/>
    <w:rsid w:val="00F35103"/>
    <w:rsid w:val="00F351CD"/>
    <w:rsid w:val="00F3523F"/>
    <w:rsid w:val="00F35637"/>
    <w:rsid w:val="00F35D92"/>
    <w:rsid w:val="00F35DDB"/>
    <w:rsid w:val="00F360B8"/>
    <w:rsid w:val="00F36DE3"/>
    <w:rsid w:val="00F36DF9"/>
    <w:rsid w:val="00F36F8E"/>
    <w:rsid w:val="00F37558"/>
    <w:rsid w:val="00F3783D"/>
    <w:rsid w:val="00F3789D"/>
    <w:rsid w:val="00F40201"/>
    <w:rsid w:val="00F40377"/>
    <w:rsid w:val="00F40DEE"/>
    <w:rsid w:val="00F40EA9"/>
    <w:rsid w:val="00F4231B"/>
    <w:rsid w:val="00F42D3A"/>
    <w:rsid w:val="00F4317F"/>
    <w:rsid w:val="00F43334"/>
    <w:rsid w:val="00F43DF3"/>
    <w:rsid w:val="00F440D3"/>
    <w:rsid w:val="00F443ED"/>
    <w:rsid w:val="00F444A1"/>
    <w:rsid w:val="00F44C18"/>
    <w:rsid w:val="00F4554C"/>
    <w:rsid w:val="00F45A6F"/>
    <w:rsid w:val="00F45B86"/>
    <w:rsid w:val="00F45DF9"/>
    <w:rsid w:val="00F45F85"/>
    <w:rsid w:val="00F4606D"/>
    <w:rsid w:val="00F46579"/>
    <w:rsid w:val="00F47007"/>
    <w:rsid w:val="00F472EC"/>
    <w:rsid w:val="00F47BE5"/>
    <w:rsid w:val="00F50286"/>
    <w:rsid w:val="00F509F9"/>
    <w:rsid w:val="00F521E5"/>
    <w:rsid w:val="00F5285C"/>
    <w:rsid w:val="00F53814"/>
    <w:rsid w:val="00F53D61"/>
    <w:rsid w:val="00F540F5"/>
    <w:rsid w:val="00F54BBC"/>
    <w:rsid w:val="00F556A5"/>
    <w:rsid w:val="00F55AA7"/>
    <w:rsid w:val="00F56767"/>
    <w:rsid w:val="00F56B56"/>
    <w:rsid w:val="00F56B7E"/>
    <w:rsid w:val="00F60077"/>
    <w:rsid w:val="00F60398"/>
    <w:rsid w:val="00F61103"/>
    <w:rsid w:val="00F614EC"/>
    <w:rsid w:val="00F6156D"/>
    <w:rsid w:val="00F61695"/>
    <w:rsid w:val="00F616A5"/>
    <w:rsid w:val="00F62309"/>
    <w:rsid w:val="00F62BFC"/>
    <w:rsid w:val="00F6306A"/>
    <w:rsid w:val="00F6320B"/>
    <w:rsid w:val="00F633A3"/>
    <w:rsid w:val="00F640C4"/>
    <w:rsid w:val="00F642A5"/>
    <w:rsid w:val="00F64BD2"/>
    <w:rsid w:val="00F64E22"/>
    <w:rsid w:val="00F65059"/>
    <w:rsid w:val="00F6517B"/>
    <w:rsid w:val="00F655CB"/>
    <w:rsid w:val="00F655D6"/>
    <w:rsid w:val="00F659A3"/>
    <w:rsid w:val="00F65ACB"/>
    <w:rsid w:val="00F6688E"/>
    <w:rsid w:val="00F66DE8"/>
    <w:rsid w:val="00F67304"/>
    <w:rsid w:val="00F700E9"/>
    <w:rsid w:val="00F704BA"/>
    <w:rsid w:val="00F708B6"/>
    <w:rsid w:val="00F70B0D"/>
    <w:rsid w:val="00F70F44"/>
    <w:rsid w:val="00F71778"/>
    <w:rsid w:val="00F7192F"/>
    <w:rsid w:val="00F72093"/>
    <w:rsid w:val="00F724A4"/>
    <w:rsid w:val="00F727FD"/>
    <w:rsid w:val="00F72912"/>
    <w:rsid w:val="00F732E7"/>
    <w:rsid w:val="00F7353B"/>
    <w:rsid w:val="00F736B2"/>
    <w:rsid w:val="00F73878"/>
    <w:rsid w:val="00F74319"/>
    <w:rsid w:val="00F749A3"/>
    <w:rsid w:val="00F750E6"/>
    <w:rsid w:val="00F75214"/>
    <w:rsid w:val="00F7566B"/>
    <w:rsid w:val="00F75A6B"/>
    <w:rsid w:val="00F75FF9"/>
    <w:rsid w:val="00F766D5"/>
    <w:rsid w:val="00F76B18"/>
    <w:rsid w:val="00F76B6D"/>
    <w:rsid w:val="00F76F42"/>
    <w:rsid w:val="00F77156"/>
    <w:rsid w:val="00F77CDC"/>
    <w:rsid w:val="00F80091"/>
    <w:rsid w:val="00F80B79"/>
    <w:rsid w:val="00F819F0"/>
    <w:rsid w:val="00F81C7B"/>
    <w:rsid w:val="00F81EBC"/>
    <w:rsid w:val="00F8290D"/>
    <w:rsid w:val="00F82932"/>
    <w:rsid w:val="00F841FF"/>
    <w:rsid w:val="00F84E72"/>
    <w:rsid w:val="00F84F79"/>
    <w:rsid w:val="00F86BDA"/>
    <w:rsid w:val="00F87322"/>
    <w:rsid w:val="00F87A1B"/>
    <w:rsid w:val="00F87B06"/>
    <w:rsid w:val="00F91054"/>
    <w:rsid w:val="00F91173"/>
    <w:rsid w:val="00F91D81"/>
    <w:rsid w:val="00F92552"/>
    <w:rsid w:val="00F927BA"/>
    <w:rsid w:val="00F92896"/>
    <w:rsid w:val="00F94705"/>
    <w:rsid w:val="00F95688"/>
    <w:rsid w:val="00F9693C"/>
    <w:rsid w:val="00F96E9D"/>
    <w:rsid w:val="00F970A1"/>
    <w:rsid w:val="00F97550"/>
    <w:rsid w:val="00F97D7B"/>
    <w:rsid w:val="00FA017B"/>
    <w:rsid w:val="00FA06E8"/>
    <w:rsid w:val="00FA0701"/>
    <w:rsid w:val="00FA215E"/>
    <w:rsid w:val="00FA278F"/>
    <w:rsid w:val="00FA308B"/>
    <w:rsid w:val="00FA34A3"/>
    <w:rsid w:val="00FA3FE1"/>
    <w:rsid w:val="00FA403F"/>
    <w:rsid w:val="00FA4052"/>
    <w:rsid w:val="00FA4306"/>
    <w:rsid w:val="00FA638E"/>
    <w:rsid w:val="00FA6961"/>
    <w:rsid w:val="00FA6B22"/>
    <w:rsid w:val="00FA6B23"/>
    <w:rsid w:val="00FA7030"/>
    <w:rsid w:val="00FA7975"/>
    <w:rsid w:val="00FA79AD"/>
    <w:rsid w:val="00FA7B09"/>
    <w:rsid w:val="00FB00B4"/>
    <w:rsid w:val="00FB030B"/>
    <w:rsid w:val="00FB0579"/>
    <w:rsid w:val="00FB0C9D"/>
    <w:rsid w:val="00FB0EB8"/>
    <w:rsid w:val="00FB0F54"/>
    <w:rsid w:val="00FB1C17"/>
    <w:rsid w:val="00FB1F4C"/>
    <w:rsid w:val="00FB32FE"/>
    <w:rsid w:val="00FB35A6"/>
    <w:rsid w:val="00FB403E"/>
    <w:rsid w:val="00FB5E65"/>
    <w:rsid w:val="00FB65AF"/>
    <w:rsid w:val="00FB673C"/>
    <w:rsid w:val="00FB683D"/>
    <w:rsid w:val="00FB6E95"/>
    <w:rsid w:val="00FB72E2"/>
    <w:rsid w:val="00FC002D"/>
    <w:rsid w:val="00FC0A2A"/>
    <w:rsid w:val="00FC1A12"/>
    <w:rsid w:val="00FC1A68"/>
    <w:rsid w:val="00FC1CB3"/>
    <w:rsid w:val="00FC2506"/>
    <w:rsid w:val="00FC383F"/>
    <w:rsid w:val="00FC4587"/>
    <w:rsid w:val="00FC458B"/>
    <w:rsid w:val="00FC4A7F"/>
    <w:rsid w:val="00FC58DE"/>
    <w:rsid w:val="00FC5A2E"/>
    <w:rsid w:val="00FC5CD5"/>
    <w:rsid w:val="00FC62FE"/>
    <w:rsid w:val="00FC634B"/>
    <w:rsid w:val="00FC64A9"/>
    <w:rsid w:val="00FC66D5"/>
    <w:rsid w:val="00FC67BA"/>
    <w:rsid w:val="00FC6FE8"/>
    <w:rsid w:val="00FC78D3"/>
    <w:rsid w:val="00FC7D7A"/>
    <w:rsid w:val="00FC7F99"/>
    <w:rsid w:val="00FD006E"/>
    <w:rsid w:val="00FD0923"/>
    <w:rsid w:val="00FD0A12"/>
    <w:rsid w:val="00FD0D45"/>
    <w:rsid w:val="00FD110E"/>
    <w:rsid w:val="00FD226A"/>
    <w:rsid w:val="00FD4A8C"/>
    <w:rsid w:val="00FD4BCA"/>
    <w:rsid w:val="00FD4C1F"/>
    <w:rsid w:val="00FD51D5"/>
    <w:rsid w:val="00FD59FA"/>
    <w:rsid w:val="00FD653E"/>
    <w:rsid w:val="00FD7AF1"/>
    <w:rsid w:val="00FD7E6C"/>
    <w:rsid w:val="00FE024E"/>
    <w:rsid w:val="00FE0963"/>
    <w:rsid w:val="00FE09C4"/>
    <w:rsid w:val="00FE1623"/>
    <w:rsid w:val="00FE17B4"/>
    <w:rsid w:val="00FE2D6A"/>
    <w:rsid w:val="00FE323A"/>
    <w:rsid w:val="00FE3539"/>
    <w:rsid w:val="00FE3641"/>
    <w:rsid w:val="00FE36A2"/>
    <w:rsid w:val="00FE3C31"/>
    <w:rsid w:val="00FE40E9"/>
    <w:rsid w:val="00FE45C1"/>
    <w:rsid w:val="00FE480C"/>
    <w:rsid w:val="00FE4A04"/>
    <w:rsid w:val="00FE4B98"/>
    <w:rsid w:val="00FE4D2F"/>
    <w:rsid w:val="00FE4E26"/>
    <w:rsid w:val="00FE5058"/>
    <w:rsid w:val="00FE5D05"/>
    <w:rsid w:val="00FE66CB"/>
    <w:rsid w:val="00FE6A17"/>
    <w:rsid w:val="00FE783B"/>
    <w:rsid w:val="00FE7DC0"/>
    <w:rsid w:val="00FF077D"/>
    <w:rsid w:val="00FF102B"/>
    <w:rsid w:val="00FF103B"/>
    <w:rsid w:val="00FF20C6"/>
    <w:rsid w:val="00FF3307"/>
    <w:rsid w:val="00FF3BEE"/>
    <w:rsid w:val="00FF4221"/>
    <w:rsid w:val="00FF44B3"/>
    <w:rsid w:val="00FF4D7F"/>
    <w:rsid w:val="00FF516E"/>
    <w:rsid w:val="00FF570A"/>
    <w:rsid w:val="00FF60D2"/>
    <w:rsid w:val="00FF6AB1"/>
    <w:rsid w:val="00FF6C97"/>
    <w:rsid w:val="00FF6CC1"/>
    <w:rsid w:val="00FF7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0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0D3"/>
    <w:pPr>
      <w:ind w:left="720"/>
      <w:contextualSpacing/>
    </w:pPr>
  </w:style>
  <w:style w:type="paragraph" w:customStyle="1" w:styleId="ConsPlusNormal">
    <w:name w:val="ConsPlusNormal"/>
    <w:uiPriority w:val="99"/>
    <w:rsid w:val="00D77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D770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Title"/>
    <w:basedOn w:val="a"/>
    <w:link w:val="a5"/>
    <w:uiPriority w:val="99"/>
    <w:qFormat/>
    <w:rsid w:val="00D770D3"/>
    <w:pPr>
      <w:jc w:val="center"/>
    </w:pPr>
    <w:rPr>
      <w:b/>
      <w:bCs/>
    </w:rPr>
  </w:style>
  <w:style w:type="character" w:customStyle="1" w:styleId="a5">
    <w:name w:val="Название Знак"/>
    <w:basedOn w:val="a0"/>
    <w:link w:val="a4"/>
    <w:uiPriority w:val="99"/>
    <w:rsid w:val="00D770D3"/>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D7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770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uiPriority w:val="99"/>
    <w:semiHidden/>
    <w:unhideWhenUsed/>
    <w:rsid w:val="00D770D3"/>
    <w:pPr>
      <w:spacing w:before="100" w:beforeAutospacing="1" w:after="100" w:afterAutospacing="1"/>
    </w:pPr>
  </w:style>
  <w:style w:type="table" w:styleId="a7">
    <w:name w:val="Table Grid"/>
    <w:basedOn w:val="a1"/>
    <w:rsid w:val="00D770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D770D3"/>
    <w:rPr>
      <w:i/>
      <w:szCs w:val="28"/>
      <w:u w:val="single"/>
    </w:rPr>
  </w:style>
  <w:style w:type="character" w:customStyle="1" w:styleId="a9">
    <w:name w:val="Основной текст Знак"/>
    <w:basedOn w:val="a0"/>
    <w:link w:val="a8"/>
    <w:rsid w:val="00D770D3"/>
    <w:rPr>
      <w:rFonts w:ascii="Times New Roman" w:eastAsia="Times New Roman" w:hAnsi="Times New Roman" w:cs="Times New Roman"/>
      <w:i/>
      <w:sz w:val="24"/>
      <w:szCs w:val="28"/>
      <w:u w:val="single"/>
      <w:lang w:eastAsia="ru-RU"/>
    </w:rPr>
  </w:style>
  <w:style w:type="paragraph" w:styleId="aa">
    <w:name w:val="No Spacing"/>
    <w:uiPriority w:val="1"/>
    <w:qFormat/>
    <w:rsid w:val="00D770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707" TargetMode="External"/><Relationship Id="rId13" Type="http://schemas.openxmlformats.org/officeDocument/2006/relationships/hyperlink" Target="consultantplus://offline/main?base=RLAW123;n=61141;fld=134;dst=100142" TargetMode="External"/><Relationship Id="rId18" Type="http://schemas.openxmlformats.org/officeDocument/2006/relationships/hyperlink" Target="consultantplus://offline/ref=662546E3D76498CA7ECB2DC29D7507FA3F79226C39669971FC27B6EE472142869AC435FD0051AC56816E1FJ9q5G" TargetMode="External"/><Relationship Id="rId3" Type="http://schemas.openxmlformats.org/officeDocument/2006/relationships/settings" Target="settings.xml"/><Relationship Id="rId21" Type="http://schemas.openxmlformats.org/officeDocument/2006/relationships/hyperlink" Target="consultantplus://offline/main?base=RLAW123;n=47247;fld=134;dst=100036" TargetMode="External"/><Relationship Id="rId7" Type="http://schemas.openxmlformats.org/officeDocument/2006/relationships/hyperlink" Target="consultantplus://offline/main?base=LAW;n=108403;fld=134;dst=100987" TargetMode="External"/><Relationship Id="rId12" Type="http://schemas.openxmlformats.org/officeDocument/2006/relationships/hyperlink" Target="consultantplus://offline/main?base=RLAW123;n=61141;fld=134;dst=100103" TargetMode="External"/><Relationship Id="rId17" Type="http://schemas.openxmlformats.org/officeDocument/2006/relationships/hyperlink" Target="consultantplus://offline/main?base=RLAW123;n=64044;fld=134;dst=100313" TargetMode="External"/><Relationship Id="rId2" Type="http://schemas.openxmlformats.org/officeDocument/2006/relationships/styles" Target="styles.xml"/><Relationship Id="rId16" Type="http://schemas.openxmlformats.org/officeDocument/2006/relationships/hyperlink" Target="consultantplus://offline/main?base=RLAW123;n=64044;fld=134;dst=100197" TargetMode="External"/><Relationship Id="rId20" Type="http://schemas.openxmlformats.org/officeDocument/2006/relationships/hyperlink" Target="consultantplus://offline/main?base=RLAW123;n=47247;fld=134;dst=100027" TargetMode="External"/><Relationship Id="rId1" Type="http://schemas.openxmlformats.org/officeDocument/2006/relationships/numbering" Target="numbering.xml"/><Relationship Id="rId6" Type="http://schemas.openxmlformats.org/officeDocument/2006/relationships/hyperlink" Target="consultantplus://offline/main?base=LAW;n=108403;fld=134;dst=100983" TargetMode="External"/><Relationship Id="rId11" Type="http://schemas.openxmlformats.org/officeDocument/2006/relationships/hyperlink" Target="consultantplus://offline/main?base=RLAW123;n=61141;fld=134;dst=100041" TargetMode="External"/><Relationship Id="rId5" Type="http://schemas.openxmlformats.org/officeDocument/2006/relationships/hyperlink" Target="consultantplus://offline/main?base=RLAW123;n=64044;fld=134;dst=100049" TargetMode="External"/><Relationship Id="rId15" Type="http://schemas.openxmlformats.org/officeDocument/2006/relationships/hyperlink" Target="consultantplus://offline/main?base=RLAW123;n=64044;fld=134;dst=100165" TargetMode="External"/><Relationship Id="rId23" Type="http://schemas.openxmlformats.org/officeDocument/2006/relationships/theme" Target="theme/theme1.xml"/><Relationship Id="rId10" Type="http://schemas.openxmlformats.org/officeDocument/2006/relationships/hyperlink" Target="consultantplus://offline/main?base=RLAW123;n=64044;fld=134;dst=100145" TargetMode="External"/><Relationship Id="rId19" Type="http://schemas.openxmlformats.org/officeDocument/2006/relationships/hyperlink" Target="consultantplus://offline/main?base=RLAW123;n=47247;fld=134;dst=100022" TargetMode="External"/><Relationship Id="rId4" Type="http://schemas.openxmlformats.org/officeDocument/2006/relationships/webSettings" Target="webSettings.xml"/><Relationship Id="rId9" Type="http://schemas.openxmlformats.org/officeDocument/2006/relationships/hyperlink" Target="consultantplus://offline/main?base=LAW;n=108403;fld=134;dst=715" TargetMode="External"/><Relationship Id="rId14" Type="http://schemas.openxmlformats.org/officeDocument/2006/relationships/hyperlink" Target="consultantplus://offline/main?base=RLAW123;n=64044;fld=134;dst=1000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4491</Words>
  <Characters>25602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asus</cp:lastModifiedBy>
  <cp:revision>7</cp:revision>
  <cp:lastPrinted>2014-10-15T06:43:00Z</cp:lastPrinted>
  <dcterms:created xsi:type="dcterms:W3CDTF">2014-10-05T11:13:00Z</dcterms:created>
  <dcterms:modified xsi:type="dcterms:W3CDTF">2014-10-21T04:36:00Z</dcterms:modified>
</cp:coreProperties>
</file>